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BE" w:rsidRDefault="00F75DE4" w:rsidP="00F75DE4">
      <w:pPr>
        <w:pStyle w:val="NoSpacing"/>
        <w:jc w:val="right"/>
        <w:rPr>
          <w:rFonts w:ascii="Times New Roman" w:hAnsi="Times New Roman" w:cs="Times New Roman"/>
          <w:sz w:val="24"/>
          <w:szCs w:val="24"/>
        </w:rPr>
      </w:pPr>
      <w:r>
        <w:rPr>
          <w:rFonts w:ascii="Times New Roman" w:hAnsi="Times New Roman" w:cs="Times New Roman"/>
          <w:sz w:val="24"/>
          <w:szCs w:val="24"/>
        </w:rPr>
        <w:t>PARAUGS</w:t>
      </w:r>
    </w:p>
    <w:p w:rsidR="00F75DE4" w:rsidRDefault="00F75DE4" w:rsidP="00F75DE4">
      <w:pPr>
        <w:pStyle w:val="NoSpacing"/>
        <w:jc w:val="right"/>
        <w:rPr>
          <w:rFonts w:ascii="Times New Roman" w:hAnsi="Times New Roman" w:cs="Times New Roman"/>
          <w:sz w:val="24"/>
          <w:szCs w:val="24"/>
        </w:rPr>
      </w:pPr>
    </w:p>
    <w:p w:rsidR="00F75DE4" w:rsidRDefault="00F75DE4" w:rsidP="00F75DE4">
      <w:pPr>
        <w:pStyle w:val="NoSpacing"/>
        <w:jc w:val="center"/>
        <w:rPr>
          <w:rFonts w:ascii="Times New Roman" w:hAnsi="Times New Roman" w:cs="Times New Roman"/>
          <w:sz w:val="24"/>
          <w:szCs w:val="24"/>
        </w:rPr>
      </w:pPr>
      <w:r>
        <w:rPr>
          <w:rFonts w:ascii="Times New Roman" w:hAnsi="Times New Roman" w:cs="Times New Roman"/>
          <w:sz w:val="24"/>
          <w:szCs w:val="24"/>
        </w:rPr>
        <w:t>Daudzdzīvokļu dzīvojamās mājas</w:t>
      </w:r>
      <w:r w:rsidR="009B57D3">
        <w:rPr>
          <w:rFonts w:ascii="Times New Roman" w:hAnsi="Times New Roman" w:cs="Times New Roman"/>
          <w:sz w:val="24"/>
          <w:szCs w:val="24"/>
        </w:rPr>
        <w:t>___________________________________</w:t>
      </w:r>
    </w:p>
    <w:p w:rsidR="009B57D3" w:rsidRDefault="009B57D3" w:rsidP="00F75DE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Dzīvokļu īpašnieku kopsapulces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._______</w:t>
      </w:r>
    </w:p>
    <w:p w:rsidR="00CA0247" w:rsidRDefault="00CA0247" w:rsidP="00F75DE4">
      <w:pPr>
        <w:pStyle w:val="NoSpacing"/>
        <w:jc w:val="center"/>
        <w:rPr>
          <w:rFonts w:ascii="Times New Roman" w:hAnsi="Times New Roman" w:cs="Times New Roman"/>
          <w:sz w:val="24"/>
          <w:szCs w:val="24"/>
        </w:rPr>
      </w:pPr>
    </w:p>
    <w:p w:rsidR="00CA0247" w:rsidRPr="00CA0247" w:rsidRDefault="00CA0247" w:rsidP="00CA0247">
      <w:pPr>
        <w:pStyle w:val="NoSpacing"/>
        <w:jc w:val="both"/>
        <w:rPr>
          <w:rFonts w:ascii="Times New Roman" w:hAnsi="Times New Roman" w:cs="Times New Roman"/>
          <w:sz w:val="24"/>
          <w:szCs w:val="24"/>
        </w:rPr>
      </w:pPr>
      <w:r w:rsidRPr="00CA0247">
        <w:rPr>
          <w:rFonts w:ascii="Times New Roman" w:hAnsi="Times New Roman" w:cs="Times New Roman"/>
          <w:sz w:val="24"/>
          <w:szCs w:val="24"/>
        </w:rPr>
        <w:t>Sapulcē piedalās:</w:t>
      </w:r>
    </w:p>
    <w:p w:rsidR="00CA0247" w:rsidRPr="00CA0247" w:rsidRDefault="00CA0247" w:rsidP="00CA0247">
      <w:pPr>
        <w:pStyle w:val="NoSpacing"/>
        <w:jc w:val="both"/>
        <w:rPr>
          <w:rFonts w:ascii="Times New Roman" w:hAnsi="Times New Roman" w:cs="Times New Roman"/>
          <w:sz w:val="24"/>
          <w:szCs w:val="24"/>
        </w:rPr>
      </w:pPr>
      <w:r w:rsidRPr="00CA0247">
        <w:rPr>
          <w:rFonts w:ascii="Times New Roman" w:hAnsi="Times New Roman" w:cs="Times New Roman"/>
          <w:sz w:val="24"/>
          <w:szCs w:val="24"/>
        </w:rPr>
        <w:t xml:space="preserve">Dzīvojamās mājas  ar adresi: __________iela </w:t>
      </w:r>
      <w:proofErr w:type="spellStart"/>
      <w:r w:rsidRPr="00CA0247">
        <w:rPr>
          <w:rFonts w:ascii="Times New Roman" w:hAnsi="Times New Roman" w:cs="Times New Roman"/>
          <w:sz w:val="24"/>
          <w:szCs w:val="24"/>
        </w:rPr>
        <w:t>nr</w:t>
      </w:r>
      <w:proofErr w:type="spellEnd"/>
      <w:r w:rsidRPr="00CA0247">
        <w:rPr>
          <w:rFonts w:ascii="Times New Roman" w:hAnsi="Times New Roman" w:cs="Times New Roman"/>
          <w:sz w:val="24"/>
          <w:szCs w:val="24"/>
        </w:rPr>
        <w:t xml:space="preserve">. ,__________ pagasts ______ _________dzīvokļu   </w:t>
      </w:r>
      <w:proofErr w:type="spellStart"/>
      <w:r w:rsidRPr="00CA0247">
        <w:rPr>
          <w:rFonts w:ascii="Times New Roman" w:hAnsi="Times New Roman" w:cs="Times New Roman"/>
          <w:sz w:val="24"/>
          <w:szCs w:val="24"/>
        </w:rPr>
        <w:t>nr</w:t>
      </w:r>
      <w:proofErr w:type="spellEnd"/>
      <w:r w:rsidRPr="00CA0247">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_______________________________________________________________________________________________________________________________________________________________________________________________________________________________________________________________īpašnieki</w:t>
      </w:r>
      <w:r w:rsidR="000164D7">
        <w:rPr>
          <w:rFonts w:ascii="Times New Roman" w:hAnsi="Times New Roman" w:cs="Times New Roman"/>
          <w:sz w:val="24"/>
          <w:szCs w:val="24"/>
        </w:rPr>
        <w:t xml:space="preserve"> </w:t>
      </w:r>
    </w:p>
    <w:p w:rsidR="00CA0247" w:rsidRPr="00CA0247" w:rsidRDefault="00CA0247" w:rsidP="00CA0247">
      <w:pPr>
        <w:pStyle w:val="NoSpacing"/>
        <w:jc w:val="both"/>
        <w:rPr>
          <w:rFonts w:ascii="Times New Roman" w:hAnsi="Times New Roman" w:cs="Times New Roman"/>
          <w:sz w:val="24"/>
          <w:szCs w:val="24"/>
        </w:rPr>
      </w:pPr>
      <w:r w:rsidRPr="00CA0247">
        <w:rPr>
          <w:rFonts w:ascii="Times New Roman" w:hAnsi="Times New Roman" w:cs="Times New Roman"/>
          <w:sz w:val="24"/>
          <w:szCs w:val="24"/>
        </w:rPr>
        <w:t xml:space="preserve"> </w:t>
      </w:r>
    </w:p>
    <w:p w:rsidR="00CA0247" w:rsidRPr="00CA0247" w:rsidRDefault="00CA0247" w:rsidP="00CA0247">
      <w:pPr>
        <w:pStyle w:val="NoSpacing"/>
        <w:jc w:val="both"/>
        <w:rPr>
          <w:rFonts w:ascii="Times New Roman" w:hAnsi="Times New Roman" w:cs="Times New Roman"/>
          <w:sz w:val="24"/>
          <w:szCs w:val="24"/>
        </w:rPr>
      </w:pPr>
      <w:r w:rsidRPr="00CA0247">
        <w:rPr>
          <w:rFonts w:ascii="Times New Roman" w:hAnsi="Times New Roman" w:cs="Times New Roman"/>
          <w:sz w:val="24"/>
          <w:szCs w:val="24"/>
        </w:rPr>
        <w:t>Par  sapulces vadītāju ievelēts ________________ (vārds, uzvārds)</w:t>
      </w:r>
    </w:p>
    <w:p w:rsidR="00CA0247" w:rsidRPr="00CA0247" w:rsidRDefault="00CA0247" w:rsidP="00CA0247">
      <w:pPr>
        <w:pStyle w:val="NoSpacing"/>
        <w:jc w:val="both"/>
        <w:rPr>
          <w:rFonts w:ascii="Times New Roman" w:hAnsi="Times New Roman" w:cs="Times New Roman"/>
          <w:sz w:val="24"/>
          <w:szCs w:val="24"/>
        </w:rPr>
      </w:pPr>
      <w:r w:rsidRPr="00CA0247">
        <w:rPr>
          <w:rFonts w:ascii="Times New Roman" w:hAnsi="Times New Roman" w:cs="Times New Roman"/>
          <w:sz w:val="24"/>
          <w:szCs w:val="24"/>
        </w:rPr>
        <w:t>Par sapulces protokolistu ievēlēts _____________  ( vārds, uzvārds)</w:t>
      </w:r>
    </w:p>
    <w:p w:rsidR="00CA0247" w:rsidRDefault="00CA0247" w:rsidP="00CA0247">
      <w:pPr>
        <w:pStyle w:val="NoSpacing"/>
        <w:jc w:val="both"/>
        <w:rPr>
          <w:rFonts w:ascii="Times New Roman" w:hAnsi="Times New Roman" w:cs="Times New Roman"/>
          <w:sz w:val="24"/>
          <w:szCs w:val="24"/>
        </w:rPr>
      </w:pPr>
    </w:p>
    <w:p w:rsidR="000164D7" w:rsidRPr="000164D7" w:rsidRDefault="000164D7" w:rsidP="000164D7">
      <w:pPr>
        <w:pStyle w:val="NoSpacing"/>
        <w:jc w:val="center"/>
        <w:rPr>
          <w:rFonts w:ascii="Times New Roman" w:hAnsi="Times New Roman" w:cs="Times New Roman"/>
          <w:b/>
          <w:sz w:val="24"/>
          <w:szCs w:val="24"/>
        </w:rPr>
      </w:pPr>
      <w:r w:rsidRPr="000164D7">
        <w:rPr>
          <w:rFonts w:ascii="Times New Roman" w:hAnsi="Times New Roman" w:cs="Times New Roman"/>
          <w:b/>
          <w:sz w:val="24"/>
          <w:szCs w:val="24"/>
        </w:rPr>
        <w:t>Darba kārtība:</w:t>
      </w:r>
    </w:p>
    <w:p w:rsidR="000164D7" w:rsidRPr="000164D7"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Par sapulces vadītāja  un sapulces protokolista ievēlēšana.</w:t>
      </w:r>
    </w:p>
    <w:p w:rsidR="000164D7" w:rsidRPr="000164D7"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Sapulces dalībnieku  reģistrācija.</w:t>
      </w:r>
    </w:p>
    <w:p w:rsidR="000164D7" w:rsidRPr="000164D7"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Daudzdzīvokļu dzīvojamās  mājas  energoefektivitāti veicinošu renovācijas  pasākumu  konstatācija.</w:t>
      </w:r>
    </w:p>
    <w:p w:rsidR="000164D7" w:rsidRPr="000164D7"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Daudzdzīvokļu dzīvojamās  mājas  energoefektivitāti veicinošu renovācijas  pasākumu  izmaksas.</w:t>
      </w:r>
    </w:p>
    <w:p w:rsidR="000164D7" w:rsidRPr="000164D7"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 xml:space="preserve">Par dzīvokļu īpašnieku pilnvarojumu  organizēt energoefektivitātes  pasākumus (vai arī  Pilnvarojuma līguma projekta apstiprināšanu) </w:t>
      </w:r>
    </w:p>
    <w:p w:rsidR="000164D7" w:rsidRPr="000164D7"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Turpmāko kopsapulču sasaukšanas un lēmumu noformēšanas kārtība.</w:t>
      </w:r>
    </w:p>
    <w:p w:rsidR="00F25443" w:rsidRDefault="000164D7" w:rsidP="000164D7">
      <w:pPr>
        <w:pStyle w:val="NoSpacing"/>
        <w:numPr>
          <w:ilvl w:val="0"/>
          <w:numId w:val="1"/>
        </w:numPr>
        <w:jc w:val="both"/>
        <w:rPr>
          <w:rFonts w:ascii="Times New Roman" w:hAnsi="Times New Roman" w:cs="Times New Roman"/>
          <w:sz w:val="24"/>
          <w:szCs w:val="24"/>
        </w:rPr>
      </w:pPr>
      <w:r w:rsidRPr="000164D7">
        <w:rPr>
          <w:rFonts w:ascii="Times New Roman" w:hAnsi="Times New Roman" w:cs="Times New Roman"/>
          <w:sz w:val="24"/>
          <w:szCs w:val="24"/>
        </w:rPr>
        <w:t xml:space="preserve">Daudzdzīvokļu dzīvojamās  mājas  dzīvokļu īpašnieku  pārstāvja izvēle, kas būs  atbildīgs par dokumentu  glabāšanu. </w:t>
      </w:r>
    </w:p>
    <w:p w:rsidR="000164D7" w:rsidRDefault="000164D7" w:rsidP="000164D7">
      <w:pPr>
        <w:pStyle w:val="NoSpacing"/>
        <w:numPr>
          <w:ilvl w:val="0"/>
          <w:numId w:val="1"/>
        </w:numPr>
        <w:jc w:val="both"/>
        <w:rPr>
          <w:rFonts w:ascii="Times New Roman" w:hAnsi="Times New Roman" w:cs="Times New Roman"/>
          <w:sz w:val="24"/>
          <w:szCs w:val="24"/>
        </w:rPr>
      </w:pPr>
      <w:r w:rsidRPr="00F25443">
        <w:rPr>
          <w:rFonts w:ascii="Times New Roman" w:hAnsi="Times New Roman" w:cs="Times New Roman"/>
          <w:sz w:val="24"/>
          <w:szCs w:val="24"/>
        </w:rPr>
        <w:t>Kopsapulcē papildus izlemjamie jautājumi, ja energoefektivitātes pasākumi mājā tiks finansēti, aizņemoties līdzekļus no kredītiestādes</w:t>
      </w:r>
      <w:r w:rsidR="00774197">
        <w:rPr>
          <w:rFonts w:ascii="Times New Roman" w:hAnsi="Times New Roman" w:cs="Times New Roman"/>
          <w:sz w:val="24"/>
          <w:szCs w:val="24"/>
        </w:rPr>
        <w:t>.</w:t>
      </w:r>
    </w:p>
    <w:p w:rsidR="00774197" w:rsidRDefault="00774197" w:rsidP="00774197">
      <w:pPr>
        <w:pStyle w:val="NoSpacing"/>
        <w:ind w:left="720"/>
        <w:jc w:val="both"/>
        <w:rPr>
          <w:rFonts w:ascii="Times New Roman" w:hAnsi="Times New Roman" w:cs="Times New Roman"/>
          <w:sz w:val="24"/>
          <w:szCs w:val="24"/>
        </w:rPr>
      </w:pPr>
    </w:p>
    <w:p w:rsidR="00634938" w:rsidRPr="00634938" w:rsidRDefault="00634938" w:rsidP="00634938">
      <w:pPr>
        <w:spacing w:after="0" w:line="240" w:lineRule="auto"/>
        <w:ind w:right="113"/>
        <w:rPr>
          <w:rFonts w:ascii="Times New Roman" w:eastAsia="Calibri" w:hAnsi="Times New Roman" w:cs="Times New Roman"/>
          <w:sz w:val="24"/>
        </w:rPr>
      </w:pPr>
      <w:r w:rsidRPr="00634938">
        <w:rPr>
          <w:rFonts w:ascii="Times New Roman" w:eastAsia="Calibri" w:hAnsi="Times New Roman" w:cs="Times New Roman"/>
          <w:b/>
          <w:sz w:val="24"/>
        </w:rPr>
        <w:t>1.Sapulce vadītāja un sapulces  protokolista ievēlēšana</w:t>
      </w:r>
      <w:r w:rsidRPr="00634938">
        <w:rPr>
          <w:rFonts w:ascii="Times New Roman" w:eastAsia="Calibri" w:hAnsi="Times New Roman" w:cs="Times New Roman"/>
          <w:sz w:val="24"/>
        </w:rPr>
        <w:t>.</w:t>
      </w:r>
    </w:p>
    <w:p w:rsidR="00634938" w:rsidRPr="00634938" w:rsidRDefault="00634938" w:rsidP="00634938">
      <w:pPr>
        <w:spacing w:after="0" w:line="240" w:lineRule="auto"/>
        <w:ind w:right="113"/>
        <w:rPr>
          <w:rFonts w:ascii="Times New Roman" w:eastAsia="Calibri" w:hAnsi="Times New Roman" w:cs="Times New Roman"/>
          <w:sz w:val="24"/>
        </w:rPr>
      </w:pPr>
      <w:r w:rsidRPr="00634938">
        <w:rPr>
          <w:rFonts w:ascii="Times New Roman" w:eastAsia="Calibri" w:hAnsi="Times New Roman" w:cs="Times New Roman"/>
          <w:sz w:val="24"/>
        </w:rPr>
        <w:t>Kopsapulce nolēma:</w:t>
      </w: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634938" w:rsidRPr="00634938" w:rsidTr="0070112D">
        <w:tc>
          <w:tcPr>
            <w:tcW w:w="1185" w:type="dxa"/>
          </w:tcPr>
          <w:p w:rsidR="00634938" w:rsidRPr="00634938" w:rsidRDefault="00634938" w:rsidP="00634938">
            <w:pPr>
              <w:ind w:right="113"/>
              <w:rPr>
                <w:rFonts w:ascii="Times New Roman" w:hAnsi="Times New Roman" w:cs="Times New Roman"/>
                <w:sz w:val="24"/>
              </w:rPr>
            </w:pPr>
            <w:r w:rsidRPr="00634938">
              <w:rPr>
                <w:rFonts w:ascii="Times New Roman" w:hAnsi="Times New Roman" w:cs="Times New Roman"/>
                <w:sz w:val="24"/>
              </w:rPr>
              <w:t>Balsojot</w:t>
            </w:r>
          </w:p>
        </w:tc>
        <w:tc>
          <w:tcPr>
            <w:tcW w:w="1185" w:type="dxa"/>
          </w:tcPr>
          <w:p w:rsidR="00634938" w:rsidRPr="00634938" w:rsidRDefault="00634938" w:rsidP="00634938">
            <w:pPr>
              <w:ind w:right="113"/>
              <w:rPr>
                <w:rFonts w:ascii="Times New Roman" w:hAnsi="Times New Roman" w:cs="Times New Roman"/>
                <w:sz w:val="24"/>
              </w:rPr>
            </w:pPr>
            <w:r w:rsidRPr="00634938">
              <w:rPr>
                <w:rFonts w:ascii="Times New Roman" w:hAnsi="Times New Roman" w:cs="Times New Roman"/>
                <w:sz w:val="24"/>
              </w:rPr>
              <w:t>Par</w:t>
            </w:r>
          </w:p>
        </w:tc>
        <w:tc>
          <w:tcPr>
            <w:tcW w:w="1185" w:type="dxa"/>
          </w:tcPr>
          <w:p w:rsidR="00634938" w:rsidRPr="00634938" w:rsidRDefault="00634938" w:rsidP="00634938">
            <w:pPr>
              <w:ind w:right="113"/>
              <w:rPr>
                <w:rFonts w:ascii="Times New Roman" w:hAnsi="Times New Roman" w:cs="Times New Roman"/>
                <w:sz w:val="24"/>
              </w:rPr>
            </w:pPr>
          </w:p>
        </w:tc>
        <w:tc>
          <w:tcPr>
            <w:tcW w:w="1185" w:type="dxa"/>
          </w:tcPr>
          <w:p w:rsidR="00634938" w:rsidRPr="00634938" w:rsidRDefault="00634938" w:rsidP="00634938">
            <w:pPr>
              <w:ind w:right="113"/>
              <w:rPr>
                <w:rFonts w:ascii="Times New Roman" w:hAnsi="Times New Roman" w:cs="Times New Roman"/>
                <w:sz w:val="24"/>
              </w:rPr>
            </w:pPr>
            <w:r w:rsidRPr="00634938">
              <w:rPr>
                <w:rFonts w:ascii="Times New Roman" w:hAnsi="Times New Roman" w:cs="Times New Roman"/>
                <w:sz w:val="24"/>
              </w:rPr>
              <w:t>Pret</w:t>
            </w:r>
          </w:p>
        </w:tc>
        <w:tc>
          <w:tcPr>
            <w:tcW w:w="1185" w:type="dxa"/>
          </w:tcPr>
          <w:p w:rsidR="00634938" w:rsidRPr="00634938" w:rsidRDefault="00634938" w:rsidP="00634938">
            <w:pPr>
              <w:ind w:right="113"/>
              <w:rPr>
                <w:rFonts w:ascii="Times New Roman" w:hAnsi="Times New Roman" w:cs="Times New Roman"/>
                <w:sz w:val="24"/>
              </w:rPr>
            </w:pPr>
          </w:p>
        </w:tc>
        <w:tc>
          <w:tcPr>
            <w:tcW w:w="1185" w:type="dxa"/>
          </w:tcPr>
          <w:p w:rsidR="00634938" w:rsidRPr="00634938" w:rsidRDefault="00634938" w:rsidP="00634938">
            <w:pPr>
              <w:ind w:right="113"/>
              <w:rPr>
                <w:rFonts w:ascii="Times New Roman" w:hAnsi="Times New Roman" w:cs="Times New Roman"/>
                <w:sz w:val="24"/>
              </w:rPr>
            </w:pPr>
            <w:r w:rsidRPr="00634938">
              <w:rPr>
                <w:rFonts w:ascii="Times New Roman" w:hAnsi="Times New Roman" w:cs="Times New Roman"/>
                <w:sz w:val="24"/>
              </w:rPr>
              <w:t>Atturas</w:t>
            </w:r>
          </w:p>
        </w:tc>
        <w:tc>
          <w:tcPr>
            <w:tcW w:w="1186" w:type="dxa"/>
          </w:tcPr>
          <w:p w:rsidR="00634938" w:rsidRPr="00634938" w:rsidRDefault="00634938" w:rsidP="00634938">
            <w:pPr>
              <w:ind w:right="113"/>
              <w:rPr>
                <w:rFonts w:ascii="Times New Roman" w:hAnsi="Times New Roman" w:cs="Times New Roman"/>
                <w:sz w:val="24"/>
              </w:rPr>
            </w:pPr>
          </w:p>
        </w:tc>
      </w:tr>
    </w:tbl>
    <w:p w:rsidR="00634938" w:rsidRPr="00634938" w:rsidRDefault="00634938" w:rsidP="00634938">
      <w:pPr>
        <w:numPr>
          <w:ilvl w:val="1"/>
          <w:numId w:val="2"/>
        </w:numPr>
        <w:spacing w:after="0" w:line="240" w:lineRule="auto"/>
        <w:ind w:right="113"/>
        <w:rPr>
          <w:rFonts w:ascii="Times New Roman" w:eastAsia="Calibri" w:hAnsi="Times New Roman" w:cs="Times New Roman"/>
          <w:sz w:val="24"/>
        </w:rPr>
      </w:pPr>
      <w:r w:rsidRPr="00634938">
        <w:rPr>
          <w:rFonts w:ascii="Times New Roman" w:eastAsia="Calibri" w:hAnsi="Times New Roman" w:cs="Times New Roman"/>
          <w:sz w:val="24"/>
        </w:rPr>
        <w:t>Ievēlēt par sapulces vadītāju __________________________</w:t>
      </w:r>
    </w:p>
    <w:p w:rsidR="00634938" w:rsidRPr="00634938" w:rsidRDefault="00634938" w:rsidP="00634938">
      <w:pPr>
        <w:numPr>
          <w:ilvl w:val="1"/>
          <w:numId w:val="2"/>
        </w:numPr>
        <w:spacing w:after="0" w:line="240" w:lineRule="auto"/>
        <w:ind w:right="113"/>
        <w:rPr>
          <w:rFonts w:ascii="Times New Roman" w:eastAsia="Calibri" w:hAnsi="Times New Roman" w:cs="Times New Roman"/>
          <w:sz w:val="24"/>
        </w:rPr>
      </w:pPr>
      <w:r w:rsidRPr="00634938">
        <w:rPr>
          <w:rFonts w:ascii="Times New Roman" w:eastAsia="Calibri" w:hAnsi="Times New Roman" w:cs="Times New Roman"/>
          <w:sz w:val="24"/>
        </w:rPr>
        <w:t xml:space="preserve">Ievēlēt par sapulces protokolistu______________________ </w:t>
      </w:r>
    </w:p>
    <w:p w:rsidR="00774197" w:rsidRPr="00F25443" w:rsidRDefault="00774197" w:rsidP="00774197">
      <w:pPr>
        <w:pStyle w:val="NoSpacing"/>
        <w:ind w:left="720"/>
        <w:jc w:val="both"/>
        <w:rPr>
          <w:rFonts w:ascii="Times New Roman" w:hAnsi="Times New Roman" w:cs="Times New Roman"/>
          <w:sz w:val="24"/>
          <w:szCs w:val="24"/>
        </w:rPr>
      </w:pPr>
    </w:p>
    <w:p w:rsidR="002D57D8" w:rsidRPr="002D57D8" w:rsidRDefault="002D57D8" w:rsidP="002D57D8">
      <w:pPr>
        <w:spacing w:after="0" w:line="240" w:lineRule="auto"/>
        <w:ind w:right="113"/>
        <w:rPr>
          <w:rFonts w:ascii="Times New Roman" w:eastAsia="Calibri" w:hAnsi="Times New Roman" w:cs="Times New Roman"/>
          <w:b/>
          <w:sz w:val="24"/>
        </w:rPr>
      </w:pPr>
      <w:r w:rsidRPr="002D57D8">
        <w:rPr>
          <w:rFonts w:ascii="Times New Roman" w:eastAsia="Calibri" w:hAnsi="Times New Roman" w:cs="Times New Roman"/>
          <w:b/>
          <w:sz w:val="24"/>
        </w:rPr>
        <w:t>2.Sapulces dalībnieku reģistrācija.</w:t>
      </w:r>
    </w:p>
    <w:p w:rsidR="002D57D8" w:rsidRPr="002D57D8" w:rsidRDefault="002D57D8" w:rsidP="002D57D8">
      <w:pPr>
        <w:spacing w:after="0" w:line="240" w:lineRule="auto"/>
        <w:ind w:right="113"/>
        <w:rPr>
          <w:rFonts w:ascii="Times New Roman" w:eastAsia="Calibri" w:hAnsi="Times New Roman" w:cs="Times New Roman"/>
          <w:sz w:val="24"/>
        </w:rPr>
      </w:pPr>
      <w:r w:rsidRPr="002D57D8">
        <w:rPr>
          <w:rFonts w:ascii="Times New Roman" w:eastAsia="Calibri" w:hAnsi="Times New Roman" w:cs="Times New Roman"/>
          <w:sz w:val="24"/>
        </w:rPr>
        <w:t>Sapulces vadītājs informē:</w:t>
      </w:r>
    </w:p>
    <w:p w:rsidR="002D57D8" w:rsidRPr="002D57D8" w:rsidRDefault="002D57D8" w:rsidP="002D57D8">
      <w:pPr>
        <w:spacing w:after="0" w:line="240" w:lineRule="auto"/>
        <w:ind w:right="113"/>
        <w:rPr>
          <w:rFonts w:ascii="Times New Roman" w:eastAsia="Calibri" w:hAnsi="Times New Roman" w:cs="Times New Roman"/>
          <w:sz w:val="24"/>
        </w:rPr>
      </w:pPr>
      <w:r w:rsidRPr="002D57D8">
        <w:rPr>
          <w:rFonts w:ascii="Times New Roman" w:eastAsia="Calibri" w:hAnsi="Times New Roman" w:cs="Times New Roman"/>
          <w:sz w:val="24"/>
        </w:rPr>
        <w:t>2.1 ka dzīvojamās  mājas  esošie  dzīvokļu īpašnieki ir pienācīgi  informēti  par šīs  kopsapulces norises vietu un darba kārtību;</w:t>
      </w:r>
    </w:p>
    <w:p w:rsidR="000164D7" w:rsidRDefault="002D57D8" w:rsidP="002D57D8">
      <w:pPr>
        <w:pStyle w:val="NoSpacing"/>
        <w:jc w:val="both"/>
        <w:rPr>
          <w:rFonts w:ascii="Times New Roman" w:eastAsia="Calibri" w:hAnsi="Times New Roman" w:cs="Times New Roman"/>
          <w:sz w:val="24"/>
        </w:rPr>
      </w:pPr>
      <w:r w:rsidRPr="002D57D8">
        <w:rPr>
          <w:rFonts w:ascii="Times New Roman" w:eastAsia="Calibri" w:hAnsi="Times New Roman" w:cs="Times New Roman"/>
          <w:sz w:val="24"/>
        </w:rPr>
        <w:t>2.2 kopsapulcē  piedalās ____dzīvokļu  īpašnieki , kas kopā pārstāv ____% no visiem  dzīvokļu  īpašniekiem. Līdz ar to sapulce ir (nav)  lemttiesīga, ievērojot  Dzīvokļu īpašumu  likuma 17 . panta devītās  daļas regulējumu , kas nosaka , ka , lai sapulce būtu  lemttiesīga, tajā  jāpiedalās dzīvokļu īpašniekiem , kuri  pārstāv  vairāk  nekā pusi  no visiem dzīvokļu  īpašumiem.</w:t>
      </w:r>
    </w:p>
    <w:p w:rsidR="002D57D8" w:rsidRDefault="002D57D8" w:rsidP="002D57D8">
      <w:pPr>
        <w:pStyle w:val="NoSpacing"/>
        <w:jc w:val="both"/>
        <w:rPr>
          <w:rFonts w:ascii="Times New Roman" w:eastAsia="Calibri" w:hAnsi="Times New Roman" w:cs="Times New Roman"/>
          <w:sz w:val="24"/>
        </w:rPr>
      </w:pPr>
    </w:p>
    <w:p w:rsidR="007F4845" w:rsidRPr="007F4845" w:rsidRDefault="007F4845" w:rsidP="007F4845">
      <w:pPr>
        <w:spacing w:after="0" w:line="240" w:lineRule="auto"/>
        <w:ind w:right="113"/>
        <w:rPr>
          <w:rFonts w:ascii="Times New Roman" w:eastAsia="Calibri" w:hAnsi="Times New Roman" w:cs="Times New Roman"/>
          <w:b/>
          <w:sz w:val="24"/>
        </w:rPr>
      </w:pPr>
      <w:r>
        <w:rPr>
          <w:rFonts w:ascii="Times New Roman" w:eastAsia="Calibri" w:hAnsi="Times New Roman" w:cs="Times New Roman"/>
          <w:b/>
          <w:sz w:val="24"/>
        </w:rPr>
        <w:t xml:space="preserve">3. </w:t>
      </w:r>
      <w:r w:rsidRPr="007F4845">
        <w:rPr>
          <w:rFonts w:ascii="Times New Roman" w:eastAsia="Calibri" w:hAnsi="Times New Roman" w:cs="Times New Roman"/>
          <w:b/>
          <w:sz w:val="24"/>
        </w:rPr>
        <w:t>Daudzdzīvokļu dzīvojamās  mājas  energoefektivitāti veicinošu renovācijas  pasākumu  konstatācija.</w:t>
      </w:r>
    </w:p>
    <w:p w:rsidR="007F4845" w:rsidRPr="007F4845" w:rsidRDefault="007F4845" w:rsidP="007F4845">
      <w:pPr>
        <w:spacing w:after="0" w:line="240" w:lineRule="auto"/>
        <w:ind w:right="113"/>
        <w:rPr>
          <w:rFonts w:ascii="Times New Roman" w:eastAsia="Calibri" w:hAnsi="Times New Roman" w:cs="Times New Roman"/>
          <w:sz w:val="24"/>
        </w:rPr>
      </w:pPr>
      <w:r w:rsidRPr="007F4845">
        <w:rPr>
          <w:rFonts w:ascii="Times New Roman" w:eastAsia="Calibri" w:hAnsi="Times New Roman" w:cs="Times New Roman"/>
          <w:sz w:val="24"/>
        </w:rPr>
        <w:t xml:space="preserve">Sapulces vadītājs informē par pasākumu kopumu , kas  veicams  </w:t>
      </w:r>
      <w:proofErr w:type="spellStart"/>
      <w:r w:rsidRPr="007F4845">
        <w:rPr>
          <w:rFonts w:ascii="Times New Roman" w:eastAsia="Calibri" w:hAnsi="Times New Roman" w:cs="Times New Roman"/>
          <w:sz w:val="24"/>
        </w:rPr>
        <w:t>daudzīvokļu</w:t>
      </w:r>
      <w:proofErr w:type="spellEnd"/>
      <w:r w:rsidRPr="007F4845">
        <w:rPr>
          <w:rFonts w:ascii="Times New Roman" w:eastAsia="Calibri" w:hAnsi="Times New Roman" w:cs="Times New Roman"/>
          <w:sz w:val="24"/>
        </w:rPr>
        <w:t xml:space="preserve">  dzīvojamās mājas  kopējo daļu  renovācijai:</w:t>
      </w:r>
    </w:p>
    <w:p w:rsidR="00754789" w:rsidRPr="00754789" w:rsidRDefault="00754789" w:rsidP="00754789">
      <w:pPr>
        <w:spacing w:after="0" w:line="240" w:lineRule="auto"/>
        <w:ind w:right="113"/>
        <w:rPr>
          <w:rFonts w:ascii="Times New Roman" w:eastAsia="Calibri" w:hAnsi="Times New Roman" w:cs="Times New Roman"/>
          <w:sz w:val="24"/>
        </w:rPr>
      </w:pPr>
      <w:r w:rsidRPr="00754789">
        <w:rPr>
          <w:rFonts w:ascii="Times New Roman" w:eastAsia="Calibri" w:hAnsi="Times New Roman" w:cs="Times New Roman"/>
          <w:sz w:val="24"/>
        </w:rPr>
        <w:t xml:space="preserve">3.1. </w:t>
      </w:r>
      <w:r w:rsidR="007F4845" w:rsidRPr="00754789">
        <w:rPr>
          <w:rFonts w:ascii="Times New Roman" w:eastAsia="Calibri" w:hAnsi="Times New Roman" w:cs="Times New Roman"/>
          <w:sz w:val="24"/>
        </w:rPr>
        <w:t>būvprojekta vai vienkāršotas  renovācijas  kartes  sagatavošana; būvuzraudzība;</w:t>
      </w:r>
    </w:p>
    <w:p w:rsidR="007F4845" w:rsidRPr="007F4845" w:rsidRDefault="00754789" w:rsidP="00754789">
      <w:p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 xml:space="preserve">3.2. </w:t>
      </w:r>
      <w:proofErr w:type="spellStart"/>
      <w:r w:rsidR="007F4845" w:rsidRPr="007F4845">
        <w:rPr>
          <w:rFonts w:ascii="Times New Roman" w:eastAsia="Calibri" w:hAnsi="Times New Roman" w:cs="Times New Roman"/>
          <w:sz w:val="24"/>
        </w:rPr>
        <w:t>autouzraudzība</w:t>
      </w:r>
      <w:proofErr w:type="spellEnd"/>
      <w:r w:rsidR="007F4845" w:rsidRPr="007F4845">
        <w:rPr>
          <w:rFonts w:ascii="Times New Roman" w:eastAsia="Calibri" w:hAnsi="Times New Roman" w:cs="Times New Roman"/>
          <w:sz w:val="24"/>
        </w:rPr>
        <w:t>;</w:t>
      </w:r>
    </w:p>
    <w:p w:rsidR="007F4845" w:rsidRPr="00754789" w:rsidRDefault="004003F0" w:rsidP="00754789">
      <w:pPr>
        <w:pStyle w:val="ListParagraph"/>
        <w:numPr>
          <w:ilvl w:val="1"/>
          <w:numId w:val="5"/>
        </w:num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7F4845" w:rsidRPr="00754789">
        <w:rPr>
          <w:rFonts w:ascii="Times New Roman" w:eastAsia="Calibri" w:hAnsi="Times New Roman" w:cs="Times New Roman"/>
          <w:sz w:val="24"/>
        </w:rPr>
        <w:t xml:space="preserve">ēku ārējo norobežojošo  konstrukciju  </w:t>
      </w:r>
      <w:proofErr w:type="spellStart"/>
      <w:r w:rsidR="007F4845" w:rsidRPr="00754789">
        <w:rPr>
          <w:rFonts w:ascii="Times New Roman" w:eastAsia="Calibri" w:hAnsi="Times New Roman" w:cs="Times New Roman"/>
          <w:sz w:val="24"/>
        </w:rPr>
        <w:t>būvelementu</w:t>
      </w:r>
      <w:proofErr w:type="spellEnd"/>
      <w:r w:rsidR="007F4845" w:rsidRPr="00754789">
        <w:rPr>
          <w:rFonts w:ascii="Times New Roman" w:eastAsia="Calibri" w:hAnsi="Times New Roman" w:cs="Times New Roman"/>
          <w:sz w:val="24"/>
        </w:rPr>
        <w:t xml:space="preserve"> siltināšana un nomaiņa;</w:t>
      </w:r>
    </w:p>
    <w:p w:rsidR="007F4845" w:rsidRPr="00754789" w:rsidRDefault="004003F0" w:rsidP="00754789">
      <w:pPr>
        <w:pStyle w:val="ListParagraph"/>
        <w:numPr>
          <w:ilvl w:val="1"/>
          <w:numId w:val="5"/>
        </w:num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 xml:space="preserve"> </w:t>
      </w:r>
      <w:r w:rsidR="007F4845" w:rsidRPr="00754789">
        <w:rPr>
          <w:rFonts w:ascii="Times New Roman" w:eastAsia="Calibri" w:hAnsi="Times New Roman" w:cs="Times New Roman"/>
          <w:sz w:val="24"/>
        </w:rPr>
        <w:t>logu blīvēšana vai  nomaiņa koplietošanas telpās;</w:t>
      </w:r>
    </w:p>
    <w:p w:rsidR="007F4845" w:rsidRPr="007F4845" w:rsidRDefault="004003F0" w:rsidP="00754789">
      <w:pPr>
        <w:numPr>
          <w:ilvl w:val="1"/>
          <w:numId w:val="5"/>
        </w:num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 xml:space="preserve"> </w:t>
      </w:r>
      <w:r w:rsidR="007F4845" w:rsidRPr="007F4845">
        <w:rPr>
          <w:rFonts w:ascii="Times New Roman" w:eastAsia="Calibri" w:hAnsi="Times New Roman" w:cs="Times New Roman"/>
          <w:sz w:val="24"/>
        </w:rPr>
        <w:t>ārdurvju nomaiņa;</w:t>
      </w:r>
    </w:p>
    <w:p w:rsidR="007F4845" w:rsidRPr="007F4845" w:rsidRDefault="004003F0" w:rsidP="00754789">
      <w:pPr>
        <w:numPr>
          <w:ilvl w:val="1"/>
          <w:numId w:val="5"/>
        </w:num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 xml:space="preserve"> </w:t>
      </w:r>
      <w:r w:rsidR="007F4845" w:rsidRPr="007F4845">
        <w:rPr>
          <w:rFonts w:ascii="Times New Roman" w:eastAsia="Calibri" w:hAnsi="Times New Roman" w:cs="Times New Roman"/>
          <w:sz w:val="24"/>
        </w:rPr>
        <w:t>pagraba pārseguma siltināšanā;</w:t>
      </w:r>
    </w:p>
    <w:p w:rsidR="007F4845" w:rsidRPr="007F4845" w:rsidRDefault="007F4845" w:rsidP="00754789">
      <w:pPr>
        <w:numPr>
          <w:ilvl w:val="1"/>
          <w:numId w:val="5"/>
        </w:numPr>
        <w:spacing w:after="0" w:line="240" w:lineRule="auto"/>
        <w:ind w:right="113"/>
        <w:rPr>
          <w:rFonts w:ascii="Times New Roman" w:eastAsia="Calibri" w:hAnsi="Times New Roman" w:cs="Times New Roman"/>
          <w:sz w:val="24"/>
        </w:rPr>
      </w:pPr>
      <w:r w:rsidRPr="007F4845">
        <w:rPr>
          <w:rFonts w:ascii="Times New Roman" w:eastAsia="Calibri" w:hAnsi="Times New Roman" w:cs="Times New Roman"/>
          <w:sz w:val="24"/>
        </w:rPr>
        <w:t xml:space="preserve">  </w:t>
      </w:r>
      <w:proofErr w:type="spellStart"/>
      <w:r w:rsidRPr="007F4845">
        <w:rPr>
          <w:rFonts w:ascii="Times New Roman" w:eastAsia="Calibri" w:hAnsi="Times New Roman" w:cs="Times New Roman"/>
          <w:sz w:val="24"/>
        </w:rPr>
        <w:t>bēniņu(jumts</w:t>
      </w:r>
      <w:proofErr w:type="spellEnd"/>
      <w:r w:rsidRPr="007F4845">
        <w:rPr>
          <w:rFonts w:ascii="Times New Roman" w:eastAsia="Calibri" w:hAnsi="Times New Roman" w:cs="Times New Roman"/>
          <w:sz w:val="24"/>
        </w:rPr>
        <w:t>) pārseguma siltināšanā;</w:t>
      </w:r>
    </w:p>
    <w:p w:rsidR="007F4845" w:rsidRPr="007F4845" w:rsidRDefault="007F4845" w:rsidP="00754789">
      <w:pPr>
        <w:numPr>
          <w:ilvl w:val="1"/>
          <w:numId w:val="5"/>
        </w:numPr>
        <w:spacing w:after="0" w:line="240" w:lineRule="auto"/>
        <w:ind w:right="113"/>
        <w:rPr>
          <w:rFonts w:ascii="Times New Roman" w:eastAsia="Calibri" w:hAnsi="Times New Roman" w:cs="Times New Roman"/>
          <w:sz w:val="24"/>
        </w:rPr>
      </w:pPr>
      <w:r w:rsidRPr="007F4845">
        <w:rPr>
          <w:rFonts w:ascii="Times New Roman" w:eastAsia="Calibri" w:hAnsi="Times New Roman" w:cs="Times New Roman"/>
          <w:sz w:val="24"/>
        </w:rPr>
        <w:t xml:space="preserve">  kāpņu telpa remonts gadījumā, ja tiek  veikti energoefektivitāti  darbi  kāpņu telpā </w:t>
      </w:r>
    </w:p>
    <w:p w:rsidR="007F4845" w:rsidRPr="007F4845" w:rsidRDefault="007F4845" w:rsidP="00754789">
      <w:pPr>
        <w:numPr>
          <w:ilvl w:val="1"/>
          <w:numId w:val="5"/>
        </w:numPr>
        <w:spacing w:after="0" w:line="240" w:lineRule="auto"/>
        <w:ind w:right="113"/>
        <w:rPr>
          <w:rFonts w:ascii="Times New Roman" w:eastAsia="Calibri" w:hAnsi="Times New Roman" w:cs="Times New Roman"/>
          <w:sz w:val="24"/>
        </w:rPr>
      </w:pPr>
      <w:r w:rsidRPr="007F4845">
        <w:rPr>
          <w:rFonts w:ascii="Times New Roman" w:eastAsia="Calibri" w:hAnsi="Times New Roman" w:cs="Times New Roman"/>
          <w:sz w:val="24"/>
        </w:rPr>
        <w:t xml:space="preserve">   siltumapgādes  sistēmas  renovācijā;</w:t>
      </w:r>
    </w:p>
    <w:p w:rsidR="007F4845" w:rsidRPr="007F4845" w:rsidRDefault="004003F0" w:rsidP="007F4845">
      <w:p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3.10.</w:t>
      </w:r>
      <w:r w:rsidR="007F4845" w:rsidRPr="007F4845">
        <w:rPr>
          <w:rFonts w:ascii="Times New Roman" w:eastAsia="Calibri" w:hAnsi="Times New Roman" w:cs="Times New Roman"/>
          <w:sz w:val="24"/>
        </w:rPr>
        <w:t xml:space="preserve"> ventilācijas sistēmas  renovācija vai rekonstrukcija;</w:t>
      </w:r>
    </w:p>
    <w:p w:rsidR="007F4845" w:rsidRPr="007F4845" w:rsidRDefault="004003F0" w:rsidP="007F4845">
      <w:p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3.11.</w:t>
      </w:r>
      <w:r w:rsidR="007F4845" w:rsidRPr="007F4845">
        <w:rPr>
          <w:rFonts w:ascii="Times New Roman" w:eastAsia="Calibri" w:hAnsi="Times New Roman" w:cs="Times New Roman"/>
          <w:sz w:val="24"/>
        </w:rPr>
        <w:t xml:space="preserve">  logu  nomaiņa dzīvokļos;</w:t>
      </w:r>
    </w:p>
    <w:p w:rsidR="007F4845" w:rsidRPr="007F4845" w:rsidRDefault="004003F0" w:rsidP="007F4845">
      <w:p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3.12.</w:t>
      </w:r>
      <w:r w:rsidR="007F4845" w:rsidRPr="007F4845">
        <w:rPr>
          <w:rFonts w:ascii="Times New Roman" w:eastAsia="Calibri" w:hAnsi="Times New Roman" w:cs="Times New Roman"/>
          <w:sz w:val="24"/>
        </w:rPr>
        <w:t xml:space="preserve">  citi pasākumi ( saskaņa ar  </w:t>
      </w:r>
      <w:proofErr w:type="spellStart"/>
      <w:r w:rsidR="007F4845" w:rsidRPr="007F4845">
        <w:rPr>
          <w:rFonts w:ascii="Times New Roman" w:eastAsia="Calibri" w:hAnsi="Times New Roman" w:cs="Times New Roman"/>
          <w:sz w:val="24"/>
        </w:rPr>
        <w:t>energoaudita</w:t>
      </w:r>
      <w:proofErr w:type="spellEnd"/>
      <w:r w:rsidR="007F4845" w:rsidRPr="007F4845">
        <w:rPr>
          <w:rFonts w:ascii="Times New Roman" w:eastAsia="Calibri" w:hAnsi="Times New Roman" w:cs="Times New Roman"/>
          <w:sz w:val="24"/>
        </w:rPr>
        <w:t xml:space="preserve"> pārskatā noradīto);</w:t>
      </w:r>
    </w:p>
    <w:p w:rsidR="007F4845" w:rsidRPr="007F4845" w:rsidRDefault="007F4845" w:rsidP="007F4845">
      <w:pPr>
        <w:spacing w:after="0" w:line="240" w:lineRule="auto"/>
        <w:ind w:right="113"/>
        <w:rPr>
          <w:rFonts w:ascii="Times New Roman" w:eastAsia="Calibri" w:hAnsi="Times New Roman" w:cs="Times New Roman"/>
          <w:sz w:val="24"/>
        </w:rPr>
      </w:pPr>
    </w:p>
    <w:p w:rsidR="007F4845" w:rsidRDefault="007F4845" w:rsidP="007F4845">
      <w:pPr>
        <w:spacing w:after="0" w:line="240" w:lineRule="auto"/>
        <w:ind w:right="113"/>
        <w:rPr>
          <w:rFonts w:ascii="Times New Roman" w:eastAsia="Calibri" w:hAnsi="Times New Roman" w:cs="Times New Roman"/>
          <w:sz w:val="24"/>
        </w:rPr>
      </w:pPr>
      <w:r w:rsidRPr="007F4845">
        <w:rPr>
          <w:rFonts w:ascii="Times New Roman" w:eastAsia="Calibri" w:hAnsi="Times New Roman" w:cs="Times New Roman"/>
          <w:sz w:val="24"/>
        </w:rPr>
        <w:t xml:space="preserve"> Kopsapulce ar mērķi paaugstināt daudzdzīvokļu dzīvojamās  mājas  energoefektivitāti nolēma  apstiprināt/ noraidīt  augstāk  norādīto pasākumu  veikšanas  nepieciešamību</w:t>
      </w:r>
      <w:r w:rsidR="001C3F4A">
        <w:rPr>
          <w:rFonts w:ascii="Times New Roman" w:eastAsia="Calibri" w:hAnsi="Times New Roman" w:cs="Times New Roman"/>
          <w:sz w:val="24"/>
        </w:rPr>
        <w:t>:</w:t>
      </w:r>
    </w:p>
    <w:p w:rsidR="001C3F4A" w:rsidRPr="001C3F4A" w:rsidRDefault="001C3F4A" w:rsidP="001C3F4A">
      <w:pPr>
        <w:pStyle w:val="ListParagraph"/>
        <w:numPr>
          <w:ilvl w:val="0"/>
          <w:numId w:val="6"/>
        </w:numPr>
        <w:spacing w:after="0" w:line="240" w:lineRule="auto"/>
        <w:ind w:right="113"/>
        <w:rPr>
          <w:rFonts w:ascii="Times New Roman" w:eastAsia="Calibri" w:hAnsi="Times New Roman" w:cs="Times New Roman"/>
          <w:sz w:val="24"/>
        </w:rPr>
      </w:pPr>
      <w:r>
        <w:rPr>
          <w:rFonts w:ascii="Times New Roman" w:eastAsia="Calibri" w:hAnsi="Times New Roman" w:cs="Times New Roman"/>
          <w:sz w:val="24"/>
        </w:rPr>
        <w:t>Bēniņu pārseguma siltināšana un jumta seguma nomaiņa</w:t>
      </w:r>
    </w:p>
    <w:p w:rsidR="007F4845" w:rsidRPr="007F4845" w:rsidRDefault="007F4845" w:rsidP="007F4845">
      <w:pPr>
        <w:spacing w:after="0" w:line="240" w:lineRule="auto"/>
        <w:ind w:right="113"/>
        <w:rPr>
          <w:rFonts w:ascii="Times New Roman" w:eastAsia="Calibri" w:hAnsi="Times New Roman" w:cs="Times New Roman"/>
          <w:sz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7F4845" w:rsidRPr="007F4845" w:rsidTr="0070112D">
        <w:tc>
          <w:tcPr>
            <w:tcW w:w="1185" w:type="dxa"/>
          </w:tcPr>
          <w:p w:rsidR="007F4845" w:rsidRPr="007F4845" w:rsidRDefault="007F4845" w:rsidP="007F4845">
            <w:pPr>
              <w:ind w:right="113"/>
              <w:rPr>
                <w:rFonts w:ascii="Times New Roman" w:hAnsi="Times New Roman" w:cs="Times New Roman"/>
                <w:sz w:val="24"/>
              </w:rPr>
            </w:pPr>
            <w:r w:rsidRPr="007F4845">
              <w:rPr>
                <w:rFonts w:ascii="Times New Roman" w:hAnsi="Times New Roman" w:cs="Times New Roman"/>
                <w:sz w:val="24"/>
              </w:rPr>
              <w:t>Balsojot</w:t>
            </w:r>
          </w:p>
        </w:tc>
        <w:tc>
          <w:tcPr>
            <w:tcW w:w="1185" w:type="dxa"/>
          </w:tcPr>
          <w:p w:rsidR="007F4845" w:rsidRPr="007F4845" w:rsidRDefault="007F4845" w:rsidP="007F4845">
            <w:pPr>
              <w:ind w:right="113"/>
              <w:rPr>
                <w:rFonts w:ascii="Times New Roman" w:hAnsi="Times New Roman" w:cs="Times New Roman"/>
                <w:sz w:val="24"/>
              </w:rPr>
            </w:pPr>
            <w:r w:rsidRPr="007F4845">
              <w:rPr>
                <w:rFonts w:ascii="Times New Roman" w:hAnsi="Times New Roman" w:cs="Times New Roman"/>
                <w:sz w:val="24"/>
              </w:rPr>
              <w:t>Par</w:t>
            </w:r>
          </w:p>
        </w:tc>
        <w:tc>
          <w:tcPr>
            <w:tcW w:w="1185" w:type="dxa"/>
          </w:tcPr>
          <w:p w:rsidR="007F4845" w:rsidRPr="007F4845" w:rsidRDefault="007F4845" w:rsidP="007F4845">
            <w:pPr>
              <w:ind w:right="113"/>
              <w:rPr>
                <w:rFonts w:ascii="Times New Roman" w:hAnsi="Times New Roman" w:cs="Times New Roman"/>
                <w:sz w:val="24"/>
              </w:rPr>
            </w:pPr>
          </w:p>
        </w:tc>
        <w:tc>
          <w:tcPr>
            <w:tcW w:w="1185" w:type="dxa"/>
          </w:tcPr>
          <w:p w:rsidR="007F4845" w:rsidRPr="007F4845" w:rsidRDefault="007F4845" w:rsidP="007F4845">
            <w:pPr>
              <w:ind w:right="113"/>
              <w:rPr>
                <w:rFonts w:ascii="Times New Roman" w:hAnsi="Times New Roman" w:cs="Times New Roman"/>
                <w:sz w:val="24"/>
              </w:rPr>
            </w:pPr>
            <w:r w:rsidRPr="007F4845">
              <w:rPr>
                <w:rFonts w:ascii="Times New Roman" w:hAnsi="Times New Roman" w:cs="Times New Roman"/>
                <w:sz w:val="24"/>
              </w:rPr>
              <w:t>Pret</w:t>
            </w:r>
          </w:p>
        </w:tc>
        <w:tc>
          <w:tcPr>
            <w:tcW w:w="1185" w:type="dxa"/>
          </w:tcPr>
          <w:p w:rsidR="007F4845" w:rsidRPr="007F4845" w:rsidRDefault="007F4845" w:rsidP="007F4845">
            <w:pPr>
              <w:ind w:right="113"/>
              <w:rPr>
                <w:rFonts w:ascii="Times New Roman" w:hAnsi="Times New Roman" w:cs="Times New Roman"/>
                <w:sz w:val="24"/>
              </w:rPr>
            </w:pPr>
          </w:p>
        </w:tc>
        <w:tc>
          <w:tcPr>
            <w:tcW w:w="1185" w:type="dxa"/>
          </w:tcPr>
          <w:p w:rsidR="007F4845" w:rsidRPr="007F4845" w:rsidRDefault="007F4845" w:rsidP="007F4845">
            <w:pPr>
              <w:ind w:right="113"/>
              <w:rPr>
                <w:rFonts w:ascii="Times New Roman" w:hAnsi="Times New Roman" w:cs="Times New Roman"/>
                <w:sz w:val="24"/>
              </w:rPr>
            </w:pPr>
            <w:r w:rsidRPr="007F4845">
              <w:rPr>
                <w:rFonts w:ascii="Times New Roman" w:hAnsi="Times New Roman" w:cs="Times New Roman"/>
                <w:sz w:val="24"/>
              </w:rPr>
              <w:t>Atturas</w:t>
            </w:r>
          </w:p>
        </w:tc>
        <w:tc>
          <w:tcPr>
            <w:tcW w:w="1186" w:type="dxa"/>
          </w:tcPr>
          <w:p w:rsidR="007F4845" w:rsidRPr="007F4845" w:rsidRDefault="007F4845" w:rsidP="007F4845">
            <w:pPr>
              <w:ind w:right="113"/>
              <w:rPr>
                <w:rFonts w:ascii="Times New Roman" w:hAnsi="Times New Roman" w:cs="Times New Roman"/>
                <w:sz w:val="24"/>
              </w:rPr>
            </w:pPr>
          </w:p>
        </w:tc>
      </w:tr>
    </w:tbl>
    <w:p w:rsidR="002D57D8" w:rsidRDefault="002D57D8" w:rsidP="002D57D8">
      <w:pPr>
        <w:pStyle w:val="NoSpacing"/>
        <w:jc w:val="both"/>
        <w:rPr>
          <w:rFonts w:ascii="Times New Roman" w:hAnsi="Times New Roman" w:cs="Times New Roman"/>
          <w:sz w:val="24"/>
          <w:szCs w:val="24"/>
        </w:rPr>
      </w:pPr>
    </w:p>
    <w:p w:rsidR="001C3F4A" w:rsidRPr="001C3F4A" w:rsidRDefault="001C3F4A" w:rsidP="001C3F4A">
      <w:pPr>
        <w:spacing w:after="0" w:line="240" w:lineRule="auto"/>
        <w:ind w:right="113"/>
        <w:rPr>
          <w:rFonts w:ascii="Times New Roman" w:eastAsia="Calibri" w:hAnsi="Times New Roman" w:cs="Times New Roman"/>
          <w:sz w:val="24"/>
        </w:rPr>
      </w:pPr>
      <w:r w:rsidRPr="001C3F4A">
        <w:rPr>
          <w:rFonts w:ascii="Times New Roman" w:eastAsia="Calibri" w:hAnsi="Times New Roman" w:cs="Times New Roman"/>
          <w:b/>
          <w:sz w:val="24"/>
        </w:rPr>
        <w:t>4. Daudzdzīvokļu dzīvojamās  mājas  energoefektivitāti veicinošu renovācijas  pasākumu  izmaksas</w:t>
      </w:r>
      <w:r w:rsidRPr="001C3F4A">
        <w:rPr>
          <w:rFonts w:ascii="Times New Roman" w:eastAsia="Calibri" w:hAnsi="Times New Roman" w:cs="Times New Roman"/>
          <w:sz w:val="24"/>
        </w:rPr>
        <w:t>.</w:t>
      </w:r>
    </w:p>
    <w:p w:rsidR="001C3F4A" w:rsidRPr="001C3F4A" w:rsidRDefault="001C3F4A" w:rsidP="001C3F4A">
      <w:pPr>
        <w:spacing w:after="0" w:line="240" w:lineRule="auto"/>
        <w:ind w:right="113"/>
        <w:rPr>
          <w:rFonts w:ascii="Times New Roman" w:eastAsia="Calibri" w:hAnsi="Times New Roman" w:cs="Times New Roman"/>
          <w:sz w:val="24"/>
        </w:rPr>
      </w:pPr>
    </w:p>
    <w:p w:rsidR="001C3F4A" w:rsidRPr="001C3F4A" w:rsidRDefault="001C3F4A" w:rsidP="001C3F4A">
      <w:pPr>
        <w:spacing w:after="0" w:line="240" w:lineRule="auto"/>
        <w:ind w:right="113"/>
        <w:rPr>
          <w:rFonts w:ascii="Times New Roman" w:eastAsia="Calibri" w:hAnsi="Times New Roman" w:cs="Times New Roman"/>
          <w:sz w:val="24"/>
        </w:rPr>
      </w:pPr>
      <w:r w:rsidRPr="001C3F4A">
        <w:rPr>
          <w:rFonts w:ascii="Times New Roman" w:eastAsia="Calibri" w:hAnsi="Times New Roman" w:cs="Times New Roman"/>
          <w:sz w:val="24"/>
        </w:rPr>
        <w:t xml:space="preserve">Kopsapulces  protokola </w:t>
      </w:r>
      <w:proofErr w:type="spellStart"/>
      <w:r w:rsidRPr="001C3F4A">
        <w:rPr>
          <w:rFonts w:ascii="Times New Roman" w:eastAsia="Calibri" w:hAnsi="Times New Roman" w:cs="Times New Roman"/>
          <w:sz w:val="24"/>
        </w:rPr>
        <w:t>nr</w:t>
      </w:r>
      <w:proofErr w:type="spellEnd"/>
      <w:r w:rsidRPr="001C3F4A">
        <w:rPr>
          <w:rFonts w:ascii="Times New Roman" w:eastAsia="Calibri" w:hAnsi="Times New Roman" w:cs="Times New Roman"/>
          <w:sz w:val="24"/>
        </w:rPr>
        <w:t xml:space="preserve">.  ___ ,_____     punkta norādīto pasākumu  plānotas izmaksas saskaņā  ar iepriekš veiktajiem  aprēķiniem ( kopsapulces protokola pielikums </w:t>
      </w:r>
      <w:proofErr w:type="spellStart"/>
      <w:r w:rsidRPr="001C3F4A">
        <w:rPr>
          <w:rFonts w:ascii="Times New Roman" w:eastAsia="Calibri" w:hAnsi="Times New Roman" w:cs="Times New Roman"/>
          <w:sz w:val="24"/>
        </w:rPr>
        <w:t>nr</w:t>
      </w:r>
      <w:proofErr w:type="spellEnd"/>
      <w:r w:rsidRPr="001C3F4A">
        <w:rPr>
          <w:rFonts w:ascii="Times New Roman" w:eastAsia="Calibri" w:hAnsi="Times New Roman" w:cs="Times New Roman"/>
          <w:sz w:val="24"/>
        </w:rPr>
        <w:t xml:space="preserve">. 1 “Tāme”) ir EUR ____ </w:t>
      </w:r>
    </w:p>
    <w:p w:rsidR="001C3F4A" w:rsidRPr="001C3F4A" w:rsidRDefault="001C3F4A" w:rsidP="001C3F4A">
      <w:pPr>
        <w:spacing w:after="0" w:line="240" w:lineRule="auto"/>
        <w:ind w:right="113"/>
        <w:rPr>
          <w:rFonts w:ascii="Times New Roman" w:eastAsia="Calibri" w:hAnsi="Times New Roman" w:cs="Times New Roman"/>
          <w:sz w:val="24"/>
        </w:rPr>
      </w:pPr>
      <w:r w:rsidRPr="001C3F4A">
        <w:rPr>
          <w:rFonts w:ascii="Times New Roman" w:eastAsia="Calibri" w:hAnsi="Times New Roman" w:cs="Times New Roman"/>
          <w:sz w:val="24"/>
        </w:rPr>
        <w:t>Kopsapulce, noklausījusies un izvērtējusī  tāmē norādīto izmaksu apmēru  un veicamo darbu apjomu, nolēma apstiprināt / noraidīt kopējas  energoefektivitātes pasākumu izmaksas , kas nepārsniedz EUR   ____</w:t>
      </w:r>
    </w:p>
    <w:p w:rsidR="001C3F4A" w:rsidRPr="001C3F4A" w:rsidRDefault="001C3F4A" w:rsidP="001C3F4A">
      <w:pPr>
        <w:spacing w:after="0" w:line="240" w:lineRule="auto"/>
        <w:ind w:right="113"/>
        <w:rPr>
          <w:rFonts w:ascii="Times New Roman" w:eastAsia="Calibri" w:hAnsi="Times New Roman" w:cs="Times New Roman"/>
          <w:sz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1C3F4A" w:rsidRPr="001C3F4A" w:rsidTr="00F30296">
        <w:tc>
          <w:tcPr>
            <w:tcW w:w="1185" w:type="dxa"/>
          </w:tcPr>
          <w:p w:rsidR="001C3F4A" w:rsidRPr="001C3F4A" w:rsidRDefault="001C3F4A" w:rsidP="001C3F4A">
            <w:pPr>
              <w:ind w:right="113"/>
              <w:rPr>
                <w:rFonts w:ascii="Times New Roman" w:hAnsi="Times New Roman" w:cs="Times New Roman"/>
                <w:sz w:val="24"/>
              </w:rPr>
            </w:pPr>
            <w:r w:rsidRPr="001C3F4A">
              <w:rPr>
                <w:rFonts w:ascii="Times New Roman" w:hAnsi="Times New Roman" w:cs="Times New Roman"/>
                <w:sz w:val="24"/>
              </w:rPr>
              <w:t>Balsojot</w:t>
            </w:r>
          </w:p>
        </w:tc>
        <w:tc>
          <w:tcPr>
            <w:tcW w:w="1185" w:type="dxa"/>
          </w:tcPr>
          <w:p w:rsidR="001C3F4A" w:rsidRPr="001C3F4A" w:rsidRDefault="001C3F4A" w:rsidP="001C3F4A">
            <w:pPr>
              <w:ind w:right="113"/>
              <w:rPr>
                <w:rFonts w:ascii="Times New Roman" w:hAnsi="Times New Roman" w:cs="Times New Roman"/>
                <w:sz w:val="24"/>
              </w:rPr>
            </w:pPr>
            <w:r w:rsidRPr="001C3F4A">
              <w:rPr>
                <w:rFonts w:ascii="Times New Roman" w:hAnsi="Times New Roman" w:cs="Times New Roman"/>
                <w:sz w:val="24"/>
              </w:rPr>
              <w:t>Par</w:t>
            </w:r>
          </w:p>
        </w:tc>
        <w:tc>
          <w:tcPr>
            <w:tcW w:w="1185" w:type="dxa"/>
          </w:tcPr>
          <w:p w:rsidR="001C3F4A" w:rsidRPr="001C3F4A" w:rsidRDefault="001C3F4A" w:rsidP="001C3F4A">
            <w:pPr>
              <w:ind w:right="113"/>
              <w:rPr>
                <w:rFonts w:ascii="Times New Roman" w:hAnsi="Times New Roman" w:cs="Times New Roman"/>
                <w:sz w:val="24"/>
              </w:rPr>
            </w:pPr>
          </w:p>
        </w:tc>
        <w:tc>
          <w:tcPr>
            <w:tcW w:w="1185" w:type="dxa"/>
          </w:tcPr>
          <w:p w:rsidR="001C3F4A" w:rsidRPr="001C3F4A" w:rsidRDefault="001C3F4A" w:rsidP="001C3F4A">
            <w:pPr>
              <w:ind w:right="113"/>
              <w:rPr>
                <w:rFonts w:ascii="Times New Roman" w:hAnsi="Times New Roman" w:cs="Times New Roman"/>
                <w:sz w:val="24"/>
              </w:rPr>
            </w:pPr>
            <w:r w:rsidRPr="001C3F4A">
              <w:rPr>
                <w:rFonts w:ascii="Times New Roman" w:hAnsi="Times New Roman" w:cs="Times New Roman"/>
                <w:sz w:val="24"/>
              </w:rPr>
              <w:t>Pret</w:t>
            </w:r>
          </w:p>
        </w:tc>
        <w:tc>
          <w:tcPr>
            <w:tcW w:w="1185" w:type="dxa"/>
          </w:tcPr>
          <w:p w:rsidR="001C3F4A" w:rsidRPr="001C3F4A" w:rsidRDefault="001C3F4A" w:rsidP="001C3F4A">
            <w:pPr>
              <w:ind w:right="113"/>
              <w:rPr>
                <w:rFonts w:ascii="Times New Roman" w:hAnsi="Times New Roman" w:cs="Times New Roman"/>
                <w:sz w:val="24"/>
              </w:rPr>
            </w:pPr>
          </w:p>
        </w:tc>
        <w:tc>
          <w:tcPr>
            <w:tcW w:w="1185" w:type="dxa"/>
          </w:tcPr>
          <w:p w:rsidR="001C3F4A" w:rsidRPr="001C3F4A" w:rsidRDefault="001C3F4A" w:rsidP="001C3F4A">
            <w:pPr>
              <w:ind w:right="113"/>
              <w:rPr>
                <w:rFonts w:ascii="Times New Roman" w:hAnsi="Times New Roman" w:cs="Times New Roman"/>
                <w:sz w:val="24"/>
              </w:rPr>
            </w:pPr>
            <w:r w:rsidRPr="001C3F4A">
              <w:rPr>
                <w:rFonts w:ascii="Times New Roman" w:hAnsi="Times New Roman" w:cs="Times New Roman"/>
                <w:sz w:val="24"/>
              </w:rPr>
              <w:t>Atturas</w:t>
            </w:r>
          </w:p>
        </w:tc>
        <w:tc>
          <w:tcPr>
            <w:tcW w:w="1186" w:type="dxa"/>
          </w:tcPr>
          <w:p w:rsidR="001C3F4A" w:rsidRPr="001C3F4A" w:rsidRDefault="001C3F4A" w:rsidP="001C3F4A">
            <w:pPr>
              <w:ind w:right="113"/>
              <w:rPr>
                <w:rFonts w:ascii="Times New Roman" w:hAnsi="Times New Roman" w:cs="Times New Roman"/>
                <w:sz w:val="24"/>
              </w:rPr>
            </w:pPr>
          </w:p>
        </w:tc>
      </w:tr>
    </w:tbl>
    <w:p w:rsidR="001C3F4A" w:rsidRDefault="001C3F4A" w:rsidP="001C3F4A">
      <w:pPr>
        <w:spacing w:after="0" w:line="240" w:lineRule="auto"/>
        <w:ind w:right="113"/>
        <w:rPr>
          <w:rFonts w:ascii="Times New Roman" w:eastAsia="Calibri" w:hAnsi="Times New Roman" w:cs="Times New Roman"/>
          <w:sz w:val="24"/>
        </w:rPr>
      </w:pPr>
    </w:p>
    <w:p w:rsidR="00CB424E" w:rsidRPr="00CB424E" w:rsidRDefault="00CB424E" w:rsidP="00CB424E">
      <w:pPr>
        <w:spacing w:after="0" w:line="240" w:lineRule="auto"/>
        <w:ind w:right="113"/>
        <w:jc w:val="both"/>
        <w:rPr>
          <w:rFonts w:ascii="Times New Roman" w:eastAsia="Calibri" w:hAnsi="Times New Roman" w:cs="Times New Roman"/>
          <w:b/>
          <w:sz w:val="24"/>
        </w:rPr>
      </w:pPr>
      <w:r w:rsidRPr="00CB424E">
        <w:rPr>
          <w:rFonts w:ascii="Times New Roman" w:eastAsia="Calibri" w:hAnsi="Times New Roman" w:cs="Times New Roman"/>
          <w:b/>
          <w:sz w:val="24"/>
        </w:rPr>
        <w:t xml:space="preserve">5. Par dzīvokļu īpašnieku pilnvarojumu  organizēt energoefektivitātes  pasākumus (vai arī  Pilnvarojuma līguma projekta apstiprināšanu )          </w:t>
      </w:r>
    </w:p>
    <w:p w:rsidR="00CB424E" w:rsidRPr="00CB424E" w:rsidRDefault="00CB424E" w:rsidP="00CB424E">
      <w:pPr>
        <w:spacing w:after="0" w:line="240" w:lineRule="auto"/>
        <w:ind w:right="113"/>
        <w:jc w:val="both"/>
        <w:rPr>
          <w:rFonts w:ascii="Times New Roman" w:eastAsia="Calibri" w:hAnsi="Times New Roman" w:cs="Times New Roman"/>
          <w:sz w:val="24"/>
        </w:rPr>
      </w:pPr>
      <w:r w:rsidRPr="00CB424E">
        <w:rPr>
          <w:rFonts w:ascii="Times New Roman" w:eastAsia="Calibri" w:hAnsi="Times New Roman" w:cs="Times New Roman"/>
          <w:sz w:val="24"/>
        </w:rPr>
        <w:t xml:space="preserve">    Sapulces vadītājs informē par  Daugavpils novada domes saistošiem noteikumiem “ Par Daugavpils novada  pašvaldības apjomu un piešķiršanas kārtību energoefektivitātes pasākumu veikšanai </w:t>
      </w:r>
      <w:proofErr w:type="spellStart"/>
      <w:r w:rsidRPr="00CB424E">
        <w:rPr>
          <w:rFonts w:ascii="Times New Roman" w:eastAsia="Calibri" w:hAnsi="Times New Roman" w:cs="Times New Roman"/>
          <w:sz w:val="24"/>
        </w:rPr>
        <w:t>daudzīvokļu</w:t>
      </w:r>
      <w:proofErr w:type="spellEnd"/>
      <w:r w:rsidRPr="00CB424E">
        <w:rPr>
          <w:rFonts w:ascii="Times New Roman" w:eastAsia="Calibri" w:hAnsi="Times New Roman" w:cs="Times New Roman"/>
          <w:sz w:val="24"/>
        </w:rPr>
        <w:t xml:space="preserve"> dzīvojamās mājas ”atbalsta saņemšanas nosacījumiem. Lai saņemtu novada domes līdzfinansējumu, iesniedzējam novada domes komisijā jāiesniedz pieteikumu (saistošiem noteikumiem 1.pielikums un papildus iesniedzamie dokumenti). </w:t>
      </w:r>
    </w:p>
    <w:p w:rsidR="00CB424E" w:rsidRPr="00CB424E" w:rsidRDefault="00CB424E" w:rsidP="00CB424E">
      <w:pPr>
        <w:spacing w:after="0" w:line="240" w:lineRule="auto"/>
        <w:ind w:right="113"/>
        <w:jc w:val="both"/>
        <w:rPr>
          <w:rFonts w:ascii="Times New Roman" w:eastAsia="Calibri" w:hAnsi="Times New Roman" w:cs="Times New Roman"/>
          <w:sz w:val="24"/>
        </w:rPr>
      </w:pPr>
      <w:r w:rsidRPr="00CB424E">
        <w:rPr>
          <w:rFonts w:ascii="Times New Roman" w:eastAsia="Calibri" w:hAnsi="Times New Roman" w:cs="Times New Roman"/>
          <w:sz w:val="24"/>
        </w:rPr>
        <w:t>Sapulces vadītājs ierosina   pilnvarot</w:t>
      </w:r>
      <w:r w:rsidRPr="00CB424E">
        <w:rPr>
          <w:rFonts w:ascii="Times New Roman" w:eastAsia="Calibri" w:hAnsi="Times New Roman" w:cs="Times New Roman"/>
          <w:sz w:val="24"/>
        </w:rPr>
        <w:tab/>
        <w:t xml:space="preserve">(vārds/uzvārds, personas kods vai nosaukums, reģistrācijas </w:t>
      </w:r>
      <w:proofErr w:type="spellStart"/>
      <w:r w:rsidRPr="00CB424E">
        <w:rPr>
          <w:rFonts w:ascii="Times New Roman" w:eastAsia="Calibri" w:hAnsi="Times New Roman" w:cs="Times New Roman"/>
          <w:sz w:val="24"/>
        </w:rPr>
        <w:t>nr.)dzīvokļu</w:t>
      </w:r>
      <w:proofErr w:type="spellEnd"/>
      <w:r w:rsidRPr="00CB424E">
        <w:rPr>
          <w:rFonts w:ascii="Times New Roman" w:eastAsia="Calibri" w:hAnsi="Times New Roman" w:cs="Times New Roman"/>
          <w:sz w:val="24"/>
        </w:rPr>
        <w:t xml:space="preserve"> īpašnieku vārdā organizēt un nodrošināt daudzdzīvokļu dzīvojamās mājas renovācijas darbu izpildi, to skaitā sadarboties ar visām nepieciešamajā institūcijām.</w:t>
      </w:r>
    </w:p>
    <w:p w:rsidR="00CB424E" w:rsidRPr="00CB424E" w:rsidRDefault="00CB424E" w:rsidP="00CB424E">
      <w:pPr>
        <w:spacing w:after="0" w:line="240" w:lineRule="auto"/>
        <w:ind w:right="113"/>
        <w:jc w:val="both"/>
        <w:rPr>
          <w:rFonts w:ascii="Times New Roman" w:eastAsia="Calibri" w:hAnsi="Times New Roman" w:cs="Times New Roman"/>
          <w:sz w:val="24"/>
        </w:rPr>
      </w:pPr>
    </w:p>
    <w:p w:rsidR="00CB424E" w:rsidRPr="00CB424E" w:rsidRDefault="00CB424E" w:rsidP="00CB424E">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 xml:space="preserve">5.1.Pilnvarot   </w:t>
      </w:r>
      <w:r w:rsidRPr="00CB424E">
        <w:rPr>
          <w:rFonts w:ascii="Times New Roman" w:eastAsia="Calibri" w:hAnsi="Times New Roman" w:cs="Times New Roman"/>
          <w:sz w:val="24"/>
        </w:rPr>
        <w:tab/>
        <w:t xml:space="preserve">    (vārds/uzvārds,    personas   kods   vai</w:t>
      </w:r>
    </w:p>
    <w:p w:rsidR="00CB424E" w:rsidRPr="00CB424E" w:rsidRDefault="00CB424E" w:rsidP="00CB424E">
      <w:pPr>
        <w:spacing w:after="0" w:line="240" w:lineRule="auto"/>
        <w:ind w:right="113"/>
        <w:jc w:val="both"/>
        <w:rPr>
          <w:rFonts w:ascii="Times New Roman" w:eastAsia="Calibri" w:hAnsi="Times New Roman" w:cs="Times New Roman"/>
          <w:sz w:val="24"/>
        </w:rPr>
      </w:pPr>
      <w:r w:rsidRPr="00CB424E">
        <w:rPr>
          <w:rFonts w:ascii="Times New Roman" w:eastAsia="Calibri" w:hAnsi="Times New Roman" w:cs="Times New Roman"/>
          <w:sz w:val="24"/>
        </w:rPr>
        <w:t xml:space="preserve">nosaukums, reģistrācijas </w:t>
      </w:r>
      <w:proofErr w:type="spellStart"/>
      <w:r w:rsidRPr="00CB424E">
        <w:rPr>
          <w:rFonts w:ascii="Times New Roman" w:eastAsia="Calibri" w:hAnsi="Times New Roman" w:cs="Times New Roman"/>
          <w:sz w:val="24"/>
        </w:rPr>
        <w:t>nr</w:t>
      </w:r>
      <w:proofErr w:type="spellEnd"/>
      <w:r w:rsidRPr="00CB424E">
        <w:rPr>
          <w:rFonts w:ascii="Times New Roman" w:eastAsia="Calibri" w:hAnsi="Times New Roman" w:cs="Times New Roman"/>
          <w:sz w:val="24"/>
        </w:rPr>
        <w:t>.) daudzdzīvokļu dzīvokļu īpašnieku vārdā organizēt un nodrošināt daudzdzīvokļu dzīvojamās mājas renovācijas darbu izpildi, to skaitā sadarboties ar visām nepieciešamajā institūcijām.  Ar šo pilnvarojumu dzīvokļu īpašnieki pilnvaro pilnvarnieku:</w:t>
      </w:r>
    </w:p>
    <w:p w:rsidR="00CB424E" w:rsidRPr="00CB424E" w:rsidRDefault="00CB424E" w:rsidP="00CB424E">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 xml:space="preserve">5.1.1. pasūtīt </w:t>
      </w:r>
      <w:proofErr w:type="spellStart"/>
      <w:r w:rsidRPr="00CB424E">
        <w:rPr>
          <w:rFonts w:ascii="Times New Roman" w:eastAsia="Calibri" w:hAnsi="Times New Roman" w:cs="Times New Roman"/>
          <w:sz w:val="24"/>
        </w:rPr>
        <w:t>energoauditu</w:t>
      </w:r>
      <w:proofErr w:type="spellEnd"/>
      <w:r w:rsidRPr="00CB424E">
        <w:rPr>
          <w:rFonts w:ascii="Times New Roman" w:eastAsia="Calibri" w:hAnsi="Times New Roman" w:cs="Times New Roman"/>
          <w:sz w:val="24"/>
        </w:rPr>
        <w:t>, būvprojektu vai apliecinājuma karti (vienkāršotās renovācijas gadījumā) energoefektivitātes pasākumu veikšanai;</w:t>
      </w:r>
    </w:p>
    <w:p w:rsidR="00CB424E" w:rsidRPr="00CB424E" w:rsidRDefault="00CB424E" w:rsidP="00CB424E">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 xml:space="preserve">5.1.2. pieprasīt un saņemt dzīvojamās mājas PĀRVALDNIEKA izsniegtu izziņu, kurā norādīti aprēķinātie maksājumi par pakalpojumiem, kas saistīti ar dzīvokļa īpašuma lietošanu iepriekšējo 12 kalendāra mēnešu periodā, ja tie sniegti ar PĀRVALDNIEKA starpniecību, faktiski veiktie maksājumi un dzīvojamās mājas dzīvokļu īpašnieku </w:t>
      </w:r>
      <w:proofErr w:type="spellStart"/>
      <w:r w:rsidRPr="00CB424E">
        <w:rPr>
          <w:rFonts w:ascii="Times New Roman" w:eastAsia="Calibri" w:hAnsi="Times New Roman" w:cs="Times New Roman"/>
          <w:sz w:val="24"/>
        </w:rPr>
        <w:t>parādsaistlbas</w:t>
      </w:r>
      <w:proofErr w:type="spellEnd"/>
      <w:r w:rsidRPr="00CB424E">
        <w:rPr>
          <w:rFonts w:ascii="Times New Roman" w:eastAsia="Calibri" w:hAnsi="Times New Roman" w:cs="Times New Roman"/>
          <w:sz w:val="24"/>
        </w:rPr>
        <w:t xml:space="preserve"> (piezīme - šo uzdevumu uzdod, ja pilnvarnieks nav dzīvojamās mājas pārvaldnieks);</w:t>
      </w:r>
    </w:p>
    <w:p w:rsidR="00CB424E" w:rsidRPr="00CB424E" w:rsidRDefault="00CB424E" w:rsidP="00CB424E">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 xml:space="preserve">5.1.3 pieprasīt un saņemt dzīvojamās mājas nodošanas un pieņemšanas aktu par dzīvojamās mājas pārvaldīšanas tiesību nodošanu dzīvokļu īpašnieku sabiedrībai vai ar dzīvokļu </w:t>
      </w:r>
      <w:r w:rsidRPr="00CB424E">
        <w:rPr>
          <w:rFonts w:ascii="Times New Roman" w:eastAsia="Calibri" w:hAnsi="Times New Roman" w:cs="Times New Roman"/>
          <w:sz w:val="24"/>
        </w:rPr>
        <w:lastRenderedPageBreak/>
        <w:t xml:space="preserve">īpašnieku savstarpēju līgumu pilnvarotai personai {piezīme - šo uzdevumu uzdod, ja dzīvojamā māja privatizēta likumā „Par valsts un pašvaldību dzīvojamo māju privatizāciju" noteiktā kārtībā un pilnvarnieks nav dzīvojamās mājas pārvaldnieks un ja tiek pieņemts lēmums par pašvaldības apsaimniekotāja maiņu un attiecīgi par dzīvokļu īpašnieku apvienības </w:t>
      </w:r>
      <w:proofErr w:type="spellStart"/>
      <w:r w:rsidRPr="00CB424E">
        <w:rPr>
          <w:rFonts w:ascii="Times New Roman" w:eastAsia="Calibri" w:hAnsi="Times New Roman" w:cs="Times New Roman"/>
          <w:sz w:val="24"/>
        </w:rPr>
        <w:t>izveid</w:t>
      </w:r>
      <w:proofErr w:type="spellEnd"/>
      <w:r w:rsidRPr="00CB424E">
        <w:rPr>
          <w:rFonts w:ascii="Times New Roman" w:eastAsia="Calibri" w:hAnsi="Times New Roman" w:cs="Times New Roman"/>
          <w:sz w:val="24"/>
        </w:rPr>
        <w:t xml:space="preserve"> pieprasīt un saņemt dzīvojamās mājas inventarizācijas (kadastra) lietas kopiju, kā arī tehniskās apsekošanas atzinumu (piezīme - šo uzdevumu uzdod, ja pilnvarnieks nav dzīvojamās mājas pārvaldnieks vai tā r</w:t>
      </w:r>
      <w:r>
        <w:rPr>
          <w:rFonts w:ascii="Times New Roman" w:eastAsia="Calibri" w:hAnsi="Times New Roman" w:cs="Times New Roman"/>
          <w:sz w:val="24"/>
        </w:rPr>
        <w:t>īcībā nav attiecīgo dokumentu);</w:t>
      </w:r>
    </w:p>
    <w:p w:rsidR="00CB424E" w:rsidRPr="00CB424E" w:rsidRDefault="00CB424E" w:rsidP="00FE0E04">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5.1.4.pieprasīt un saņemt dzīvojamās mājas inventarizācijas (kadastra) lietas kopiju, kā arī tehniskās apsekošanas atzinumu (piezīme - šo uzdevumu uzdod, ja pilnvarnieks nav dzīvojamās mājas pārvaldnieks vai tā rīcībā nav attiecīgo dokumentu);</w:t>
      </w:r>
    </w:p>
    <w:p w:rsidR="00CB424E" w:rsidRPr="00CB424E" w:rsidRDefault="00FE0E04" w:rsidP="00FE0E04">
      <w:pPr>
        <w:spacing w:after="0" w:line="240" w:lineRule="auto"/>
        <w:ind w:right="113" w:firstLine="720"/>
        <w:jc w:val="both"/>
        <w:rPr>
          <w:rFonts w:ascii="Times New Roman" w:eastAsia="Calibri" w:hAnsi="Times New Roman" w:cs="Times New Roman"/>
          <w:sz w:val="24"/>
        </w:rPr>
      </w:pPr>
      <w:r>
        <w:rPr>
          <w:rFonts w:ascii="Times New Roman" w:eastAsia="Calibri" w:hAnsi="Times New Roman" w:cs="Times New Roman"/>
          <w:sz w:val="24"/>
        </w:rPr>
        <w:t>5</w:t>
      </w:r>
      <w:r w:rsidR="00CB424E" w:rsidRPr="00CB424E">
        <w:rPr>
          <w:rFonts w:ascii="Times New Roman" w:eastAsia="Calibri" w:hAnsi="Times New Roman" w:cs="Times New Roman"/>
          <w:sz w:val="24"/>
        </w:rPr>
        <w:t xml:space="preserve">.1.5.pieprasīt aizdevumu kredītiestādē </w:t>
      </w:r>
      <w:r w:rsidR="00CB424E" w:rsidRPr="00CB424E">
        <w:rPr>
          <w:rFonts w:ascii="Times New Roman" w:eastAsia="Calibri" w:hAnsi="Times New Roman" w:cs="Times New Roman"/>
          <w:sz w:val="24"/>
        </w:rPr>
        <w:tab/>
        <w:t xml:space="preserve">EUR apmērā uz </w:t>
      </w:r>
      <w:r w:rsidR="00CB424E" w:rsidRPr="00CB424E">
        <w:rPr>
          <w:rFonts w:ascii="Times New Roman" w:eastAsia="Calibri" w:hAnsi="Times New Roman" w:cs="Times New Roman"/>
          <w:sz w:val="24"/>
        </w:rPr>
        <w:tab/>
        <w:t xml:space="preserve"> gadiem ar</w:t>
      </w:r>
    </w:p>
    <w:p w:rsidR="00CB424E" w:rsidRPr="00CB424E" w:rsidRDefault="00CB424E" w:rsidP="00CB424E">
      <w:pPr>
        <w:spacing w:after="0" w:line="240" w:lineRule="auto"/>
        <w:ind w:right="113"/>
        <w:jc w:val="both"/>
        <w:rPr>
          <w:rFonts w:ascii="Times New Roman" w:eastAsia="Calibri" w:hAnsi="Times New Roman" w:cs="Times New Roman"/>
          <w:sz w:val="24"/>
        </w:rPr>
      </w:pPr>
      <w:r w:rsidRPr="00CB424E">
        <w:rPr>
          <w:rFonts w:ascii="Times New Roman" w:eastAsia="Calibri" w:hAnsi="Times New Roman" w:cs="Times New Roman"/>
          <w:sz w:val="24"/>
        </w:rPr>
        <w:t>kredītiestādes noteikto procentu likmi, līgumsodu un citiem obligātajiem maksājumiem, to skaitā komisijas maksām (piezīme - šo uzdevumu uzdod, ja aizņēmums  tiek ņemts kredītiestādē);</w:t>
      </w:r>
    </w:p>
    <w:p w:rsidR="00CB424E" w:rsidRPr="00CB424E" w:rsidRDefault="00CB424E" w:rsidP="00FE0E04">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 xml:space="preserve">5.1.6.iesniegt projekta iesniegumu un citus nepieciešamos dokumentus  par daudzdzīvokļu māju </w:t>
      </w:r>
      <w:proofErr w:type="spellStart"/>
      <w:r w:rsidRPr="00CB424E">
        <w:rPr>
          <w:rFonts w:ascii="Times New Roman" w:eastAsia="Calibri" w:hAnsi="Times New Roman" w:cs="Times New Roman"/>
          <w:sz w:val="24"/>
        </w:rPr>
        <w:t>siltumnoturības</w:t>
      </w:r>
      <w:proofErr w:type="spellEnd"/>
      <w:r w:rsidRPr="00CB424E">
        <w:rPr>
          <w:rFonts w:ascii="Times New Roman" w:eastAsia="Calibri" w:hAnsi="Times New Roman" w:cs="Times New Roman"/>
          <w:sz w:val="24"/>
        </w:rPr>
        <w:t xml:space="preserve"> uzlabošanas pasākumiem;</w:t>
      </w:r>
    </w:p>
    <w:p w:rsidR="00CB424E" w:rsidRPr="00CB424E" w:rsidRDefault="00CB424E" w:rsidP="00FE0E04">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5.1.7.organizēt pretendentu atlasi atbilstoši normatīvo aktu prasībām iepirkuma procedūras un būvniecības jomā, ņemot vērā šādus un ne tikai šos kritērijus - piedāvājums ar zemāko cenu, piedāvājums ar noteiktu garantijas laiku;</w:t>
      </w:r>
    </w:p>
    <w:p w:rsidR="00CB424E" w:rsidRPr="00CB424E" w:rsidRDefault="00CB424E" w:rsidP="00FE0E04">
      <w:pPr>
        <w:spacing w:after="0" w:line="240" w:lineRule="auto"/>
        <w:ind w:right="113" w:firstLine="720"/>
        <w:jc w:val="both"/>
        <w:rPr>
          <w:rFonts w:ascii="Times New Roman" w:eastAsia="Calibri" w:hAnsi="Times New Roman" w:cs="Times New Roman"/>
          <w:sz w:val="24"/>
        </w:rPr>
      </w:pPr>
      <w:r w:rsidRPr="00CB424E">
        <w:rPr>
          <w:rFonts w:ascii="Times New Roman" w:eastAsia="Calibri" w:hAnsi="Times New Roman" w:cs="Times New Roman"/>
          <w:sz w:val="24"/>
        </w:rPr>
        <w:t>5.1.8.atvērt atsevišķu norēķinu kontu kredītiestādē līdzfinansējuma saņemšanai un ar projektu saistīto maksājumu veikšanai.</w:t>
      </w:r>
    </w:p>
    <w:p w:rsidR="00FE0E04" w:rsidRPr="001C3F4A" w:rsidRDefault="00FE0E04" w:rsidP="00FE0E04">
      <w:pPr>
        <w:spacing w:after="0" w:line="240" w:lineRule="auto"/>
        <w:ind w:right="113"/>
        <w:rPr>
          <w:rFonts w:ascii="Times New Roman" w:eastAsia="Calibri" w:hAnsi="Times New Roman" w:cs="Times New Roman"/>
          <w:sz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FE0E04" w:rsidRPr="001C3F4A" w:rsidTr="00F30296">
        <w:tc>
          <w:tcPr>
            <w:tcW w:w="1185" w:type="dxa"/>
          </w:tcPr>
          <w:p w:rsidR="00FE0E04" w:rsidRPr="001C3F4A" w:rsidRDefault="00FE0E04" w:rsidP="00F30296">
            <w:pPr>
              <w:ind w:right="113"/>
              <w:rPr>
                <w:rFonts w:ascii="Times New Roman" w:hAnsi="Times New Roman" w:cs="Times New Roman"/>
                <w:sz w:val="24"/>
              </w:rPr>
            </w:pPr>
            <w:r w:rsidRPr="001C3F4A">
              <w:rPr>
                <w:rFonts w:ascii="Times New Roman" w:hAnsi="Times New Roman" w:cs="Times New Roman"/>
                <w:sz w:val="24"/>
              </w:rPr>
              <w:t>Balsojot</w:t>
            </w:r>
          </w:p>
        </w:tc>
        <w:tc>
          <w:tcPr>
            <w:tcW w:w="1185" w:type="dxa"/>
          </w:tcPr>
          <w:p w:rsidR="00FE0E04" w:rsidRPr="001C3F4A" w:rsidRDefault="00FE0E04" w:rsidP="00F30296">
            <w:pPr>
              <w:ind w:right="113"/>
              <w:rPr>
                <w:rFonts w:ascii="Times New Roman" w:hAnsi="Times New Roman" w:cs="Times New Roman"/>
                <w:sz w:val="24"/>
              </w:rPr>
            </w:pPr>
            <w:r w:rsidRPr="001C3F4A">
              <w:rPr>
                <w:rFonts w:ascii="Times New Roman" w:hAnsi="Times New Roman" w:cs="Times New Roman"/>
                <w:sz w:val="24"/>
              </w:rPr>
              <w:t>Par</w:t>
            </w:r>
          </w:p>
        </w:tc>
        <w:tc>
          <w:tcPr>
            <w:tcW w:w="1185" w:type="dxa"/>
          </w:tcPr>
          <w:p w:rsidR="00FE0E04" w:rsidRPr="001C3F4A" w:rsidRDefault="00FE0E04" w:rsidP="00F30296">
            <w:pPr>
              <w:ind w:right="113"/>
              <w:rPr>
                <w:rFonts w:ascii="Times New Roman" w:hAnsi="Times New Roman" w:cs="Times New Roman"/>
                <w:sz w:val="24"/>
              </w:rPr>
            </w:pPr>
          </w:p>
        </w:tc>
        <w:tc>
          <w:tcPr>
            <w:tcW w:w="1185" w:type="dxa"/>
          </w:tcPr>
          <w:p w:rsidR="00FE0E04" w:rsidRPr="001C3F4A" w:rsidRDefault="00FE0E04" w:rsidP="00F30296">
            <w:pPr>
              <w:ind w:right="113"/>
              <w:rPr>
                <w:rFonts w:ascii="Times New Roman" w:hAnsi="Times New Roman" w:cs="Times New Roman"/>
                <w:sz w:val="24"/>
              </w:rPr>
            </w:pPr>
            <w:r w:rsidRPr="001C3F4A">
              <w:rPr>
                <w:rFonts w:ascii="Times New Roman" w:hAnsi="Times New Roman" w:cs="Times New Roman"/>
                <w:sz w:val="24"/>
              </w:rPr>
              <w:t>Pret</w:t>
            </w:r>
          </w:p>
        </w:tc>
        <w:tc>
          <w:tcPr>
            <w:tcW w:w="1185" w:type="dxa"/>
          </w:tcPr>
          <w:p w:rsidR="00FE0E04" w:rsidRPr="001C3F4A" w:rsidRDefault="00FE0E04" w:rsidP="00F30296">
            <w:pPr>
              <w:ind w:right="113"/>
              <w:rPr>
                <w:rFonts w:ascii="Times New Roman" w:hAnsi="Times New Roman" w:cs="Times New Roman"/>
                <w:sz w:val="24"/>
              </w:rPr>
            </w:pPr>
          </w:p>
        </w:tc>
        <w:tc>
          <w:tcPr>
            <w:tcW w:w="1185" w:type="dxa"/>
          </w:tcPr>
          <w:p w:rsidR="00FE0E04" w:rsidRPr="001C3F4A" w:rsidRDefault="00FE0E04" w:rsidP="00F30296">
            <w:pPr>
              <w:ind w:right="113"/>
              <w:rPr>
                <w:rFonts w:ascii="Times New Roman" w:hAnsi="Times New Roman" w:cs="Times New Roman"/>
                <w:sz w:val="24"/>
              </w:rPr>
            </w:pPr>
            <w:r w:rsidRPr="001C3F4A">
              <w:rPr>
                <w:rFonts w:ascii="Times New Roman" w:hAnsi="Times New Roman" w:cs="Times New Roman"/>
                <w:sz w:val="24"/>
              </w:rPr>
              <w:t>Atturas</w:t>
            </w:r>
          </w:p>
        </w:tc>
        <w:tc>
          <w:tcPr>
            <w:tcW w:w="1186" w:type="dxa"/>
          </w:tcPr>
          <w:p w:rsidR="00FE0E04" w:rsidRPr="001C3F4A" w:rsidRDefault="00FE0E04" w:rsidP="00F30296">
            <w:pPr>
              <w:ind w:right="113"/>
              <w:rPr>
                <w:rFonts w:ascii="Times New Roman" w:hAnsi="Times New Roman" w:cs="Times New Roman"/>
                <w:sz w:val="24"/>
              </w:rPr>
            </w:pPr>
          </w:p>
        </w:tc>
      </w:tr>
    </w:tbl>
    <w:p w:rsidR="001C3F4A" w:rsidRPr="001C3F4A" w:rsidRDefault="001C3F4A" w:rsidP="001C3F4A">
      <w:pPr>
        <w:spacing w:after="0" w:line="240" w:lineRule="auto"/>
        <w:ind w:right="113"/>
        <w:rPr>
          <w:rFonts w:ascii="Times New Roman" w:eastAsia="Calibri" w:hAnsi="Times New Roman" w:cs="Times New Roman"/>
          <w:sz w:val="24"/>
        </w:rPr>
      </w:pPr>
    </w:p>
    <w:p w:rsidR="001C3F4A" w:rsidRDefault="00FE0E04" w:rsidP="002D57D8">
      <w:pPr>
        <w:pStyle w:val="NoSpacing"/>
        <w:jc w:val="both"/>
        <w:rPr>
          <w:rFonts w:ascii="Times New Roman" w:eastAsia="Times New Roman" w:hAnsi="Times New Roman" w:cs="Times New Roman"/>
          <w:bCs/>
          <w:i/>
          <w:spacing w:val="-5"/>
          <w:sz w:val="24"/>
          <w:szCs w:val="24"/>
        </w:rPr>
      </w:pPr>
      <w:r w:rsidRPr="00FE0E04">
        <w:rPr>
          <w:rFonts w:ascii="Times New Roman" w:eastAsia="Calibri" w:hAnsi="Times New Roman" w:cs="Times New Roman"/>
          <w:i/>
          <w:spacing w:val="-4"/>
          <w:sz w:val="24"/>
          <w:szCs w:val="24"/>
        </w:rPr>
        <w:t xml:space="preserve">Ja dzīvokļu īpašnieki pieņem  lēmumu  par </w:t>
      </w:r>
      <w:r w:rsidRPr="00FE0E04">
        <w:rPr>
          <w:rFonts w:ascii="Times New Roman" w:eastAsia="Calibri" w:hAnsi="Times New Roman" w:cs="Times New Roman"/>
          <w:i/>
          <w:spacing w:val="-4"/>
          <w:sz w:val="18"/>
          <w:szCs w:val="18"/>
        </w:rPr>
        <w:t xml:space="preserve"> p</w:t>
      </w:r>
      <w:r w:rsidRPr="00FE0E04">
        <w:rPr>
          <w:rFonts w:ascii="Times New Roman" w:eastAsia="Calibri" w:hAnsi="Times New Roman" w:cs="Times New Roman"/>
          <w:bCs/>
          <w:i/>
          <w:spacing w:val="-5"/>
          <w:sz w:val="24"/>
          <w:szCs w:val="24"/>
        </w:rPr>
        <w:t>ilnvarojuma l</w:t>
      </w:r>
      <w:r w:rsidRPr="00FE0E04">
        <w:rPr>
          <w:rFonts w:ascii="Times New Roman" w:eastAsia="Times New Roman" w:hAnsi="Times New Roman" w:cs="Times New Roman"/>
          <w:bCs/>
          <w:i/>
          <w:spacing w:val="-5"/>
          <w:sz w:val="24"/>
          <w:szCs w:val="24"/>
        </w:rPr>
        <w:t xml:space="preserve">īguma noslēgšanu,    tad tie  balso    par  līguma     projekta apstiprināšanu.         </w:t>
      </w:r>
    </w:p>
    <w:p w:rsidR="00FE0E04" w:rsidRDefault="00FE0E04" w:rsidP="002D57D8">
      <w:pPr>
        <w:pStyle w:val="NoSpacing"/>
        <w:jc w:val="both"/>
        <w:rPr>
          <w:rFonts w:ascii="Times New Roman" w:eastAsia="Times New Roman" w:hAnsi="Times New Roman" w:cs="Times New Roman"/>
          <w:bCs/>
          <w:i/>
          <w:spacing w:val="-5"/>
          <w:sz w:val="24"/>
          <w:szCs w:val="24"/>
        </w:rPr>
      </w:pPr>
    </w:p>
    <w:p w:rsidR="00FE0E04" w:rsidRPr="00B947DB" w:rsidRDefault="00FE0E04" w:rsidP="00FE0E04">
      <w:pPr>
        <w:pStyle w:val="NoSpacing"/>
        <w:jc w:val="both"/>
        <w:rPr>
          <w:rFonts w:ascii="Times New Roman" w:hAnsi="Times New Roman" w:cs="Times New Roman"/>
          <w:b/>
          <w:sz w:val="24"/>
          <w:szCs w:val="24"/>
        </w:rPr>
      </w:pPr>
      <w:r w:rsidRPr="00B947DB">
        <w:rPr>
          <w:rFonts w:ascii="Times New Roman" w:hAnsi="Times New Roman" w:cs="Times New Roman"/>
          <w:b/>
          <w:sz w:val="24"/>
          <w:szCs w:val="24"/>
        </w:rPr>
        <w:t>6. Turpmāko kopsapulču sasaukšanas un lēmumu noformēšanas kārtība.</w:t>
      </w:r>
    </w:p>
    <w:p w:rsidR="00FE0E04" w:rsidRPr="00FE0E04" w:rsidRDefault="00FE0E04" w:rsidP="00B947DB">
      <w:pPr>
        <w:pStyle w:val="NoSpacing"/>
        <w:ind w:firstLine="720"/>
        <w:jc w:val="both"/>
        <w:rPr>
          <w:rFonts w:ascii="Times New Roman" w:hAnsi="Times New Roman" w:cs="Times New Roman"/>
          <w:sz w:val="24"/>
          <w:szCs w:val="24"/>
        </w:rPr>
      </w:pPr>
      <w:r w:rsidRPr="00FE0E04">
        <w:rPr>
          <w:rFonts w:ascii="Times New Roman" w:hAnsi="Times New Roman" w:cs="Times New Roman"/>
          <w:sz w:val="24"/>
          <w:szCs w:val="24"/>
        </w:rPr>
        <w:t>Sapulces vadītājs informē un ierosina turpmāk sasaukt dzīvokļu īpašnieku kopsapulci vai veikt dzīvokļu īpašnieku aptauju, atbilstoši Dzīvokļu īpašuma likuma 20. pantam par kopsapulces</w:t>
      </w:r>
    </w:p>
    <w:p w:rsidR="00FE0E04" w:rsidRPr="00FE0E04" w:rsidRDefault="00FE0E04" w:rsidP="00FE0E04">
      <w:pPr>
        <w:pStyle w:val="NoSpacing"/>
        <w:jc w:val="both"/>
        <w:rPr>
          <w:rFonts w:ascii="Times New Roman" w:hAnsi="Times New Roman" w:cs="Times New Roman"/>
          <w:sz w:val="24"/>
          <w:szCs w:val="24"/>
        </w:rPr>
      </w:pPr>
      <w:r w:rsidRPr="00FE0E04">
        <w:rPr>
          <w:rFonts w:ascii="Times New Roman" w:hAnsi="Times New Roman" w:cs="Times New Roman"/>
          <w:sz w:val="24"/>
          <w:szCs w:val="24"/>
        </w:rPr>
        <w:t xml:space="preserve">protokola </w:t>
      </w:r>
      <w:proofErr w:type="spellStart"/>
      <w:r w:rsidRPr="00FE0E04">
        <w:rPr>
          <w:rFonts w:ascii="Times New Roman" w:hAnsi="Times New Roman" w:cs="Times New Roman"/>
          <w:sz w:val="24"/>
          <w:szCs w:val="24"/>
        </w:rPr>
        <w:t>nr</w:t>
      </w:r>
      <w:proofErr w:type="spellEnd"/>
      <w:r w:rsidRPr="00FE0E04">
        <w:rPr>
          <w:rFonts w:ascii="Times New Roman" w:hAnsi="Times New Roman" w:cs="Times New Roman"/>
          <w:sz w:val="24"/>
          <w:szCs w:val="24"/>
        </w:rPr>
        <w:t>.</w:t>
      </w:r>
      <w:r w:rsidRPr="00FE0E04">
        <w:rPr>
          <w:rFonts w:ascii="Times New Roman" w:hAnsi="Times New Roman" w:cs="Times New Roman"/>
          <w:sz w:val="24"/>
          <w:szCs w:val="24"/>
        </w:rPr>
        <w:tab/>
        <w:t>3. punktā norādīto pasākumu gaitu reizi (</w:t>
      </w:r>
      <w:proofErr w:type="spellStart"/>
      <w:r w:rsidRPr="00FE0E04">
        <w:rPr>
          <w:rFonts w:ascii="Times New Roman" w:hAnsi="Times New Roman" w:cs="Times New Roman"/>
          <w:sz w:val="24"/>
          <w:szCs w:val="24"/>
        </w:rPr>
        <w:t>piem</w:t>
      </w:r>
      <w:proofErr w:type="spellEnd"/>
      <w:r w:rsidRPr="00FE0E04">
        <w:rPr>
          <w:rFonts w:ascii="Times New Roman" w:hAnsi="Times New Roman" w:cs="Times New Roman"/>
          <w:sz w:val="24"/>
          <w:szCs w:val="24"/>
        </w:rPr>
        <w:t>., ceturksnī - katra ceturkšņa</w:t>
      </w:r>
      <w:r w:rsidR="00FA1D91">
        <w:rPr>
          <w:rFonts w:ascii="Times New Roman" w:hAnsi="Times New Roman" w:cs="Times New Roman"/>
          <w:sz w:val="24"/>
          <w:szCs w:val="24"/>
        </w:rPr>
        <w:t>)</w:t>
      </w:r>
    </w:p>
    <w:p w:rsidR="00B947DB" w:rsidRDefault="00B947DB" w:rsidP="00FE0E04">
      <w:pPr>
        <w:pStyle w:val="NoSpacing"/>
        <w:jc w:val="both"/>
        <w:rPr>
          <w:rFonts w:ascii="Times New Roman" w:hAnsi="Times New Roman" w:cs="Times New Roman"/>
          <w:sz w:val="24"/>
          <w:szCs w:val="24"/>
        </w:rPr>
      </w:pPr>
    </w:p>
    <w:p w:rsidR="00FE0E04" w:rsidRPr="00FE0E04" w:rsidRDefault="00FE0E04" w:rsidP="00B947DB">
      <w:pPr>
        <w:pStyle w:val="NoSpacing"/>
        <w:ind w:firstLine="720"/>
        <w:jc w:val="both"/>
        <w:rPr>
          <w:rFonts w:ascii="Times New Roman" w:hAnsi="Times New Roman" w:cs="Times New Roman"/>
          <w:sz w:val="24"/>
          <w:szCs w:val="24"/>
        </w:rPr>
      </w:pPr>
      <w:r w:rsidRPr="00FE0E04">
        <w:rPr>
          <w:rFonts w:ascii="Times New Roman" w:hAnsi="Times New Roman" w:cs="Times New Roman"/>
          <w:sz w:val="24"/>
          <w:szCs w:val="24"/>
        </w:rPr>
        <w:t>Kopsapulce, noklausījusies sapulces vadītāja informāciju, nolemj turpmāk sasaukt dzīvokļu</w:t>
      </w:r>
    </w:p>
    <w:p w:rsidR="00FE0E04" w:rsidRPr="00FE0E04" w:rsidRDefault="00FE0E04" w:rsidP="00FE0E04">
      <w:pPr>
        <w:pStyle w:val="NoSpacing"/>
        <w:jc w:val="both"/>
        <w:rPr>
          <w:rFonts w:ascii="Times New Roman" w:hAnsi="Times New Roman" w:cs="Times New Roman"/>
          <w:sz w:val="24"/>
          <w:szCs w:val="24"/>
        </w:rPr>
      </w:pPr>
      <w:r w:rsidRPr="00FE0E04">
        <w:rPr>
          <w:rFonts w:ascii="Times New Roman" w:hAnsi="Times New Roman" w:cs="Times New Roman"/>
          <w:sz w:val="24"/>
          <w:szCs w:val="24"/>
        </w:rPr>
        <w:t>īpašnieku kopsapulci vai veikt dzīvokļu īpašnieku aptauju par renovācijas darbu gaitu reizi</w:t>
      </w:r>
    </w:p>
    <w:p w:rsidR="00FE0E04" w:rsidRDefault="00FE0E04" w:rsidP="00FA1D91">
      <w:pPr>
        <w:pStyle w:val="NoSpacing"/>
        <w:rPr>
          <w:rFonts w:ascii="Times New Roman" w:hAnsi="Times New Roman" w:cs="Times New Roman"/>
          <w:sz w:val="24"/>
          <w:szCs w:val="24"/>
        </w:rPr>
      </w:pPr>
      <w:r w:rsidRPr="00FE0E04">
        <w:rPr>
          <w:rFonts w:ascii="Times New Roman" w:hAnsi="Times New Roman" w:cs="Times New Roman"/>
          <w:sz w:val="24"/>
          <w:szCs w:val="24"/>
        </w:rPr>
        <w:t xml:space="preserve">ceturksnī </w:t>
      </w:r>
      <w:r w:rsidR="00FA1D91">
        <w:rPr>
          <w:rFonts w:ascii="Times New Roman" w:hAnsi="Times New Roman" w:cs="Times New Roman"/>
          <w:sz w:val="24"/>
          <w:szCs w:val="24"/>
        </w:rPr>
        <w:t>.</w:t>
      </w:r>
    </w:p>
    <w:p w:rsidR="00FA1D91" w:rsidRDefault="00FA1D91" w:rsidP="00FA1D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FA1D91" w:rsidRPr="001C3F4A" w:rsidTr="00F30296">
        <w:tc>
          <w:tcPr>
            <w:tcW w:w="1185" w:type="dxa"/>
          </w:tcPr>
          <w:p w:rsidR="00FA1D91" w:rsidRPr="001C3F4A" w:rsidRDefault="00FA1D91" w:rsidP="00F30296">
            <w:pPr>
              <w:ind w:right="113"/>
              <w:rPr>
                <w:rFonts w:ascii="Times New Roman" w:hAnsi="Times New Roman" w:cs="Times New Roman"/>
                <w:sz w:val="24"/>
              </w:rPr>
            </w:pPr>
            <w:r w:rsidRPr="001C3F4A">
              <w:rPr>
                <w:rFonts w:ascii="Times New Roman" w:hAnsi="Times New Roman" w:cs="Times New Roman"/>
                <w:sz w:val="24"/>
              </w:rPr>
              <w:t>Balsojot</w:t>
            </w:r>
          </w:p>
        </w:tc>
        <w:tc>
          <w:tcPr>
            <w:tcW w:w="1185" w:type="dxa"/>
          </w:tcPr>
          <w:p w:rsidR="00FA1D91" w:rsidRPr="001C3F4A" w:rsidRDefault="00FA1D91" w:rsidP="00F30296">
            <w:pPr>
              <w:ind w:right="113"/>
              <w:rPr>
                <w:rFonts w:ascii="Times New Roman" w:hAnsi="Times New Roman" w:cs="Times New Roman"/>
                <w:sz w:val="24"/>
              </w:rPr>
            </w:pPr>
            <w:r w:rsidRPr="001C3F4A">
              <w:rPr>
                <w:rFonts w:ascii="Times New Roman" w:hAnsi="Times New Roman" w:cs="Times New Roman"/>
                <w:sz w:val="24"/>
              </w:rPr>
              <w:t>Par</w:t>
            </w:r>
          </w:p>
        </w:tc>
        <w:tc>
          <w:tcPr>
            <w:tcW w:w="1185" w:type="dxa"/>
          </w:tcPr>
          <w:p w:rsidR="00FA1D91" w:rsidRPr="001C3F4A" w:rsidRDefault="00FA1D91" w:rsidP="00F30296">
            <w:pPr>
              <w:ind w:right="113"/>
              <w:rPr>
                <w:rFonts w:ascii="Times New Roman" w:hAnsi="Times New Roman" w:cs="Times New Roman"/>
                <w:sz w:val="24"/>
              </w:rPr>
            </w:pPr>
          </w:p>
        </w:tc>
        <w:tc>
          <w:tcPr>
            <w:tcW w:w="1185" w:type="dxa"/>
          </w:tcPr>
          <w:p w:rsidR="00FA1D91" w:rsidRPr="001C3F4A" w:rsidRDefault="00FA1D91" w:rsidP="00F30296">
            <w:pPr>
              <w:ind w:right="113"/>
              <w:rPr>
                <w:rFonts w:ascii="Times New Roman" w:hAnsi="Times New Roman" w:cs="Times New Roman"/>
                <w:sz w:val="24"/>
              </w:rPr>
            </w:pPr>
            <w:r w:rsidRPr="001C3F4A">
              <w:rPr>
                <w:rFonts w:ascii="Times New Roman" w:hAnsi="Times New Roman" w:cs="Times New Roman"/>
                <w:sz w:val="24"/>
              </w:rPr>
              <w:t>Pret</w:t>
            </w:r>
          </w:p>
        </w:tc>
        <w:tc>
          <w:tcPr>
            <w:tcW w:w="1185" w:type="dxa"/>
          </w:tcPr>
          <w:p w:rsidR="00FA1D91" w:rsidRPr="001C3F4A" w:rsidRDefault="00FA1D91" w:rsidP="00F30296">
            <w:pPr>
              <w:ind w:right="113"/>
              <w:rPr>
                <w:rFonts w:ascii="Times New Roman" w:hAnsi="Times New Roman" w:cs="Times New Roman"/>
                <w:sz w:val="24"/>
              </w:rPr>
            </w:pPr>
          </w:p>
        </w:tc>
        <w:tc>
          <w:tcPr>
            <w:tcW w:w="1185" w:type="dxa"/>
          </w:tcPr>
          <w:p w:rsidR="00FA1D91" w:rsidRPr="001C3F4A" w:rsidRDefault="00FA1D91" w:rsidP="00F30296">
            <w:pPr>
              <w:ind w:right="113"/>
              <w:rPr>
                <w:rFonts w:ascii="Times New Roman" w:hAnsi="Times New Roman" w:cs="Times New Roman"/>
                <w:sz w:val="24"/>
              </w:rPr>
            </w:pPr>
            <w:r w:rsidRPr="001C3F4A">
              <w:rPr>
                <w:rFonts w:ascii="Times New Roman" w:hAnsi="Times New Roman" w:cs="Times New Roman"/>
                <w:sz w:val="24"/>
              </w:rPr>
              <w:t>Atturas</w:t>
            </w:r>
          </w:p>
        </w:tc>
        <w:tc>
          <w:tcPr>
            <w:tcW w:w="1186" w:type="dxa"/>
          </w:tcPr>
          <w:p w:rsidR="00FA1D91" w:rsidRPr="001C3F4A" w:rsidRDefault="00FA1D91" w:rsidP="00F30296">
            <w:pPr>
              <w:ind w:right="113"/>
              <w:rPr>
                <w:rFonts w:ascii="Times New Roman" w:hAnsi="Times New Roman" w:cs="Times New Roman"/>
                <w:sz w:val="24"/>
              </w:rPr>
            </w:pPr>
          </w:p>
        </w:tc>
      </w:tr>
    </w:tbl>
    <w:p w:rsidR="00FA1D91" w:rsidRDefault="00FA1D91" w:rsidP="00FA1D91">
      <w:pPr>
        <w:pStyle w:val="NoSpacing"/>
        <w:rPr>
          <w:rFonts w:ascii="Times New Roman" w:hAnsi="Times New Roman" w:cs="Times New Roman"/>
          <w:sz w:val="24"/>
          <w:szCs w:val="24"/>
        </w:rPr>
      </w:pPr>
    </w:p>
    <w:p w:rsidR="00352BB7" w:rsidRPr="00352BB7" w:rsidRDefault="00352BB7" w:rsidP="00352BB7">
      <w:pPr>
        <w:shd w:val="clear" w:color="auto" w:fill="FFFFFF"/>
        <w:spacing w:before="226" w:after="0" w:line="240" w:lineRule="exact"/>
        <w:ind w:left="29" w:right="5"/>
        <w:jc w:val="both"/>
        <w:rPr>
          <w:rFonts w:ascii="Times New Roman" w:eastAsia="Calibri" w:hAnsi="Times New Roman" w:cs="Times New Roman"/>
          <w:sz w:val="24"/>
          <w:szCs w:val="24"/>
        </w:rPr>
      </w:pPr>
      <w:r w:rsidRPr="00352BB7">
        <w:rPr>
          <w:rFonts w:ascii="Times New Roman" w:eastAsia="Calibri" w:hAnsi="Times New Roman" w:cs="Times New Roman"/>
          <w:b/>
          <w:bCs/>
          <w:spacing w:val="-4"/>
          <w:sz w:val="24"/>
          <w:szCs w:val="24"/>
        </w:rPr>
        <w:t>7. Daudzdz</w:t>
      </w:r>
      <w:r w:rsidRPr="00352BB7">
        <w:rPr>
          <w:rFonts w:ascii="Times New Roman" w:eastAsia="Times New Roman" w:hAnsi="Times New Roman" w:cs="Times New Roman"/>
          <w:b/>
          <w:bCs/>
          <w:spacing w:val="-4"/>
          <w:sz w:val="24"/>
          <w:szCs w:val="24"/>
        </w:rPr>
        <w:t xml:space="preserve">īvokļu dzīvojamās mājas dzīvokļu īpašnieku pārstāvja izvēle, kas būs atbildīgs </w:t>
      </w:r>
      <w:r w:rsidRPr="00352BB7">
        <w:rPr>
          <w:rFonts w:ascii="Times New Roman" w:eastAsia="Times New Roman" w:hAnsi="Times New Roman" w:cs="Times New Roman"/>
          <w:b/>
          <w:bCs/>
          <w:sz w:val="24"/>
          <w:szCs w:val="24"/>
        </w:rPr>
        <w:t>par dokumentu glabāšanu.</w:t>
      </w:r>
    </w:p>
    <w:p w:rsidR="00352BB7" w:rsidRPr="00352BB7" w:rsidRDefault="00352BB7" w:rsidP="00352BB7">
      <w:pPr>
        <w:shd w:val="clear" w:color="auto" w:fill="FFFFFF"/>
        <w:spacing w:after="0" w:line="240" w:lineRule="exact"/>
        <w:ind w:left="29" w:right="5"/>
        <w:jc w:val="both"/>
        <w:rPr>
          <w:rFonts w:ascii="Times New Roman" w:eastAsia="Calibri" w:hAnsi="Times New Roman" w:cs="Times New Roman"/>
          <w:sz w:val="24"/>
          <w:szCs w:val="24"/>
        </w:rPr>
      </w:pPr>
      <w:r w:rsidRPr="00352BB7">
        <w:rPr>
          <w:rFonts w:ascii="Times New Roman" w:eastAsia="Calibri" w:hAnsi="Times New Roman" w:cs="Times New Roman"/>
          <w:sz w:val="24"/>
          <w:szCs w:val="24"/>
        </w:rPr>
        <w:t>Sapulces vad</w:t>
      </w:r>
      <w:r w:rsidRPr="00352BB7">
        <w:rPr>
          <w:rFonts w:ascii="Times New Roman" w:eastAsia="Times New Roman" w:hAnsi="Times New Roman" w:cs="Times New Roman"/>
          <w:sz w:val="24"/>
          <w:szCs w:val="24"/>
        </w:rPr>
        <w:t xml:space="preserve">ītājs informē, ka visus kopsapulcē un aptaujas rezultātā pieņemtos lēmumus </w:t>
      </w:r>
      <w:r w:rsidRPr="00352BB7">
        <w:rPr>
          <w:rFonts w:ascii="Times New Roman" w:eastAsia="Times New Roman" w:hAnsi="Times New Roman" w:cs="Times New Roman"/>
          <w:spacing w:val="-1"/>
          <w:sz w:val="24"/>
          <w:szCs w:val="24"/>
        </w:rPr>
        <w:t xml:space="preserve">fiksēt rakstveidā divos eksemplāros, kas glabājas pa vienam pie pārvaldnieka un dzīvokļa </w:t>
      </w:r>
      <w:r w:rsidRPr="00352BB7">
        <w:rPr>
          <w:rFonts w:ascii="Times New Roman" w:eastAsia="Times New Roman" w:hAnsi="Times New Roman" w:cs="Times New Roman"/>
          <w:spacing w:val="-2"/>
          <w:sz w:val="24"/>
          <w:szCs w:val="24"/>
        </w:rPr>
        <w:t xml:space="preserve">īpašnieka, kurš saskaņā ar dzīvokļu īpašnieku lēmumu ir pilnvarots uzglabāt augstāk minētos </w:t>
      </w:r>
      <w:r w:rsidRPr="00352BB7">
        <w:rPr>
          <w:rFonts w:ascii="Times New Roman" w:eastAsia="Times New Roman" w:hAnsi="Times New Roman" w:cs="Times New Roman"/>
          <w:sz w:val="24"/>
          <w:szCs w:val="24"/>
        </w:rPr>
        <w:t>dokumentus.</w:t>
      </w:r>
    </w:p>
    <w:p w:rsidR="00352BB7" w:rsidRPr="00352BB7" w:rsidRDefault="00352BB7" w:rsidP="00F17234">
      <w:pPr>
        <w:shd w:val="clear" w:color="auto" w:fill="FFFFFF"/>
        <w:spacing w:before="235" w:after="0" w:line="240" w:lineRule="exact"/>
        <w:ind w:left="24" w:right="10" w:firstLine="696"/>
        <w:jc w:val="both"/>
        <w:rPr>
          <w:rFonts w:ascii="Times New Roman" w:eastAsia="Calibri" w:hAnsi="Times New Roman" w:cs="Times New Roman"/>
          <w:sz w:val="24"/>
          <w:szCs w:val="24"/>
        </w:rPr>
      </w:pPr>
      <w:r w:rsidRPr="00352BB7">
        <w:rPr>
          <w:rFonts w:ascii="Times New Roman" w:eastAsia="Calibri" w:hAnsi="Times New Roman" w:cs="Times New Roman"/>
          <w:bCs/>
          <w:spacing w:val="-2"/>
          <w:sz w:val="24"/>
          <w:szCs w:val="24"/>
        </w:rPr>
        <w:t>Apspriedusies kopsapulce nolemj sapulc</w:t>
      </w:r>
      <w:r w:rsidRPr="00352BB7">
        <w:rPr>
          <w:rFonts w:ascii="Times New Roman" w:eastAsia="Times New Roman" w:hAnsi="Times New Roman" w:cs="Times New Roman"/>
          <w:bCs/>
          <w:spacing w:val="-2"/>
          <w:sz w:val="24"/>
          <w:szCs w:val="24"/>
        </w:rPr>
        <w:t xml:space="preserve">ēs pieņemtos lēmumus fiksēt sapulču protokolos </w:t>
      </w:r>
      <w:r w:rsidRPr="00352BB7">
        <w:rPr>
          <w:rFonts w:ascii="Times New Roman" w:eastAsia="Times New Roman" w:hAnsi="Times New Roman" w:cs="Times New Roman"/>
          <w:bCs/>
          <w:spacing w:val="-3"/>
          <w:sz w:val="24"/>
          <w:szCs w:val="24"/>
        </w:rPr>
        <w:t xml:space="preserve">un aptaujas dokumentācijā, kura tiek sastādīta 2 eksemplāros un glabājas pa vienam pie pārvaldnieka (pilnvarotās personas, ja šajā protokolā noteiktās darbības nav uzticētas pārvaldniekam) un dzīvokļa īpašnieka, kurš saskaņā ar dzīvokļu īpašnieku lēmumu ir </w:t>
      </w:r>
      <w:r w:rsidRPr="00352BB7">
        <w:rPr>
          <w:rFonts w:ascii="Times New Roman" w:eastAsia="Times New Roman" w:hAnsi="Times New Roman" w:cs="Times New Roman"/>
          <w:bCs/>
          <w:spacing w:val="-2"/>
          <w:sz w:val="24"/>
          <w:szCs w:val="24"/>
        </w:rPr>
        <w:t>pilnvarots uzglabāt augstāk minētos dokumentus. Kopsapulce nolemj pilnvarot dzīvokļa</w:t>
      </w:r>
      <w:r w:rsidR="00F36A66">
        <w:rPr>
          <w:rFonts w:ascii="Times New Roman" w:eastAsia="Times New Roman" w:hAnsi="Times New Roman" w:cs="Times New Roman"/>
          <w:bCs/>
          <w:spacing w:val="-2"/>
          <w:sz w:val="24"/>
          <w:szCs w:val="24"/>
        </w:rPr>
        <w:t xml:space="preserve"> </w:t>
      </w:r>
      <w:proofErr w:type="spellStart"/>
      <w:r w:rsidR="00F36A66">
        <w:rPr>
          <w:rFonts w:ascii="Times New Roman" w:eastAsia="Times New Roman" w:hAnsi="Times New Roman" w:cs="Times New Roman"/>
          <w:bCs/>
          <w:spacing w:val="-2"/>
          <w:sz w:val="24"/>
          <w:szCs w:val="24"/>
        </w:rPr>
        <w:t>Nr</w:t>
      </w:r>
      <w:proofErr w:type="spellEnd"/>
      <w:r w:rsidR="00F36A66">
        <w:rPr>
          <w:rFonts w:ascii="Times New Roman" w:eastAsia="Times New Roman" w:hAnsi="Times New Roman" w:cs="Times New Roman"/>
          <w:bCs/>
          <w:spacing w:val="-2"/>
          <w:sz w:val="24"/>
          <w:szCs w:val="24"/>
        </w:rPr>
        <w:t>.__</w:t>
      </w:r>
      <w:r w:rsidR="00F36A66">
        <w:rPr>
          <w:rFonts w:ascii="Times New Roman" w:eastAsia="Calibri" w:hAnsi="Times New Roman" w:cs="Times New Roman"/>
          <w:sz w:val="24"/>
          <w:szCs w:val="24"/>
        </w:rPr>
        <w:t xml:space="preserve"> </w:t>
      </w:r>
      <w:r w:rsidRPr="00352BB7">
        <w:rPr>
          <w:rFonts w:ascii="Times New Roman" w:eastAsia="Times New Roman" w:hAnsi="Times New Roman" w:cs="Times New Roman"/>
          <w:bCs/>
          <w:sz w:val="24"/>
          <w:szCs w:val="24"/>
        </w:rPr>
        <w:t>īpašnieku saņemt un uzglabāt vienu šī protokola eksemplāru, kā arī turpmākos</w:t>
      </w:r>
      <w:r w:rsidR="00F17234">
        <w:rPr>
          <w:rFonts w:ascii="Times New Roman" w:eastAsia="Calibri" w:hAnsi="Times New Roman" w:cs="Times New Roman"/>
          <w:sz w:val="24"/>
          <w:szCs w:val="24"/>
        </w:rPr>
        <w:t xml:space="preserve"> </w:t>
      </w:r>
      <w:r w:rsidRPr="00352BB7">
        <w:rPr>
          <w:rFonts w:ascii="Times New Roman" w:eastAsia="Calibri" w:hAnsi="Times New Roman" w:cs="Times New Roman"/>
          <w:bCs/>
          <w:spacing w:val="-5"/>
          <w:sz w:val="24"/>
          <w:szCs w:val="24"/>
        </w:rPr>
        <w:t>dokumentus, kas saist</w:t>
      </w:r>
      <w:r w:rsidRPr="00352BB7">
        <w:rPr>
          <w:rFonts w:ascii="Times New Roman" w:eastAsia="Times New Roman" w:hAnsi="Times New Roman" w:cs="Times New Roman"/>
          <w:bCs/>
          <w:spacing w:val="-5"/>
          <w:sz w:val="24"/>
          <w:szCs w:val="24"/>
        </w:rPr>
        <w:t xml:space="preserve">īti ar dzīvokļu īpašnieku lēmumiem par mājas renovācijas pasākumu </w:t>
      </w:r>
      <w:r w:rsidRPr="00352BB7">
        <w:rPr>
          <w:rFonts w:ascii="Times New Roman" w:eastAsia="Times New Roman" w:hAnsi="Times New Roman" w:cs="Times New Roman"/>
          <w:bCs/>
          <w:sz w:val="24"/>
          <w:szCs w:val="24"/>
        </w:rPr>
        <w:t>izpildi.</w:t>
      </w:r>
    </w:p>
    <w:p w:rsidR="00FA1D91" w:rsidRDefault="00FA1D91" w:rsidP="00FA1D9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F17234" w:rsidRPr="001C3F4A" w:rsidTr="00F30296">
        <w:tc>
          <w:tcPr>
            <w:tcW w:w="1185" w:type="dxa"/>
          </w:tcPr>
          <w:p w:rsidR="00F17234" w:rsidRPr="001C3F4A" w:rsidRDefault="00F17234" w:rsidP="00F30296">
            <w:pPr>
              <w:ind w:right="113"/>
              <w:rPr>
                <w:rFonts w:ascii="Times New Roman" w:hAnsi="Times New Roman" w:cs="Times New Roman"/>
                <w:sz w:val="24"/>
              </w:rPr>
            </w:pPr>
            <w:r w:rsidRPr="001C3F4A">
              <w:rPr>
                <w:rFonts w:ascii="Times New Roman" w:hAnsi="Times New Roman" w:cs="Times New Roman"/>
                <w:sz w:val="24"/>
              </w:rPr>
              <w:t>Balsojot</w:t>
            </w:r>
          </w:p>
        </w:tc>
        <w:tc>
          <w:tcPr>
            <w:tcW w:w="1185" w:type="dxa"/>
          </w:tcPr>
          <w:p w:rsidR="00F17234" w:rsidRPr="001C3F4A" w:rsidRDefault="00F17234" w:rsidP="00F30296">
            <w:pPr>
              <w:ind w:right="113"/>
              <w:rPr>
                <w:rFonts w:ascii="Times New Roman" w:hAnsi="Times New Roman" w:cs="Times New Roman"/>
                <w:sz w:val="24"/>
              </w:rPr>
            </w:pPr>
            <w:r w:rsidRPr="001C3F4A">
              <w:rPr>
                <w:rFonts w:ascii="Times New Roman" w:hAnsi="Times New Roman" w:cs="Times New Roman"/>
                <w:sz w:val="24"/>
              </w:rPr>
              <w:t>Par</w:t>
            </w:r>
          </w:p>
        </w:tc>
        <w:tc>
          <w:tcPr>
            <w:tcW w:w="1185" w:type="dxa"/>
          </w:tcPr>
          <w:p w:rsidR="00F17234" w:rsidRPr="001C3F4A" w:rsidRDefault="00F17234" w:rsidP="00F30296">
            <w:pPr>
              <w:ind w:right="113"/>
              <w:rPr>
                <w:rFonts w:ascii="Times New Roman" w:hAnsi="Times New Roman" w:cs="Times New Roman"/>
                <w:sz w:val="24"/>
              </w:rPr>
            </w:pPr>
          </w:p>
        </w:tc>
        <w:tc>
          <w:tcPr>
            <w:tcW w:w="1185" w:type="dxa"/>
          </w:tcPr>
          <w:p w:rsidR="00F17234" w:rsidRPr="001C3F4A" w:rsidRDefault="00F17234" w:rsidP="00F30296">
            <w:pPr>
              <w:ind w:right="113"/>
              <w:rPr>
                <w:rFonts w:ascii="Times New Roman" w:hAnsi="Times New Roman" w:cs="Times New Roman"/>
                <w:sz w:val="24"/>
              </w:rPr>
            </w:pPr>
            <w:r w:rsidRPr="001C3F4A">
              <w:rPr>
                <w:rFonts w:ascii="Times New Roman" w:hAnsi="Times New Roman" w:cs="Times New Roman"/>
                <w:sz w:val="24"/>
              </w:rPr>
              <w:t>Pret</w:t>
            </w:r>
          </w:p>
        </w:tc>
        <w:tc>
          <w:tcPr>
            <w:tcW w:w="1185" w:type="dxa"/>
          </w:tcPr>
          <w:p w:rsidR="00F17234" w:rsidRPr="001C3F4A" w:rsidRDefault="00F17234" w:rsidP="00F30296">
            <w:pPr>
              <w:ind w:right="113"/>
              <w:rPr>
                <w:rFonts w:ascii="Times New Roman" w:hAnsi="Times New Roman" w:cs="Times New Roman"/>
                <w:sz w:val="24"/>
              </w:rPr>
            </w:pPr>
          </w:p>
        </w:tc>
        <w:tc>
          <w:tcPr>
            <w:tcW w:w="1185" w:type="dxa"/>
          </w:tcPr>
          <w:p w:rsidR="00F17234" w:rsidRPr="001C3F4A" w:rsidRDefault="00F17234" w:rsidP="00F30296">
            <w:pPr>
              <w:ind w:right="113"/>
              <w:rPr>
                <w:rFonts w:ascii="Times New Roman" w:hAnsi="Times New Roman" w:cs="Times New Roman"/>
                <w:sz w:val="24"/>
              </w:rPr>
            </w:pPr>
            <w:r w:rsidRPr="001C3F4A">
              <w:rPr>
                <w:rFonts w:ascii="Times New Roman" w:hAnsi="Times New Roman" w:cs="Times New Roman"/>
                <w:sz w:val="24"/>
              </w:rPr>
              <w:t>Atturas</w:t>
            </w:r>
          </w:p>
        </w:tc>
        <w:tc>
          <w:tcPr>
            <w:tcW w:w="1186" w:type="dxa"/>
          </w:tcPr>
          <w:p w:rsidR="00F17234" w:rsidRPr="001C3F4A" w:rsidRDefault="00F17234" w:rsidP="00F30296">
            <w:pPr>
              <w:ind w:right="113"/>
              <w:rPr>
                <w:rFonts w:ascii="Times New Roman" w:hAnsi="Times New Roman" w:cs="Times New Roman"/>
                <w:sz w:val="24"/>
              </w:rPr>
            </w:pPr>
          </w:p>
        </w:tc>
      </w:tr>
    </w:tbl>
    <w:p w:rsidR="00F17234" w:rsidRDefault="007C3D80" w:rsidP="007C3D80">
      <w:pPr>
        <w:pStyle w:val="NoSpacing"/>
        <w:tabs>
          <w:tab w:val="left" w:pos="5397"/>
        </w:tabs>
        <w:rPr>
          <w:rFonts w:ascii="Times New Roman" w:hAnsi="Times New Roman" w:cs="Times New Roman"/>
          <w:sz w:val="24"/>
          <w:szCs w:val="24"/>
        </w:rPr>
      </w:pPr>
      <w:r>
        <w:rPr>
          <w:rFonts w:ascii="Times New Roman" w:hAnsi="Times New Roman" w:cs="Times New Roman"/>
          <w:sz w:val="24"/>
          <w:szCs w:val="24"/>
        </w:rPr>
        <w:tab/>
      </w:r>
    </w:p>
    <w:p w:rsidR="009C1BBF" w:rsidRPr="009C1BBF" w:rsidRDefault="009C1BBF" w:rsidP="009C1BBF">
      <w:pPr>
        <w:pStyle w:val="NoSpacing"/>
        <w:rPr>
          <w:rFonts w:ascii="Times New Roman" w:hAnsi="Times New Roman" w:cs="Times New Roman"/>
          <w:b/>
          <w:sz w:val="24"/>
          <w:szCs w:val="24"/>
        </w:rPr>
      </w:pPr>
      <w:r w:rsidRPr="009C1BBF">
        <w:rPr>
          <w:rFonts w:ascii="Times New Roman" w:hAnsi="Times New Roman" w:cs="Times New Roman"/>
          <w:b/>
          <w:sz w:val="24"/>
          <w:szCs w:val="24"/>
        </w:rPr>
        <w:lastRenderedPageBreak/>
        <w:t>8. Kopsapulcē papildus izlemjamie jautājumi, ja energoefektivitātes pasākumi mājā tiks finansēti, aizņemoties līdzekļus no kredītiestādes.</w:t>
      </w:r>
    </w:p>
    <w:p w:rsidR="00F11784" w:rsidRDefault="009C1BBF" w:rsidP="007C3D80">
      <w:pPr>
        <w:pStyle w:val="NoSpacing"/>
        <w:jc w:val="both"/>
        <w:rPr>
          <w:rFonts w:ascii="Times New Roman" w:hAnsi="Times New Roman" w:cs="Times New Roman"/>
          <w:sz w:val="24"/>
          <w:szCs w:val="24"/>
        </w:rPr>
      </w:pPr>
      <w:r w:rsidRPr="009C1BBF">
        <w:rPr>
          <w:rFonts w:ascii="Times New Roman" w:hAnsi="Times New Roman" w:cs="Times New Roman"/>
          <w:sz w:val="24"/>
          <w:szCs w:val="24"/>
        </w:rPr>
        <w:t xml:space="preserve">8.1.   Sapulces vadītājs informē un ierosina </w:t>
      </w:r>
      <w:r w:rsidR="00F11784">
        <w:rPr>
          <w:rFonts w:ascii="Times New Roman" w:hAnsi="Times New Roman" w:cs="Times New Roman"/>
          <w:sz w:val="24"/>
          <w:szCs w:val="24"/>
        </w:rPr>
        <w:t>sākot ar ____.gada __. ______________ noteikt maksu no dzīvokļa viena kvadrātmetra ______ EUR apmērā mēnesī</w:t>
      </w:r>
      <w:r w:rsidR="00DA14C3">
        <w:rPr>
          <w:rFonts w:ascii="Times New Roman" w:hAnsi="Times New Roman" w:cs="Times New Roman"/>
          <w:sz w:val="24"/>
          <w:szCs w:val="24"/>
        </w:rPr>
        <w:t xml:space="preserve">, kura sadalās sekojoši: 1) pārvaldīšanas izdevumi ____ </w:t>
      </w:r>
      <w:r w:rsidR="00DA14C3" w:rsidRPr="009C1BBF">
        <w:rPr>
          <w:rFonts w:ascii="Times New Roman" w:hAnsi="Times New Roman" w:cs="Times New Roman"/>
          <w:sz w:val="24"/>
          <w:szCs w:val="24"/>
        </w:rPr>
        <w:t>EUR/ m</w:t>
      </w:r>
      <w:r w:rsidR="00DA14C3">
        <w:rPr>
          <w:rFonts w:ascii="Times New Roman" w:hAnsi="Times New Roman" w:cs="Times New Roman"/>
          <w:sz w:val="24"/>
          <w:szCs w:val="24"/>
          <w:vertAlign w:val="superscript"/>
        </w:rPr>
        <w:t>2</w:t>
      </w:r>
      <w:r w:rsidR="00DA14C3">
        <w:rPr>
          <w:rFonts w:ascii="Times New Roman" w:hAnsi="Times New Roman" w:cs="Times New Roman"/>
          <w:sz w:val="24"/>
          <w:szCs w:val="24"/>
          <w:vertAlign w:val="superscript"/>
        </w:rPr>
        <w:t xml:space="preserve"> </w:t>
      </w:r>
      <w:r w:rsidR="006E30D2">
        <w:rPr>
          <w:rFonts w:ascii="Times New Roman" w:hAnsi="Times New Roman" w:cs="Times New Roman"/>
          <w:sz w:val="24"/>
          <w:szCs w:val="24"/>
        </w:rPr>
        <w:t xml:space="preserve">, atskaitījumi mājas uzkrājuma fondā ___ </w:t>
      </w:r>
      <w:r w:rsidR="006E30D2" w:rsidRPr="009C1BBF">
        <w:rPr>
          <w:rFonts w:ascii="Times New Roman" w:hAnsi="Times New Roman" w:cs="Times New Roman"/>
          <w:sz w:val="24"/>
          <w:szCs w:val="24"/>
        </w:rPr>
        <w:t>EUR/ m</w:t>
      </w:r>
      <w:r w:rsidR="006E30D2">
        <w:rPr>
          <w:rFonts w:ascii="Times New Roman" w:hAnsi="Times New Roman" w:cs="Times New Roman"/>
          <w:sz w:val="24"/>
          <w:szCs w:val="24"/>
          <w:vertAlign w:val="superscript"/>
        </w:rPr>
        <w:t>2</w:t>
      </w:r>
      <w:r w:rsidR="006E30D2">
        <w:rPr>
          <w:rFonts w:ascii="Times New Roman" w:hAnsi="Times New Roman" w:cs="Times New Roman"/>
          <w:sz w:val="24"/>
          <w:szCs w:val="24"/>
        </w:rPr>
        <w:t xml:space="preserve">, </w:t>
      </w:r>
      <w:r w:rsidR="00F85D1E">
        <w:rPr>
          <w:rFonts w:ascii="Times New Roman" w:hAnsi="Times New Roman" w:cs="Times New Roman"/>
          <w:sz w:val="24"/>
          <w:szCs w:val="24"/>
        </w:rPr>
        <w:t xml:space="preserve">renovācijas darbi ____ </w:t>
      </w:r>
      <w:r w:rsidR="00F85D1E" w:rsidRPr="009C1BBF">
        <w:rPr>
          <w:rFonts w:ascii="Times New Roman" w:hAnsi="Times New Roman" w:cs="Times New Roman"/>
          <w:sz w:val="24"/>
          <w:szCs w:val="24"/>
        </w:rPr>
        <w:t>EUR/ m</w:t>
      </w:r>
      <w:r w:rsidR="00F85D1E">
        <w:rPr>
          <w:rFonts w:ascii="Times New Roman" w:hAnsi="Times New Roman" w:cs="Times New Roman"/>
          <w:sz w:val="24"/>
          <w:szCs w:val="24"/>
          <w:vertAlign w:val="superscript"/>
        </w:rPr>
        <w:t>2</w:t>
      </w:r>
      <w:r w:rsidR="004C633E">
        <w:rPr>
          <w:rFonts w:ascii="Times New Roman" w:hAnsi="Times New Roman" w:cs="Times New Roman"/>
          <w:sz w:val="24"/>
          <w:szCs w:val="24"/>
        </w:rPr>
        <w:t xml:space="preserve"> Pārvaldīšanas un apsaimniekošanas maksājumus veikt, iemaksājot attiecīgās naudas summas ( pārvaldnieka nosaukums) </w:t>
      </w:r>
      <w:r w:rsidR="00BB6583">
        <w:rPr>
          <w:rFonts w:ascii="Times New Roman" w:hAnsi="Times New Roman" w:cs="Times New Roman"/>
          <w:sz w:val="24"/>
          <w:szCs w:val="24"/>
        </w:rPr>
        <w:t xml:space="preserve">norādītajā kredītiestādes kontā. Nesamazināt pārvaldīšanas un apsaimniekošanas maksu līdz ____. </w:t>
      </w:r>
      <w:r w:rsidR="004654AB">
        <w:rPr>
          <w:rFonts w:ascii="Times New Roman" w:hAnsi="Times New Roman" w:cs="Times New Roman"/>
          <w:sz w:val="24"/>
          <w:szCs w:val="24"/>
        </w:rPr>
        <w:t>g</w:t>
      </w:r>
      <w:r w:rsidR="00BB6583">
        <w:rPr>
          <w:rFonts w:ascii="Times New Roman" w:hAnsi="Times New Roman" w:cs="Times New Roman"/>
          <w:sz w:val="24"/>
          <w:szCs w:val="24"/>
        </w:rPr>
        <w:t xml:space="preserve">ada </w:t>
      </w:r>
      <w:r w:rsidR="0054312F">
        <w:rPr>
          <w:rFonts w:ascii="Times New Roman" w:hAnsi="Times New Roman" w:cs="Times New Roman"/>
          <w:sz w:val="24"/>
          <w:szCs w:val="24"/>
        </w:rPr>
        <w:t>__</w:t>
      </w:r>
      <w:r w:rsidR="00BB6583">
        <w:rPr>
          <w:rFonts w:ascii="Times New Roman" w:hAnsi="Times New Roman" w:cs="Times New Roman"/>
          <w:sz w:val="24"/>
          <w:szCs w:val="24"/>
        </w:rPr>
        <w:t>.</w:t>
      </w:r>
      <w:r w:rsidR="0054312F">
        <w:rPr>
          <w:rFonts w:ascii="Times New Roman" w:hAnsi="Times New Roman" w:cs="Times New Roman"/>
          <w:sz w:val="24"/>
          <w:szCs w:val="24"/>
        </w:rPr>
        <w:t>____________</w:t>
      </w:r>
      <w:r w:rsidR="004654AB">
        <w:rPr>
          <w:rFonts w:ascii="Times New Roman" w:hAnsi="Times New Roman" w:cs="Times New Roman"/>
          <w:sz w:val="24"/>
          <w:szCs w:val="24"/>
        </w:rPr>
        <w:t>.</w:t>
      </w:r>
    </w:p>
    <w:p w:rsidR="004654AB" w:rsidRDefault="004654AB" w:rsidP="009C1BBF">
      <w:pPr>
        <w:pStyle w:val="NoSpacing"/>
        <w:rPr>
          <w:rFonts w:ascii="Times New Roman" w:hAnsi="Times New Roman" w:cs="Times New Roman"/>
          <w:sz w:val="24"/>
          <w:szCs w:val="24"/>
        </w:rPr>
      </w:pPr>
    </w:p>
    <w:p w:rsidR="0054312F" w:rsidRDefault="004654AB" w:rsidP="007C3D80">
      <w:pPr>
        <w:pStyle w:val="NoSpacing"/>
        <w:jc w:val="both"/>
        <w:rPr>
          <w:rFonts w:ascii="Times New Roman" w:hAnsi="Times New Roman" w:cs="Times New Roman"/>
          <w:sz w:val="24"/>
          <w:szCs w:val="24"/>
        </w:rPr>
      </w:pPr>
      <w:r>
        <w:rPr>
          <w:rFonts w:ascii="Times New Roman" w:hAnsi="Times New Roman" w:cs="Times New Roman"/>
          <w:sz w:val="24"/>
          <w:szCs w:val="24"/>
        </w:rPr>
        <w:t>Apspriedusies kopsa</w:t>
      </w:r>
      <w:r w:rsidR="0054312F">
        <w:rPr>
          <w:rFonts w:ascii="Times New Roman" w:hAnsi="Times New Roman" w:cs="Times New Roman"/>
          <w:sz w:val="24"/>
          <w:szCs w:val="24"/>
        </w:rPr>
        <w:t xml:space="preserve">pulce nolemj: </w:t>
      </w:r>
      <w:r w:rsidR="0054312F">
        <w:rPr>
          <w:rFonts w:ascii="Times New Roman" w:hAnsi="Times New Roman" w:cs="Times New Roman"/>
          <w:sz w:val="24"/>
          <w:szCs w:val="24"/>
        </w:rPr>
        <w:t xml:space="preserve">sākot ar ____.gada __. ______________ noteikt maksu no dzīvokļa viena kvadrātmetra ______ EUR apmērā mēnesī, kura sadalās sekojoši: 1) pārvaldīšanas izdevumi ____ </w:t>
      </w:r>
      <w:r w:rsidR="0054312F" w:rsidRPr="009C1BBF">
        <w:rPr>
          <w:rFonts w:ascii="Times New Roman" w:hAnsi="Times New Roman" w:cs="Times New Roman"/>
          <w:sz w:val="24"/>
          <w:szCs w:val="24"/>
        </w:rPr>
        <w:t>EUR/ m</w:t>
      </w:r>
      <w:r w:rsidR="0054312F">
        <w:rPr>
          <w:rFonts w:ascii="Times New Roman" w:hAnsi="Times New Roman" w:cs="Times New Roman"/>
          <w:sz w:val="24"/>
          <w:szCs w:val="24"/>
          <w:vertAlign w:val="superscript"/>
        </w:rPr>
        <w:t xml:space="preserve">2 </w:t>
      </w:r>
      <w:r w:rsidR="0054312F">
        <w:rPr>
          <w:rFonts w:ascii="Times New Roman" w:hAnsi="Times New Roman" w:cs="Times New Roman"/>
          <w:sz w:val="24"/>
          <w:szCs w:val="24"/>
        </w:rPr>
        <w:t xml:space="preserve">, atskaitījumi mājas uzkrājuma fondā ___ </w:t>
      </w:r>
      <w:r w:rsidR="0054312F" w:rsidRPr="009C1BBF">
        <w:rPr>
          <w:rFonts w:ascii="Times New Roman" w:hAnsi="Times New Roman" w:cs="Times New Roman"/>
          <w:sz w:val="24"/>
          <w:szCs w:val="24"/>
        </w:rPr>
        <w:t>EUR/ m</w:t>
      </w:r>
      <w:r w:rsidR="0054312F">
        <w:rPr>
          <w:rFonts w:ascii="Times New Roman" w:hAnsi="Times New Roman" w:cs="Times New Roman"/>
          <w:sz w:val="24"/>
          <w:szCs w:val="24"/>
          <w:vertAlign w:val="superscript"/>
        </w:rPr>
        <w:t>2</w:t>
      </w:r>
      <w:r w:rsidR="0054312F">
        <w:rPr>
          <w:rFonts w:ascii="Times New Roman" w:hAnsi="Times New Roman" w:cs="Times New Roman"/>
          <w:sz w:val="24"/>
          <w:szCs w:val="24"/>
        </w:rPr>
        <w:t xml:space="preserve">, renovācijas darbi ____ </w:t>
      </w:r>
      <w:r w:rsidR="0054312F" w:rsidRPr="009C1BBF">
        <w:rPr>
          <w:rFonts w:ascii="Times New Roman" w:hAnsi="Times New Roman" w:cs="Times New Roman"/>
          <w:sz w:val="24"/>
          <w:szCs w:val="24"/>
        </w:rPr>
        <w:t>EUR/ m</w:t>
      </w:r>
      <w:r w:rsidR="0054312F">
        <w:rPr>
          <w:rFonts w:ascii="Times New Roman" w:hAnsi="Times New Roman" w:cs="Times New Roman"/>
          <w:sz w:val="24"/>
          <w:szCs w:val="24"/>
          <w:vertAlign w:val="superscript"/>
        </w:rPr>
        <w:t>2</w:t>
      </w:r>
      <w:r w:rsidR="0054312F">
        <w:rPr>
          <w:rFonts w:ascii="Times New Roman" w:hAnsi="Times New Roman" w:cs="Times New Roman"/>
          <w:sz w:val="24"/>
          <w:szCs w:val="24"/>
        </w:rPr>
        <w:t xml:space="preserve"> Pārvaldīšanas un apsaimniekošanas maksājumus veikt, iemaksājot attiecīgās naudas summas ( pārvaldnieka nosaukums) norādītajā kredītiestādes kontā. Nesamazināt pārvaldīšanas un apsaimniekošanas maksu līdz ____. gada __.____________.</w:t>
      </w:r>
    </w:p>
    <w:p w:rsidR="004654AB" w:rsidRPr="00F85D1E" w:rsidRDefault="004654AB" w:rsidP="007C3D8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7C3D80" w:rsidRPr="001C3F4A" w:rsidTr="00F30296">
        <w:tc>
          <w:tcPr>
            <w:tcW w:w="1185" w:type="dxa"/>
          </w:tcPr>
          <w:p w:rsidR="007C3D80" w:rsidRPr="001C3F4A" w:rsidRDefault="007C3D80" w:rsidP="00F30296">
            <w:pPr>
              <w:ind w:right="113"/>
              <w:rPr>
                <w:rFonts w:ascii="Times New Roman" w:hAnsi="Times New Roman" w:cs="Times New Roman"/>
                <w:sz w:val="24"/>
              </w:rPr>
            </w:pPr>
            <w:r w:rsidRPr="001C3F4A">
              <w:rPr>
                <w:rFonts w:ascii="Times New Roman" w:hAnsi="Times New Roman" w:cs="Times New Roman"/>
                <w:sz w:val="24"/>
              </w:rPr>
              <w:t>Balsojot</w:t>
            </w:r>
          </w:p>
        </w:tc>
        <w:tc>
          <w:tcPr>
            <w:tcW w:w="1185" w:type="dxa"/>
          </w:tcPr>
          <w:p w:rsidR="007C3D80" w:rsidRPr="001C3F4A" w:rsidRDefault="007C3D80" w:rsidP="00F30296">
            <w:pPr>
              <w:ind w:right="113"/>
              <w:rPr>
                <w:rFonts w:ascii="Times New Roman" w:hAnsi="Times New Roman" w:cs="Times New Roman"/>
                <w:sz w:val="24"/>
              </w:rPr>
            </w:pPr>
            <w:r w:rsidRPr="001C3F4A">
              <w:rPr>
                <w:rFonts w:ascii="Times New Roman" w:hAnsi="Times New Roman" w:cs="Times New Roman"/>
                <w:sz w:val="24"/>
              </w:rPr>
              <w:t>Par</w:t>
            </w:r>
          </w:p>
        </w:tc>
        <w:tc>
          <w:tcPr>
            <w:tcW w:w="1185" w:type="dxa"/>
          </w:tcPr>
          <w:p w:rsidR="007C3D80" w:rsidRPr="001C3F4A" w:rsidRDefault="007C3D80" w:rsidP="00F30296">
            <w:pPr>
              <w:ind w:right="113"/>
              <w:rPr>
                <w:rFonts w:ascii="Times New Roman" w:hAnsi="Times New Roman" w:cs="Times New Roman"/>
                <w:sz w:val="24"/>
              </w:rPr>
            </w:pPr>
          </w:p>
        </w:tc>
        <w:tc>
          <w:tcPr>
            <w:tcW w:w="1185" w:type="dxa"/>
          </w:tcPr>
          <w:p w:rsidR="007C3D80" w:rsidRPr="001C3F4A" w:rsidRDefault="007C3D80" w:rsidP="00F30296">
            <w:pPr>
              <w:ind w:right="113"/>
              <w:rPr>
                <w:rFonts w:ascii="Times New Roman" w:hAnsi="Times New Roman" w:cs="Times New Roman"/>
                <w:sz w:val="24"/>
              </w:rPr>
            </w:pPr>
            <w:r w:rsidRPr="001C3F4A">
              <w:rPr>
                <w:rFonts w:ascii="Times New Roman" w:hAnsi="Times New Roman" w:cs="Times New Roman"/>
                <w:sz w:val="24"/>
              </w:rPr>
              <w:t>Pret</w:t>
            </w:r>
          </w:p>
        </w:tc>
        <w:tc>
          <w:tcPr>
            <w:tcW w:w="1185" w:type="dxa"/>
          </w:tcPr>
          <w:p w:rsidR="007C3D80" w:rsidRPr="001C3F4A" w:rsidRDefault="007C3D80" w:rsidP="00F30296">
            <w:pPr>
              <w:ind w:right="113"/>
              <w:rPr>
                <w:rFonts w:ascii="Times New Roman" w:hAnsi="Times New Roman" w:cs="Times New Roman"/>
                <w:sz w:val="24"/>
              </w:rPr>
            </w:pPr>
          </w:p>
        </w:tc>
        <w:tc>
          <w:tcPr>
            <w:tcW w:w="1185" w:type="dxa"/>
          </w:tcPr>
          <w:p w:rsidR="007C3D80" w:rsidRPr="001C3F4A" w:rsidRDefault="007C3D80" w:rsidP="00F30296">
            <w:pPr>
              <w:ind w:right="113"/>
              <w:rPr>
                <w:rFonts w:ascii="Times New Roman" w:hAnsi="Times New Roman" w:cs="Times New Roman"/>
                <w:sz w:val="24"/>
              </w:rPr>
            </w:pPr>
            <w:r w:rsidRPr="001C3F4A">
              <w:rPr>
                <w:rFonts w:ascii="Times New Roman" w:hAnsi="Times New Roman" w:cs="Times New Roman"/>
                <w:sz w:val="24"/>
              </w:rPr>
              <w:t>Atturas</w:t>
            </w:r>
          </w:p>
        </w:tc>
        <w:tc>
          <w:tcPr>
            <w:tcW w:w="1186" w:type="dxa"/>
          </w:tcPr>
          <w:p w:rsidR="007C3D80" w:rsidRPr="001C3F4A" w:rsidRDefault="007C3D80" w:rsidP="00F30296">
            <w:pPr>
              <w:ind w:right="113"/>
              <w:rPr>
                <w:rFonts w:ascii="Times New Roman" w:hAnsi="Times New Roman" w:cs="Times New Roman"/>
                <w:sz w:val="24"/>
              </w:rPr>
            </w:pPr>
          </w:p>
        </w:tc>
      </w:tr>
    </w:tbl>
    <w:p w:rsidR="00F11784" w:rsidRDefault="00F11784" w:rsidP="009C1BBF">
      <w:pPr>
        <w:pStyle w:val="NoSpacing"/>
        <w:rPr>
          <w:rFonts w:ascii="Times New Roman" w:hAnsi="Times New Roman" w:cs="Times New Roman"/>
          <w:sz w:val="24"/>
          <w:szCs w:val="24"/>
        </w:rPr>
      </w:pPr>
    </w:p>
    <w:p w:rsidR="007C3D80" w:rsidRDefault="00D22BF7" w:rsidP="00D22BF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360B81">
        <w:rPr>
          <w:rFonts w:ascii="Times New Roman" w:hAnsi="Times New Roman" w:cs="Times New Roman"/>
          <w:sz w:val="24"/>
          <w:szCs w:val="24"/>
        </w:rPr>
        <w:t>Sapulces vadītājs ierosina noteikt šādu kārtību maksājuma saistību pārņemšanai gadījumos, kad pārvaldnieka maiņa</w:t>
      </w:r>
      <w:r w:rsidR="00E4350E">
        <w:rPr>
          <w:rFonts w:ascii="Times New Roman" w:hAnsi="Times New Roman" w:cs="Times New Roman"/>
          <w:sz w:val="24"/>
          <w:szCs w:val="24"/>
        </w:rPr>
        <w:t xml:space="preserve"> notiek pamatojoties uz dzīvokļu īpašnieku ierosinājumu.</w:t>
      </w:r>
    </w:p>
    <w:p w:rsidR="00E4350E" w:rsidRDefault="00E4350E" w:rsidP="002F6952">
      <w:pPr>
        <w:pStyle w:val="NoSpacing"/>
        <w:ind w:left="360"/>
        <w:jc w:val="both"/>
        <w:rPr>
          <w:rFonts w:ascii="Times New Roman" w:hAnsi="Times New Roman" w:cs="Times New Roman"/>
          <w:sz w:val="24"/>
          <w:szCs w:val="24"/>
        </w:rPr>
      </w:pPr>
      <w:r>
        <w:rPr>
          <w:rFonts w:ascii="Times New Roman" w:hAnsi="Times New Roman" w:cs="Times New Roman"/>
          <w:sz w:val="24"/>
          <w:szCs w:val="24"/>
        </w:rPr>
        <w:t>Ja dzīvokļu īpašnieki nolemj mainīt pārvaldnieku ( pā</w:t>
      </w:r>
      <w:r w:rsidR="002F6952">
        <w:rPr>
          <w:rFonts w:ascii="Times New Roman" w:hAnsi="Times New Roman" w:cs="Times New Roman"/>
          <w:sz w:val="24"/>
          <w:szCs w:val="24"/>
        </w:rPr>
        <w:t>rvaldnieka nosaukums), viņi apņ</w:t>
      </w:r>
      <w:r>
        <w:rPr>
          <w:rFonts w:ascii="Times New Roman" w:hAnsi="Times New Roman" w:cs="Times New Roman"/>
          <w:sz w:val="24"/>
          <w:szCs w:val="24"/>
        </w:rPr>
        <w:t>emas nekavējoties par to rakstiski informēt kredītiestādi</w:t>
      </w:r>
      <w:r w:rsidR="0078304E">
        <w:rPr>
          <w:rFonts w:ascii="Times New Roman" w:hAnsi="Times New Roman" w:cs="Times New Roman"/>
          <w:sz w:val="24"/>
          <w:szCs w:val="24"/>
        </w:rPr>
        <w:t xml:space="preserve"> un gadījumā, ja jaunais pārvaldnieks neuzņemas saistības, kas izriet no aizdevuma līguma, dzīvokļu īpašnieki piekrīt un viņiem</w:t>
      </w:r>
      <w:r w:rsidR="002F6952">
        <w:rPr>
          <w:rFonts w:ascii="Times New Roman" w:hAnsi="Times New Roman" w:cs="Times New Roman"/>
          <w:sz w:val="24"/>
          <w:szCs w:val="24"/>
        </w:rPr>
        <w:t xml:space="preserve"> </w:t>
      </w:r>
      <w:r w:rsidR="0078304E">
        <w:rPr>
          <w:rFonts w:ascii="Times New Roman" w:hAnsi="Times New Roman" w:cs="Times New Roman"/>
          <w:sz w:val="24"/>
          <w:szCs w:val="24"/>
        </w:rPr>
        <w:t>ir pienākums slēgt</w:t>
      </w:r>
      <w:r w:rsidR="00745890">
        <w:rPr>
          <w:rFonts w:ascii="Times New Roman" w:hAnsi="Times New Roman" w:cs="Times New Roman"/>
          <w:sz w:val="24"/>
          <w:szCs w:val="24"/>
        </w:rPr>
        <w:t xml:space="preserve"> pārjaunojuma līgumu ar kredītiestādi noslēgtajam aizdevuma līgumam, uzņemoties saistības, kas izriet no aizdevuma līguma (piemēram, katrs uzņemas saistības par summu, kas ir proporcionāla</w:t>
      </w:r>
      <w:r w:rsidR="002F6952">
        <w:rPr>
          <w:rFonts w:ascii="Times New Roman" w:hAnsi="Times New Roman" w:cs="Times New Roman"/>
          <w:sz w:val="24"/>
          <w:szCs w:val="24"/>
        </w:rPr>
        <w:t xml:space="preserve"> katram dzīvokļa īpašniekam piederošā dzīvokļa īpašuma lielumam).</w:t>
      </w:r>
    </w:p>
    <w:p w:rsidR="002F6952" w:rsidRDefault="002F6952" w:rsidP="002F6952">
      <w:pPr>
        <w:pStyle w:val="NoSpacing"/>
        <w:ind w:left="360"/>
        <w:jc w:val="both"/>
        <w:rPr>
          <w:rFonts w:ascii="Times New Roman" w:hAnsi="Times New Roman" w:cs="Times New Roman"/>
          <w:sz w:val="24"/>
          <w:szCs w:val="24"/>
        </w:rPr>
      </w:pPr>
    </w:p>
    <w:p w:rsidR="002F6952" w:rsidRDefault="002F6952" w:rsidP="002F6952">
      <w:pPr>
        <w:pStyle w:val="NoSpacing"/>
        <w:ind w:left="360"/>
        <w:jc w:val="both"/>
        <w:rPr>
          <w:rFonts w:ascii="Times New Roman" w:hAnsi="Times New Roman" w:cs="Times New Roman"/>
          <w:sz w:val="24"/>
          <w:szCs w:val="24"/>
        </w:rPr>
      </w:pPr>
      <w:r>
        <w:rPr>
          <w:rFonts w:ascii="Times New Roman" w:hAnsi="Times New Roman" w:cs="Times New Roman"/>
          <w:sz w:val="24"/>
          <w:szCs w:val="24"/>
        </w:rPr>
        <w:t>Apspriedusies kopsapulce nolemj akceptēt šajā punktā noteikto kārtību maksājumu saistību pārņemšanai pret kredītiestādi.</w:t>
      </w:r>
    </w:p>
    <w:p w:rsidR="002F6952" w:rsidRDefault="002F6952" w:rsidP="002F6952">
      <w:pPr>
        <w:pStyle w:val="NoSpacing"/>
        <w:ind w:left="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2F6952" w:rsidRPr="001C3F4A" w:rsidTr="00F30296">
        <w:tc>
          <w:tcPr>
            <w:tcW w:w="1185" w:type="dxa"/>
          </w:tcPr>
          <w:p w:rsidR="002F6952" w:rsidRPr="001C3F4A" w:rsidRDefault="002F6952" w:rsidP="00F30296">
            <w:pPr>
              <w:ind w:right="113"/>
              <w:rPr>
                <w:rFonts w:ascii="Times New Roman" w:hAnsi="Times New Roman" w:cs="Times New Roman"/>
                <w:sz w:val="24"/>
              </w:rPr>
            </w:pPr>
            <w:r w:rsidRPr="001C3F4A">
              <w:rPr>
                <w:rFonts w:ascii="Times New Roman" w:hAnsi="Times New Roman" w:cs="Times New Roman"/>
                <w:sz w:val="24"/>
              </w:rPr>
              <w:t>Balsojot</w:t>
            </w:r>
          </w:p>
        </w:tc>
        <w:tc>
          <w:tcPr>
            <w:tcW w:w="1185" w:type="dxa"/>
          </w:tcPr>
          <w:p w:rsidR="002F6952" w:rsidRPr="001C3F4A" w:rsidRDefault="002F6952" w:rsidP="00F30296">
            <w:pPr>
              <w:ind w:right="113"/>
              <w:rPr>
                <w:rFonts w:ascii="Times New Roman" w:hAnsi="Times New Roman" w:cs="Times New Roman"/>
                <w:sz w:val="24"/>
              </w:rPr>
            </w:pPr>
            <w:r w:rsidRPr="001C3F4A">
              <w:rPr>
                <w:rFonts w:ascii="Times New Roman" w:hAnsi="Times New Roman" w:cs="Times New Roman"/>
                <w:sz w:val="24"/>
              </w:rPr>
              <w:t>Par</w:t>
            </w:r>
          </w:p>
        </w:tc>
        <w:tc>
          <w:tcPr>
            <w:tcW w:w="1185" w:type="dxa"/>
          </w:tcPr>
          <w:p w:rsidR="002F6952" w:rsidRPr="001C3F4A" w:rsidRDefault="002F6952" w:rsidP="00F30296">
            <w:pPr>
              <w:ind w:right="113"/>
              <w:rPr>
                <w:rFonts w:ascii="Times New Roman" w:hAnsi="Times New Roman" w:cs="Times New Roman"/>
                <w:sz w:val="24"/>
              </w:rPr>
            </w:pPr>
          </w:p>
        </w:tc>
        <w:tc>
          <w:tcPr>
            <w:tcW w:w="1185" w:type="dxa"/>
          </w:tcPr>
          <w:p w:rsidR="002F6952" w:rsidRPr="001C3F4A" w:rsidRDefault="002F6952" w:rsidP="00F30296">
            <w:pPr>
              <w:ind w:right="113"/>
              <w:rPr>
                <w:rFonts w:ascii="Times New Roman" w:hAnsi="Times New Roman" w:cs="Times New Roman"/>
                <w:sz w:val="24"/>
              </w:rPr>
            </w:pPr>
            <w:r w:rsidRPr="001C3F4A">
              <w:rPr>
                <w:rFonts w:ascii="Times New Roman" w:hAnsi="Times New Roman" w:cs="Times New Roman"/>
                <w:sz w:val="24"/>
              </w:rPr>
              <w:t>Pret</w:t>
            </w:r>
          </w:p>
        </w:tc>
        <w:tc>
          <w:tcPr>
            <w:tcW w:w="1185" w:type="dxa"/>
          </w:tcPr>
          <w:p w:rsidR="002F6952" w:rsidRPr="001C3F4A" w:rsidRDefault="002F6952" w:rsidP="00F30296">
            <w:pPr>
              <w:ind w:right="113"/>
              <w:rPr>
                <w:rFonts w:ascii="Times New Roman" w:hAnsi="Times New Roman" w:cs="Times New Roman"/>
                <w:sz w:val="24"/>
              </w:rPr>
            </w:pPr>
          </w:p>
        </w:tc>
        <w:tc>
          <w:tcPr>
            <w:tcW w:w="1185" w:type="dxa"/>
          </w:tcPr>
          <w:p w:rsidR="002F6952" w:rsidRPr="001C3F4A" w:rsidRDefault="002F6952" w:rsidP="00F30296">
            <w:pPr>
              <w:ind w:right="113"/>
              <w:rPr>
                <w:rFonts w:ascii="Times New Roman" w:hAnsi="Times New Roman" w:cs="Times New Roman"/>
                <w:sz w:val="24"/>
              </w:rPr>
            </w:pPr>
            <w:r w:rsidRPr="001C3F4A">
              <w:rPr>
                <w:rFonts w:ascii="Times New Roman" w:hAnsi="Times New Roman" w:cs="Times New Roman"/>
                <w:sz w:val="24"/>
              </w:rPr>
              <w:t>Atturas</w:t>
            </w:r>
          </w:p>
        </w:tc>
        <w:tc>
          <w:tcPr>
            <w:tcW w:w="1186" w:type="dxa"/>
          </w:tcPr>
          <w:p w:rsidR="002F6952" w:rsidRPr="001C3F4A" w:rsidRDefault="002F6952" w:rsidP="00F30296">
            <w:pPr>
              <w:ind w:right="113"/>
              <w:rPr>
                <w:rFonts w:ascii="Times New Roman" w:hAnsi="Times New Roman" w:cs="Times New Roman"/>
                <w:sz w:val="24"/>
              </w:rPr>
            </w:pPr>
          </w:p>
        </w:tc>
      </w:tr>
    </w:tbl>
    <w:p w:rsidR="002F6952" w:rsidRDefault="002F6952" w:rsidP="002F6952">
      <w:pPr>
        <w:pStyle w:val="NoSpacing"/>
        <w:ind w:left="360"/>
        <w:jc w:val="both"/>
        <w:rPr>
          <w:rFonts w:ascii="Times New Roman" w:hAnsi="Times New Roman" w:cs="Times New Roman"/>
          <w:sz w:val="24"/>
          <w:szCs w:val="24"/>
        </w:rPr>
      </w:pPr>
    </w:p>
    <w:p w:rsidR="002F6952" w:rsidRDefault="002F6952" w:rsidP="002F6952">
      <w:pPr>
        <w:pStyle w:val="NoSpacing"/>
        <w:ind w:left="360"/>
        <w:jc w:val="both"/>
        <w:rPr>
          <w:rFonts w:ascii="Times New Roman" w:hAnsi="Times New Roman" w:cs="Times New Roman"/>
          <w:sz w:val="24"/>
          <w:szCs w:val="24"/>
        </w:rPr>
      </w:pPr>
    </w:p>
    <w:p w:rsidR="002F6952" w:rsidRDefault="002F6952" w:rsidP="002F6952">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Sapulces vadītājs: ____________ </w:t>
      </w:r>
      <w:r w:rsidR="002C562A">
        <w:rPr>
          <w:rFonts w:ascii="Times New Roman" w:hAnsi="Times New Roman" w:cs="Times New Roman"/>
          <w:sz w:val="24"/>
          <w:szCs w:val="24"/>
        </w:rPr>
        <w:t xml:space="preserve"> /</w:t>
      </w:r>
      <w:r w:rsidR="002C562A">
        <w:rPr>
          <w:rFonts w:ascii="Times New Roman" w:hAnsi="Times New Roman" w:cs="Times New Roman"/>
          <w:sz w:val="24"/>
          <w:szCs w:val="24"/>
        </w:rPr>
        <w:tab/>
      </w:r>
      <w:r w:rsidR="002C562A">
        <w:rPr>
          <w:rFonts w:ascii="Times New Roman" w:hAnsi="Times New Roman" w:cs="Times New Roman"/>
          <w:sz w:val="24"/>
          <w:szCs w:val="24"/>
        </w:rPr>
        <w:tab/>
      </w:r>
      <w:r w:rsidR="002C562A">
        <w:rPr>
          <w:rFonts w:ascii="Times New Roman" w:hAnsi="Times New Roman" w:cs="Times New Roman"/>
          <w:sz w:val="24"/>
          <w:szCs w:val="24"/>
        </w:rPr>
        <w:tab/>
      </w:r>
      <w:r w:rsidR="00F8190E">
        <w:rPr>
          <w:rFonts w:ascii="Times New Roman" w:hAnsi="Times New Roman" w:cs="Times New Roman"/>
          <w:sz w:val="24"/>
          <w:szCs w:val="24"/>
        </w:rPr>
        <w:tab/>
      </w:r>
      <w:r w:rsidR="002C562A">
        <w:rPr>
          <w:rFonts w:ascii="Times New Roman" w:hAnsi="Times New Roman" w:cs="Times New Roman"/>
          <w:sz w:val="24"/>
          <w:szCs w:val="24"/>
        </w:rPr>
        <w:t>/</w:t>
      </w:r>
    </w:p>
    <w:p w:rsidR="002C562A" w:rsidRDefault="002C562A" w:rsidP="002F6952">
      <w:pPr>
        <w:pStyle w:val="NoSpacing"/>
        <w:ind w:left="360"/>
        <w:jc w:val="both"/>
        <w:rPr>
          <w:rFonts w:ascii="Times New Roman" w:hAnsi="Times New Roman" w:cs="Times New Roman"/>
          <w:sz w:val="24"/>
          <w:szCs w:val="24"/>
        </w:rPr>
      </w:pPr>
    </w:p>
    <w:p w:rsidR="002C562A" w:rsidRDefault="002C562A" w:rsidP="002F6952">
      <w:pPr>
        <w:pStyle w:val="NoSpacing"/>
        <w:ind w:left="360"/>
        <w:jc w:val="both"/>
        <w:rPr>
          <w:rFonts w:ascii="Times New Roman" w:hAnsi="Times New Roman" w:cs="Times New Roman"/>
          <w:sz w:val="24"/>
          <w:szCs w:val="24"/>
        </w:rPr>
      </w:pPr>
      <w:r>
        <w:rPr>
          <w:rFonts w:ascii="Times New Roman" w:hAnsi="Times New Roman" w:cs="Times New Roman"/>
          <w:sz w:val="24"/>
          <w:szCs w:val="24"/>
        </w:rPr>
        <w:t>Sapulces protokolists: 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190E">
        <w:rPr>
          <w:rFonts w:ascii="Times New Roman" w:hAnsi="Times New Roman" w:cs="Times New Roman"/>
          <w:sz w:val="24"/>
          <w:szCs w:val="24"/>
        </w:rPr>
        <w:tab/>
        <w:t>/</w:t>
      </w:r>
    </w:p>
    <w:p w:rsidR="00082FAC" w:rsidRDefault="00082FAC" w:rsidP="002F6952">
      <w:pPr>
        <w:pStyle w:val="NoSpacing"/>
        <w:ind w:left="360"/>
        <w:jc w:val="both"/>
        <w:rPr>
          <w:rFonts w:ascii="Times New Roman" w:hAnsi="Times New Roman" w:cs="Times New Roman"/>
          <w:sz w:val="24"/>
          <w:szCs w:val="24"/>
        </w:rPr>
      </w:pPr>
    </w:p>
    <w:p w:rsidR="00082FAC" w:rsidRDefault="00082FAC" w:rsidP="002F6952">
      <w:pPr>
        <w:pStyle w:val="NoSpacing"/>
        <w:ind w:left="360"/>
        <w:jc w:val="both"/>
        <w:rPr>
          <w:rFonts w:ascii="Times New Roman" w:hAnsi="Times New Roman" w:cs="Times New Roman"/>
          <w:sz w:val="24"/>
          <w:szCs w:val="24"/>
        </w:rPr>
      </w:pPr>
    </w:p>
    <w:p w:rsidR="0030600D" w:rsidRDefault="0030600D">
      <w:pPr>
        <w:rPr>
          <w:rFonts w:ascii="Times New Roman" w:hAnsi="Times New Roman" w:cs="Times New Roman"/>
          <w:sz w:val="24"/>
          <w:szCs w:val="24"/>
        </w:rPr>
      </w:pPr>
      <w:r>
        <w:rPr>
          <w:rFonts w:ascii="Times New Roman" w:hAnsi="Times New Roman" w:cs="Times New Roman"/>
          <w:sz w:val="24"/>
          <w:szCs w:val="24"/>
        </w:rPr>
        <w:br w:type="page"/>
      </w:r>
    </w:p>
    <w:p w:rsidR="0030600D" w:rsidRPr="0030600D" w:rsidRDefault="0030600D" w:rsidP="0030600D">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lastRenderedPageBreak/>
        <w:t xml:space="preserve">Pielikums </w:t>
      </w:r>
      <w:proofErr w:type="spellStart"/>
      <w:r w:rsidRPr="0030600D">
        <w:rPr>
          <w:rFonts w:ascii="Times New Roman" w:hAnsi="Times New Roman" w:cs="Times New Roman"/>
          <w:sz w:val="26"/>
          <w:szCs w:val="26"/>
          <w:lang w:eastAsia="lv-LV"/>
        </w:rPr>
        <w:t>Nr</w:t>
      </w:r>
      <w:proofErr w:type="spellEnd"/>
      <w:r w:rsidRPr="0030600D">
        <w:rPr>
          <w:rFonts w:ascii="Times New Roman" w:hAnsi="Times New Roman" w:cs="Times New Roman"/>
          <w:sz w:val="26"/>
          <w:szCs w:val="26"/>
          <w:lang w:eastAsia="lv-LV"/>
        </w:rPr>
        <w:t xml:space="preserve">.__ </w:t>
      </w:r>
    </w:p>
    <w:p w:rsidR="0030600D" w:rsidRPr="0030600D" w:rsidRDefault="0030600D" w:rsidP="0030600D">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t>20__.gada __.___________</w:t>
      </w:r>
    </w:p>
    <w:p w:rsidR="0030600D" w:rsidRPr="0030600D" w:rsidRDefault="0030600D" w:rsidP="0030600D">
      <w:pPr>
        <w:spacing w:after="0" w:line="240" w:lineRule="auto"/>
        <w:jc w:val="right"/>
        <w:rPr>
          <w:rFonts w:ascii="Times New Roman" w:hAnsi="Times New Roman" w:cs="Times New Roman"/>
          <w:sz w:val="26"/>
          <w:szCs w:val="26"/>
          <w:lang w:eastAsia="lv-LV"/>
        </w:rPr>
      </w:pPr>
      <w:proofErr w:type="spellStart"/>
      <w:r w:rsidRPr="0030600D">
        <w:rPr>
          <w:rFonts w:ascii="Times New Roman" w:hAnsi="Times New Roman" w:cs="Times New Roman"/>
          <w:sz w:val="26"/>
          <w:szCs w:val="26"/>
          <w:lang w:eastAsia="lv-LV"/>
        </w:rPr>
        <w:t>Dzīv.mājas</w:t>
      </w:r>
      <w:proofErr w:type="spellEnd"/>
      <w:r w:rsidRPr="0030600D">
        <w:rPr>
          <w:rFonts w:ascii="Times New Roman" w:hAnsi="Times New Roman" w:cs="Times New Roman"/>
          <w:sz w:val="26"/>
          <w:szCs w:val="26"/>
          <w:lang w:eastAsia="lv-LV"/>
        </w:rPr>
        <w:t xml:space="preserve"> _______________________</w:t>
      </w:r>
    </w:p>
    <w:p w:rsidR="0030600D" w:rsidRPr="0030600D" w:rsidRDefault="0030600D" w:rsidP="0030600D">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t>________________________________</w:t>
      </w:r>
    </w:p>
    <w:p w:rsidR="0030600D" w:rsidRPr="0030600D" w:rsidRDefault="0030600D" w:rsidP="0030600D">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t xml:space="preserve">Kopsapulces protokolam </w:t>
      </w:r>
      <w:proofErr w:type="spellStart"/>
      <w:r w:rsidRPr="0030600D">
        <w:rPr>
          <w:rFonts w:ascii="Times New Roman" w:hAnsi="Times New Roman" w:cs="Times New Roman"/>
          <w:sz w:val="26"/>
          <w:szCs w:val="26"/>
          <w:lang w:eastAsia="lv-LV"/>
        </w:rPr>
        <w:t>Nr</w:t>
      </w:r>
      <w:proofErr w:type="spellEnd"/>
      <w:r w:rsidRPr="0030600D">
        <w:rPr>
          <w:rFonts w:ascii="Times New Roman" w:hAnsi="Times New Roman" w:cs="Times New Roman"/>
          <w:sz w:val="26"/>
          <w:szCs w:val="26"/>
          <w:lang w:eastAsia="lv-LV"/>
        </w:rPr>
        <w:t>._</w:t>
      </w:r>
    </w:p>
    <w:p w:rsidR="0030600D" w:rsidRPr="0030600D" w:rsidRDefault="0030600D" w:rsidP="0030600D">
      <w:pPr>
        <w:shd w:val="clear" w:color="auto" w:fill="FFFFFF"/>
        <w:spacing w:before="278" w:line="274" w:lineRule="exact"/>
        <w:ind w:left="58" w:right="110" w:hanging="58"/>
        <w:jc w:val="center"/>
        <w:rPr>
          <w:rFonts w:ascii="Times New Roman" w:eastAsia="Times New Roman" w:hAnsi="Times New Roman" w:cs="Times New Roman"/>
          <w:sz w:val="26"/>
          <w:szCs w:val="26"/>
          <w:lang w:eastAsia="lv-LV"/>
        </w:rPr>
      </w:pPr>
      <w:r w:rsidRPr="0030600D">
        <w:rPr>
          <w:rFonts w:ascii="Times New Roman" w:eastAsia="Times New Roman" w:hAnsi="Times New Roman" w:cs="Times New Roman"/>
          <w:sz w:val="26"/>
          <w:szCs w:val="26"/>
          <w:lang w:eastAsia="lv-LV"/>
        </w:rPr>
        <w:t>Dzīvojamās mājas ____________________________________________________ dzīvokļu īpašnieku kopsapulces dalībnieku reģistrācijas žurnāls</w:t>
      </w:r>
    </w:p>
    <w:p w:rsidR="0030600D" w:rsidRPr="0030600D" w:rsidRDefault="0030600D" w:rsidP="0030600D">
      <w:pPr>
        <w:spacing w:after="0" w:line="240" w:lineRule="auto"/>
        <w:rPr>
          <w:rFonts w:ascii="Times New Roman" w:hAnsi="Times New Roman" w:cs="Times New Roman"/>
          <w:sz w:val="26"/>
          <w:szCs w:val="26"/>
          <w:lang w:eastAsia="lv-LV"/>
        </w:rPr>
      </w:pPr>
    </w:p>
    <w:p w:rsidR="0030600D" w:rsidRPr="0030600D" w:rsidRDefault="0030600D" w:rsidP="0030600D">
      <w:pPr>
        <w:spacing w:after="0" w:line="240" w:lineRule="auto"/>
        <w:rPr>
          <w:rFonts w:ascii="Times New Roman" w:hAnsi="Times New Roman" w:cs="Times New Roman"/>
          <w:sz w:val="26"/>
          <w:szCs w:val="26"/>
          <w:lang w:eastAsia="lv-LV"/>
        </w:rPr>
      </w:pPr>
      <w:r w:rsidRPr="0030600D">
        <w:rPr>
          <w:rFonts w:ascii="Times New Roman" w:hAnsi="Times New Roman" w:cs="Times New Roman"/>
          <w:sz w:val="26"/>
          <w:szCs w:val="26"/>
          <w:lang w:eastAsia="lv-LV"/>
        </w:rPr>
        <w:t>_______________</w:t>
      </w: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t>20__.gada ___.______________</w:t>
      </w:r>
    </w:p>
    <w:p w:rsidR="0030600D" w:rsidRPr="0030600D" w:rsidRDefault="0030600D" w:rsidP="0030600D">
      <w:pPr>
        <w:spacing w:after="0" w:line="240" w:lineRule="auto"/>
        <w:ind w:firstLine="720"/>
        <w:rPr>
          <w:rFonts w:ascii="Times New Roman" w:hAnsi="Times New Roman" w:cs="Times New Roman"/>
          <w:lang w:eastAsia="lv-LV"/>
        </w:rPr>
      </w:pPr>
      <w:r w:rsidRPr="0030600D">
        <w:rPr>
          <w:rFonts w:ascii="Times New Roman" w:hAnsi="Times New Roman" w:cs="Times New Roman"/>
          <w:lang w:eastAsia="lv-LV"/>
        </w:rPr>
        <w:t>(vieta)</w:t>
      </w:r>
    </w:p>
    <w:p w:rsidR="0030600D" w:rsidRPr="0030600D" w:rsidRDefault="0030600D" w:rsidP="0030600D">
      <w:pPr>
        <w:spacing w:after="0" w:line="240" w:lineRule="auto"/>
        <w:ind w:firstLine="720"/>
        <w:rPr>
          <w:rFonts w:ascii="Times New Roman" w:hAnsi="Times New Roman" w:cs="Times New Roman"/>
          <w:lang w:eastAsia="lv-LV"/>
        </w:rPr>
      </w:pPr>
    </w:p>
    <w:tbl>
      <w:tblPr>
        <w:tblStyle w:val="TableGrid1"/>
        <w:tblW w:w="0" w:type="auto"/>
        <w:tblLook w:val="04A0" w:firstRow="1" w:lastRow="0" w:firstColumn="1" w:lastColumn="0" w:noHBand="0" w:noVBand="1"/>
      </w:tblPr>
      <w:tblGrid>
        <w:gridCol w:w="1096"/>
        <w:gridCol w:w="3407"/>
        <w:gridCol w:w="1701"/>
        <w:gridCol w:w="2379"/>
        <w:gridCol w:w="1271"/>
      </w:tblGrid>
      <w:tr w:rsidR="0030600D" w:rsidRPr="0030600D" w:rsidTr="00F30296">
        <w:tc>
          <w:tcPr>
            <w:tcW w:w="1096" w:type="dxa"/>
          </w:tcPr>
          <w:p w:rsidR="0030600D" w:rsidRPr="0030600D" w:rsidRDefault="0030600D" w:rsidP="0030600D">
            <w:pPr>
              <w:rPr>
                <w:rFonts w:ascii="Times New Roman" w:hAnsi="Times New Roman" w:cs="Times New Roman"/>
                <w:sz w:val="24"/>
                <w:szCs w:val="24"/>
                <w:lang w:eastAsia="lv-LV"/>
              </w:rPr>
            </w:pPr>
            <w:r w:rsidRPr="0030600D">
              <w:rPr>
                <w:rFonts w:ascii="Times New Roman" w:hAnsi="Times New Roman" w:cs="Times New Roman"/>
                <w:sz w:val="24"/>
                <w:szCs w:val="24"/>
                <w:lang w:eastAsia="lv-LV"/>
              </w:rPr>
              <w:t xml:space="preserve">Dzīvokļa </w:t>
            </w:r>
            <w:proofErr w:type="spellStart"/>
            <w:r w:rsidRPr="0030600D">
              <w:rPr>
                <w:rFonts w:ascii="Times New Roman" w:hAnsi="Times New Roman" w:cs="Times New Roman"/>
                <w:sz w:val="24"/>
                <w:szCs w:val="24"/>
                <w:lang w:eastAsia="lv-LV"/>
              </w:rPr>
              <w:t>Nr</w:t>
            </w:r>
            <w:proofErr w:type="spellEnd"/>
            <w:r w:rsidRPr="0030600D">
              <w:rPr>
                <w:rFonts w:ascii="Times New Roman" w:hAnsi="Times New Roman" w:cs="Times New Roman"/>
                <w:sz w:val="24"/>
                <w:szCs w:val="24"/>
                <w:lang w:eastAsia="lv-LV"/>
              </w:rPr>
              <w:t>.</w:t>
            </w:r>
          </w:p>
        </w:tc>
        <w:tc>
          <w:tcPr>
            <w:tcW w:w="3407" w:type="dxa"/>
          </w:tcPr>
          <w:p w:rsidR="0030600D" w:rsidRPr="0030600D" w:rsidRDefault="0030600D" w:rsidP="0030600D">
            <w:pPr>
              <w:rPr>
                <w:rFonts w:ascii="Times New Roman" w:hAnsi="Times New Roman" w:cs="Times New Roman"/>
                <w:sz w:val="24"/>
                <w:szCs w:val="24"/>
                <w:lang w:eastAsia="lv-LV"/>
              </w:rPr>
            </w:pPr>
            <w:r w:rsidRPr="0030600D">
              <w:rPr>
                <w:rFonts w:ascii="Times New Roman" w:hAnsi="Times New Roman" w:cs="Times New Roman"/>
                <w:sz w:val="24"/>
                <w:szCs w:val="24"/>
                <w:lang w:eastAsia="lv-LV"/>
              </w:rPr>
              <w:t>Vārds uzvārds vai dzīvokļa īpašnieka pilnvarota pārstāvja vārds uzvārds, pilnvaras datums, numurs *</w:t>
            </w:r>
          </w:p>
        </w:tc>
        <w:tc>
          <w:tcPr>
            <w:tcW w:w="1701" w:type="dxa"/>
          </w:tcPr>
          <w:p w:rsidR="0030600D" w:rsidRPr="0030600D" w:rsidRDefault="0030600D" w:rsidP="0030600D">
            <w:pPr>
              <w:rPr>
                <w:rFonts w:ascii="Times New Roman" w:hAnsi="Times New Roman" w:cs="Times New Roman"/>
                <w:sz w:val="24"/>
                <w:szCs w:val="24"/>
                <w:lang w:eastAsia="lv-LV"/>
              </w:rPr>
            </w:pPr>
            <w:r w:rsidRPr="0030600D">
              <w:rPr>
                <w:rFonts w:ascii="Times New Roman" w:hAnsi="Times New Roman" w:cs="Times New Roman"/>
                <w:sz w:val="24"/>
                <w:szCs w:val="24"/>
                <w:lang w:eastAsia="lv-LV"/>
              </w:rPr>
              <w:t>Personas kods</w:t>
            </w:r>
          </w:p>
        </w:tc>
        <w:tc>
          <w:tcPr>
            <w:tcW w:w="2379" w:type="dxa"/>
          </w:tcPr>
          <w:p w:rsidR="0030600D" w:rsidRPr="0030600D" w:rsidRDefault="0030600D" w:rsidP="0030600D">
            <w:pPr>
              <w:rPr>
                <w:rFonts w:ascii="Times New Roman" w:hAnsi="Times New Roman" w:cs="Times New Roman"/>
                <w:sz w:val="24"/>
                <w:szCs w:val="24"/>
                <w:lang w:eastAsia="lv-LV"/>
              </w:rPr>
            </w:pPr>
            <w:r w:rsidRPr="0030600D">
              <w:rPr>
                <w:rFonts w:ascii="Times New Roman" w:hAnsi="Times New Roman" w:cs="Times New Roman"/>
                <w:sz w:val="24"/>
                <w:szCs w:val="24"/>
                <w:lang w:eastAsia="lv-LV"/>
              </w:rPr>
              <w:t xml:space="preserve">Īpašuma tiesības apliecinoša dokumenta nosaukums un </w:t>
            </w:r>
            <w:proofErr w:type="spellStart"/>
            <w:r w:rsidRPr="0030600D">
              <w:rPr>
                <w:rFonts w:ascii="Times New Roman" w:hAnsi="Times New Roman" w:cs="Times New Roman"/>
                <w:sz w:val="24"/>
                <w:szCs w:val="24"/>
                <w:lang w:eastAsia="lv-LV"/>
              </w:rPr>
              <w:t>Nr</w:t>
            </w:r>
            <w:proofErr w:type="spellEnd"/>
            <w:r w:rsidRPr="0030600D">
              <w:rPr>
                <w:rFonts w:ascii="Times New Roman" w:hAnsi="Times New Roman" w:cs="Times New Roman"/>
                <w:sz w:val="24"/>
                <w:szCs w:val="24"/>
                <w:lang w:eastAsia="lv-LV"/>
              </w:rPr>
              <w:t>. **</w:t>
            </w:r>
          </w:p>
        </w:tc>
        <w:tc>
          <w:tcPr>
            <w:tcW w:w="1271" w:type="dxa"/>
          </w:tcPr>
          <w:p w:rsidR="0030600D" w:rsidRPr="0030600D" w:rsidRDefault="0030600D" w:rsidP="0030600D">
            <w:pPr>
              <w:rPr>
                <w:rFonts w:ascii="Times New Roman" w:hAnsi="Times New Roman" w:cs="Times New Roman"/>
                <w:sz w:val="24"/>
                <w:szCs w:val="24"/>
                <w:lang w:eastAsia="lv-LV"/>
              </w:rPr>
            </w:pPr>
            <w:r w:rsidRPr="0030600D">
              <w:rPr>
                <w:rFonts w:ascii="Times New Roman" w:hAnsi="Times New Roman" w:cs="Times New Roman"/>
                <w:sz w:val="24"/>
                <w:szCs w:val="24"/>
                <w:lang w:eastAsia="lv-LV"/>
              </w:rPr>
              <w:t>Paraksts</w:t>
            </w: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r w:rsidR="0030600D" w:rsidRPr="0030600D" w:rsidTr="00F30296">
        <w:tc>
          <w:tcPr>
            <w:tcW w:w="1096" w:type="dxa"/>
          </w:tcPr>
          <w:p w:rsidR="0030600D" w:rsidRPr="0030600D" w:rsidRDefault="0030600D" w:rsidP="0030600D">
            <w:pPr>
              <w:rPr>
                <w:rFonts w:ascii="Times New Roman" w:hAnsi="Times New Roman" w:cs="Times New Roman"/>
                <w:sz w:val="26"/>
                <w:szCs w:val="26"/>
                <w:lang w:eastAsia="lv-LV"/>
              </w:rPr>
            </w:pPr>
          </w:p>
        </w:tc>
        <w:tc>
          <w:tcPr>
            <w:tcW w:w="3407" w:type="dxa"/>
          </w:tcPr>
          <w:p w:rsidR="0030600D" w:rsidRPr="0030600D" w:rsidRDefault="0030600D" w:rsidP="0030600D">
            <w:pPr>
              <w:rPr>
                <w:rFonts w:ascii="Times New Roman" w:hAnsi="Times New Roman" w:cs="Times New Roman"/>
                <w:sz w:val="26"/>
                <w:szCs w:val="26"/>
                <w:lang w:eastAsia="lv-LV"/>
              </w:rPr>
            </w:pPr>
          </w:p>
        </w:tc>
        <w:tc>
          <w:tcPr>
            <w:tcW w:w="1701" w:type="dxa"/>
          </w:tcPr>
          <w:p w:rsidR="0030600D" w:rsidRPr="0030600D" w:rsidRDefault="0030600D" w:rsidP="0030600D">
            <w:pPr>
              <w:rPr>
                <w:rFonts w:ascii="Times New Roman" w:hAnsi="Times New Roman" w:cs="Times New Roman"/>
                <w:sz w:val="26"/>
                <w:szCs w:val="26"/>
                <w:lang w:eastAsia="lv-LV"/>
              </w:rPr>
            </w:pPr>
          </w:p>
        </w:tc>
        <w:tc>
          <w:tcPr>
            <w:tcW w:w="2379" w:type="dxa"/>
          </w:tcPr>
          <w:p w:rsidR="0030600D" w:rsidRPr="0030600D" w:rsidRDefault="0030600D" w:rsidP="0030600D">
            <w:pPr>
              <w:rPr>
                <w:rFonts w:ascii="Times New Roman" w:hAnsi="Times New Roman" w:cs="Times New Roman"/>
                <w:sz w:val="26"/>
                <w:szCs w:val="26"/>
                <w:lang w:eastAsia="lv-LV"/>
              </w:rPr>
            </w:pPr>
          </w:p>
        </w:tc>
        <w:tc>
          <w:tcPr>
            <w:tcW w:w="1271" w:type="dxa"/>
          </w:tcPr>
          <w:p w:rsidR="0030600D" w:rsidRPr="0030600D" w:rsidRDefault="0030600D" w:rsidP="0030600D">
            <w:pPr>
              <w:rPr>
                <w:rFonts w:ascii="Times New Roman" w:hAnsi="Times New Roman" w:cs="Times New Roman"/>
                <w:sz w:val="26"/>
                <w:szCs w:val="26"/>
                <w:lang w:eastAsia="lv-LV"/>
              </w:rPr>
            </w:pPr>
          </w:p>
        </w:tc>
      </w:tr>
    </w:tbl>
    <w:p w:rsidR="0030600D" w:rsidRPr="0030600D" w:rsidRDefault="0030600D" w:rsidP="0030600D">
      <w:pPr>
        <w:spacing w:after="0" w:line="240" w:lineRule="auto"/>
        <w:rPr>
          <w:rFonts w:ascii="Times New Roman" w:hAnsi="Times New Roman" w:cs="Times New Roman"/>
          <w:sz w:val="26"/>
          <w:szCs w:val="26"/>
          <w:lang w:eastAsia="lv-LV"/>
        </w:rPr>
      </w:pPr>
    </w:p>
    <w:p w:rsidR="0030600D" w:rsidRPr="0030600D" w:rsidRDefault="0030600D" w:rsidP="0030600D">
      <w:pPr>
        <w:spacing w:after="0" w:line="240" w:lineRule="auto"/>
        <w:rPr>
          <w:rFonts w:ascii="Times New Roman" w:hAnsi="Times New Roman" w:cs="Times New Roman"/>
          <w:sz w:val="26"/>
          <w:szCs w:val="26"/>
          <w:lang w:eastAsia="lv-LV"/>
        </w:rPr>
      </w:pPr>
      <w:r w:rsidRPr="0030600D">
        <w:rPr>
          <w:rFonts w:ascii="Times New Roman" w:hAnsi="Times New Roman" w:cs="Times New Roman"/>
          <w:sz w:val="26"/>
          <w:szCs w:val="26"/>
          <w:lang w:eastAsia="lv-LV"/>
        </w:rPr>
        <w:t>* Protokolam pievienot pilnvaras kopiju.</w:t>
      </w:r>
    </w:p>
    <w:p w:rsidR="0030600D" w:rsidRPr="0030600D" w:rsidRDefault="0030600D" w:rsidP="0030600D">
      <w:pPr>
        <w:spacing w:after="0" w:line="240" w:lineRule="auto"/>
        <w:rPr>
          <w:rFonts w:ascii="Times New Roman" w:hAnsi="Times New Roman" w:cs="Times New Roman"/>
          <w:sz w:val="26"/>
          <w:szCs w:val="26"/>
          <w:lang w:eastAsia="lv-LV"/>
        </w:rPr>
      </w:pPr>
      <w:r w:rsidRPr="0030600D">
        <w:rPr>
          <w:rFonts w:ascii="Times New Roman" w:hAnsi="Times New Roman" w:cs="Times New Roman"/>
          <w:sz w:val="26"/>
          <w:szCs w:val="26"/>
          <w:lang w:eastAsia="lv-LV"/>
        </w:rPr>
        <w:t>** Īpašumtiesību apliecinošo dokumenta kopiju pievienot protokolam.</w:t>
      </w:r>
    </w:p>
    <w:p w:rsidR="0030600D" w:rsidRPr="0030600D" w:rsidRDefault="0030600D" w:rsidP="0030600D">
      <w:pPr>
        <w:spacing w:after="0" w:line="240" w:lineRule="auto"/>
        <w:rPr>
          <w:rFonts w:ascii="Times New Roman" w:hAnsi="Times New Roman" w:cs="Times New Roman"/>
          <w:sz w:val="26"/>
          <w:szCs w:val="26"/>
          <w:lang w:eastAsia="lv-LV"/>
        </w:rPr>
      </w:pPr>
    </w:p>
    <w:p w:rsidR="0030600D" w:rsidRPr="0030600D" w:rsidRDefault="0030600D" w:rsidP="0030600D">
      <w:pPr>
        <w:spacing w:after="0" w:line="240" w:lineRule="auto"/>
        <w:rPr>
          <w:rFonts w:ascii="Times New Roman" w:hAnsi="Times New Roman" w:cs="Times New Roman"/>
          <w:sz w:val="26"/>
          <w:szCs w:val="26"/>
          <w:lang w:eastAsia="lv-LV"/>
        </w:rPr>
      </w:pPr>
      <w:r w:rsidRPr="0030600D">
        <w:rPr>
          <w:rFonts w:ascii="Times New Roman" w:hAnsi="Times New Roman" w:cs="Times New Roman"/>
          <w:sz w:val="26"/>
          <w:szCs w:val="26"/>
          <w:lang w:eastAsia="lv-LV"/>
        </w:rPr>
        <w:t xml:space="preserve">Sapulces vadītājs: ________________________ </w:t>
      </w:r>
      <w:r w:rsidRPr="0030600D">
        <w:rPr>
          <w:rFonts w:ascii="Times New Roman" w:hAnsi="Times New Roman" w:cs="Times New Roman"/>
          <w:sz w:val="26"/>
          <w:szCs w:val="26"/>
          <w:lang w:eastAsia="lv-LV"/>
        </w:rPr>
        <w:tab/>
        <w:t>_________________</w:t>
      </w:r>
    </w:p>
    <w:p w:rsidR="0030600D" w:rsidRPr="0030600D" w:rsidRDefault="0030600D" w:rsidP="0030600D">
      <w:pPr>
        <w:spacing w:after="0" w:line="240" w:lineRule="auto"/>
        <w:rPr>
          <w:rFonts w:ascii="Times New Roman" w:hAnsi="Times New Roman" w:cs="Times New Roman"/>
          <w:lang w:eastAsia="lv-LV"/>
        </w:rPr>
      </w:pP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lang w:eastAsia="lv-LV"/>
        </w:rPr>
        <w:tab/>
        <w:t>(vārds uzvārds)</w:t>
      </w:r>
      <w:r w:rsidRPr="0030600D">
        <w:rPr>
          <w:rFonts w:ascii="Times New Roman" w:hAnsi="Times New Roman" w:cs="Times New Roman"/>
          <w:lang w:eastAsia="lv-LV"/>
        </w:rPr>
        <w:tab/>
      </w:r>
      <w:r w:rsidRPr="0030600D">
        <w:rPr>
          <w:rFonts w:ascii="Times New Roman" w:hAnsi="Times New Roman" w:cs="Times New Roman"/>
          <w:lang w:eastAsia="lv-LV"/>
        </w:rPr>
        <w:tab/>
      </w:r>
      <w:r w:rsidRPr="0030600D">
        <w:rPr>
          <w:rFonts w:ascii="Times New Roman" w:hAnsi="Times New Roman" w:cs="Times New Roman"/>
          <w:lang w:eastAsia="lv-LV"/>
        </w:rPr>
        <w:tab/>
      </w:r>
      <w:r w:rsidRPr="0030600D">
        <w:rPr>
          <w:rFonts w:ascii="Times New Roman" w:hAnsi="Times New Roman" w:cs="Times New Roman"/>
          <w:lang w:eastAsia="lv-LV"/>
        </w:rPr>
        <w:tab/>
        <w:t>(paraksts)</w:t>
      </w:r>
    </w:p>
    <w:p w:rsidR="0030600D" w:rsidRPr="0030600D" w:rsidRDefault="0030600D" w:rsidP="0030600D">
      <w:pPr>
        <w:spacing w:after="0" w:line="240" w:lineRule="auto"/>
        <w:rPr>
          <w:rFonts w:ascii="Times New Roman" w:hAnsi="Times New Roman" w:cs="Times New Roman"/>
          <w:lang w:eastAsia="lv-LV"/>
        </w:rPr>
      </w:pPr>
    </w:p>
    <w:p w:rsidR="0030600D" w:rsidRPr="0030600D" w:rsidRDefault="0030600D" w:rsidP="0030600D">
      <w:pPr>
        <w:spacing w:after="0" w:line="240" w:lineRule="auto"/>
        <w:rPr>
          <w:rFonts w:ascii="Times New Roman" w:hAnsi="Times New Roman" w:cs="Times New Roman"/>
          <w:lang w:eastAsia="lv-LV"/>
        </w:rPr>
      </w:pPr>
    </w:p>
    <w:p w:rsidR="0030600D" w:rsidRPr="0030600D" w:rsidRDefault="0030600D" w:rsidP="0030600D">
      <w:pPr>
        <w:spacing w:after="0" w:line="240" w:lineRule="auto"/>
        <w:rPr>
          <w:rFonts w:ascii="Times New Roman" w:hAnsi="Times New Roman" w:cs="Times New Roman"/>
          <w:sz w:val="26"/>
          <w:szCs w:val="26"/>
          <w:lang w:eastAsia="lv-LV"/>
        </w:rPr>
      </w:pPr>
      <w:r w:rsidRPr="0030600D">
        <w:rPr>
          <w:rFonts w:ascii="Times New Roman" w:hAnsi="Times New Roman" w:cs="Times New Roman"/>
          <w:sz w:val="26"/>
          <w:szCs w:val="26"/>
          <w:lang w:eastAsia="lv-LV"/>
        </w:rPr>
        <w:t xml:space="preserve">Sapulces sekretārs: ________________________ </w:t>
      </w:r>
      <w:r w:rsidRPr="0030600D">
        <w:rPr>
          <w:rFonts w:ascii="Times New Roman" w:hAnsi="Times New Roman" w:cs="Times New Roman"/>
          <w:sz w:val="26"/>
          <w:szCs w:val="26"/>
          <w:lang w:eastAsia="lv-LV"/>
        </w:rPr>
        <w:tab/>
        <w:t>_________________</w:t>
      </w:r>
    </w:p>
    <w:p w:rsidR="0030600D" w:rsidRPr="0030600D" w:rsidRDefault="0030600D" w:rsidP="0030600D">
      <w:pPr>
        <w:spacing w:after="0" w:line="240" w:lineRule="auto"/>
        <w:rPr>
          <w:rFonts w:ascii="Times New Roman" w:hAnsi="Times New Roman" w:cs="Times New Roman"/>
          <w:lang w:eastAsia="lv-LV"/>
        </w:rPr>
      </w:pP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sz w:val="26"/>
          <w:szCs w:val="26"/>
          <w:lang w:eastAsia="lv-LV"/>
        </w:rPr>
        <w:tab/>
      </w:r>
      <w:r w:rsidRPr="0030600D">
        <w:rPr>
          <w:rFonts w:ascii="Times New Roman" w:hAnsi="Times New Roman" w:cs="Times New Roman"/>
          <w:lang w:eastAsia="lv-LV"/>
        </w:rPr>
        <w:tab/>
        <w:t>(vārds uzvārds)</w:t>
      </w:r>
      <w:r w:rsidRPr="0030600D">
        <w:rPr>
          <w:rFonts w:ascii="Times New Roman" w:hAnsi="Times New Roman" w:cs="Times New Roman"/>
          <w:lang w:eastAsia="lv-LV"/>
        </w:rPr>
        <w:tab/>
      </w:r>
      <w:r w:rsidRPr="0030600D">
        <w:rPr>
          <w:rFonts w:ascii="Times New Roman" w:hAnsi="Times New Roman" w:cs="Times New Roman"/>
          <w:lang w:eastAsia="lv-LV"/>
        </w:rPr>
        <w:tab/>
      </w:r>
      <w:r w:rsidRPr="0030600D">
        <w:rPr>
          <w:rFonts w:ascii="Times New Roman" w:hAnsi="Times New Roman" w:cs="Times New Roman"/>
          <w:lang w:eastAsia="lv-LV"/>
        </w:rPr>
        <w:tab/>
      </w:r>
      <w:r w:rsidRPr="0030600D">
        <w:rPr>
          <w:rFonts w:ascii="Times New Roman" w:hAnsi="Times New Roman" w:cs="Times New Roman"/>
          <w:lang w:eastAsia="lv-LV"/>
        </w:rPr>
        <w:tab/>
        <w:t>(paraksts)</w:t>
      </w:r>
    </w:p>
    <w:p w:rsidR="0030600D" w:rsidRPr="0030600D" w:rsidRDefault="0030600D" w:rsidP="0030600D">
      <w:pPr>
        <w:spacing w:after="0" w:line="240" w:lineRule="auto"/>
        <w:rPr>
          <w:rFonts w:ascii="Times New Roman" w:hAnsi="Times New Roman" w:cs="Times New Roman"/>
          <w:sz w:val="26"/>
          <w:szCs w:val="26"/>
          <w:lang w:eastAsia="lv-LV"/>
        </w:rPr>
      </w:pPr>
    </w:p>
    <w:p w:rsidR="00082FAC" w:rsidRDefault="00082FAC" w:rsidP="002F6952">
      <w:pPr>
        <w:pStyle w:val="NoSpacing"/>
        <w:ind w:left="360"/>
        <w:jc w:val="both"/>
        <w:rPr>
          <w:rFonts w:ascii="Times New Roman" w:hAnsi="Times New Roman" w:cs="Times New Roman"/>
          <w:sz w:val="24"/>
          <w:szCs w:val="24"/>
        </w:rPr>
      </w:pPr>
    </w:p>
    <w:p w:rsidR="00EF693F" w:rsidRDefault="00EF693F" w:rsidP="002F6952">
      <w:pPr>
        <w:pStyle w:val="NoSpacing"/>
        <w:ind w:left="360"/>
        <w:jc w:val="both"/>
        <w:rPr>
          <w:rFonts w:ascii="Times New Roman" w:hAnsi="Times New Roman" w:cs="Times New Roman"/>
          <w:sz w:val="24"/>
          <w:szCs w:val="24"/>
        </w:rPr>
      </w:pPr>
    </w:p>
    <w:p w:rsidR="00EF693F" w:rsidRDefault="00EF693F">
      <w:pPr>
        <w:rPr>
          <w:rFonts w:ascii="Times New Roman" w:hAnsi="Times New Roman" w:cs="Times New Roman"/>
          <w:sz w:val="24"/>
          <w:szCs w:val="24"/>
        </w:rPr>
      </w:pPr>
      <w:r>
        <w:rPr>
          <w:rFonts w:ascii="Times New Roman" w:hAnsi="Times New Roman" w:cs="Times New Roman"/>
          <w:sz w:val="24"/>
          <w:szCs w:val="24"/>
        </w:rPr>
        <w:br w:type="page"/>
      </w:r>
    </w:p>
    <w:p w:rsidR="00EF693F" w:rsidRPr="0030600D" w:rsidRDefault="00EF693F" w:rsidP="00EF693F">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lastRenderedPageBreak/>
        <w:t xml:space="preserve">Pielikums </w:t>
      </w:r>
      <w:proofErr w:type="spellStart"/>
      <w:r w:rsidRPr="0030600D">
        <w:rPr>
          <w:rFonts w:ascii="Times New Roman" w:hAnsi="Times New Roman" w:cs="Times New Roman"/>
          <w:sz w:val="26"/>
          <w:szCs w:val="26"/>
          <w:lang w:eastAsia="lv-LV"/>
        </w:rPr>
        <w:t>Nr</w:t>
      </w:r>
      <w:proofErr w:type="spellEnd"/>
      <w:r w:rsidRPr="0030600D">
        <w:rPr>
          <w:rFonts w:ascii="Times New Roman" w:hAnsi="Times New Roman" w:cs="Times New Roman"/>
          <w:sz w:val="26"/>
          <w:szCs w:val="26"/>
          <w:lang w:eastAsia="lv-LV"/>
        </w:rPr>
        <w:t xml:space="preserve">.__ </w:t>
      </w:r>
    </w:p>
    <w:p w:rsidR="00EF693F" w:rsidRPr="0030600D" w:rsidRDefault="00EF693F" w:rsidP="00EF693F">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t>20__.gada __.___________</w:t>
      </w:r>
    </w:p>
    <w:p w:rsidR="00EF693F" w:rsidRPr="0030600D" w:rsidRDefault="00EF693F" w:rsidP="00EF693F">
      <w:pPr>
        <w:spacing w:after="0" w:line="240" w:lineRule="auto"/>
        <w:jc w:val="right"/>
        <w:rPr>
          <w:rFonts w:ascii="Times New Roman" w:hAnsi="Times New Roman" w:cs="Times New Roman"/>
          <w:sz w:val="26"/>
          <w:szCs w:val="26"/>
          <w:lang w:eastAsia="lv-LV"/>
        </w:rPr>
      </w:pPr>
      <w:proofErr w:type="spellStart"/>
      <w:r w:rsidRPr="0030600D">
        <w:rPr>
          <w:rFonts w:ascii="Times New Roman" w:hAnsi="Times New Roman" w:cs="Times New Roman"/>
          <w:sz w:val="26"/>
          <w:szCs w:val="26"/>
          <w:lang w:eastAsia="lv-LV"/>
        </w:rPr>
        <w:t>Dzīv.mājas</w:t>
      </w:r>
      <w:proofErr w:type="spellEnd"/>
      <w:r w:rsidRPr="0030600D">
        <w:rPr>
          <w:rFonts w:ascii="Times New Roman" w:hAnsi="Times New Roman" w:cs="Times New Roman"/>
          <w:sz w:val="26"/>
          <w:szCs w:val="26"/>
          <w:lang w:eastAsia="lv-LV"/>
        </w:rPr>
        <w:t xml:space="preserve"> _______________________</w:t>
      </w:r>
    </w:p>
    <w:p w:rsidR="00EF693F" w:rsidRPr="0030600D" w:rsidRDefault="00EF693F" w:rsidP="00EF693F">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t>________________________________</w:t>
      </w:r>
    </w:p>
    <w:p w:rsidR="00EF693F" w:rsidRPr="0030600D" w:rsidRDefault="00EF693F" w:rsidP="00EF693F">
      <w:pPr>
        <w:spacing w:after="0" w:line="240" w:lineRule="auto"/>
        <w:jc w:val="right"/>
        <w:rPr>
          <w:rFonts w:ascii="Times New Roman" w:hAnsi="Times New Roman" w:cs="Times New Roman"/>
          <w:sz w:val="26"/>
          <w:szCs w:val="26"/>
          <w:lang w:eastAsia="lv-LV"/>
        </w:rPr>
      </w:pPr>
      <w:r w:rsidRPr="0030600D">
        <w:rPr>
          <w:rFonts w:ascii="Times New Roman" w:hAnsi="Times New Roman" w:cs="Times New Roman"/>
          <w:sz w:val="26"/>
          <w:szCs w:val="26"/>
          <w:lang w:eastAsia="lv-LV"/>
        </w:rPr>
        <w:t xml:space="preserve">Kopsapulces protokolam </w:t>
      </w:r>
      <w:proofErr w:type="spellStart"/>
      <w:r w:rsidRPr="0030600D">
        <w:rPr>
          <w:rFonts w:ascii="Times New Roman" w:hAnsi="Times New Roman" w:cs="Times New Roman"/>
          <w:sz w:val="26"/>
          <w:szCs w:val="26"/>
          <w:lang w:eastAsia="lv-LV"/>
        </w:rPr>
        <w:t>Nr</w:t>
      </w:r>
      <w:proofErr w:type="spellEnd"/>
      <w:r w:rsidRPr="0030600D">
        <w:rPr>
          <w:rFonts w:ascii="Times New Roman" w:hAnsi="Times New Roman" w:cs="Times New Roman"/>
          <w:sz w:val="26"/>
          <w:szCs w:val="26"/>
          <w:lang w:eastAsia="lv-LV"/>
        </w:rPr>
        <w:t>._</w:t>
      </w:r>
    </w:p>
    <w:p w:rsidR="00EF693F" w:rsidRDefault="00EF693F" w:rsidP="00EF693F">
      <w:pPr>
        <w:shd w:val="clear" w:color="auto" w:fill="FFFFFF"/>
        <w:spacing w:before="278" w:line="274" w:lineRule="exact"/>
        <w:ind w:left="58" w:right="110" w:hanging="58"/>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Balsošanas lapa</w:t>
      </w:r>
    </w:p>
    <w:tbl>
      <w:tblPr>
        <w:tblStyle w:val="TableGrid"/>
        <w:tblW w:w="0" w:type="auto"/>
        <w:tblInd w:w="-176" w:type="dxa"/>
        <w:tblLayout w:type="fixed"/>
        <w:tblLook w:val="04A0" w:firstRow="1" w:lastRow="0" w:firstColumn="1" w:lastColumn="0" w:noHBand="0" w:noVBand="1"/>
      </w:tblPr>
      <w:tblGrid>
        <w:gridCol w:w="1135"/>
        <w:gridCol w:w="5225"/>
        <w:gridCol w:w="1843"/>
        <w:gridCol w:w="1701"/>
      </w:tblGrid>
      <w:tr w:rsidR="006E3118" w:rsidTr="00EB2D07">
        <w:tc>
          <w:tcPr>
            <w:tcW w:w="1135" w:type="dxa"/>
            <w:vMerge w:val="restart"/>
            <w:vAlign w:val="center"/>
          </w:tcPr>
          <w:p w:rsidR="006E3118" w:rsidRPr="006E3118" w:rsidRDefault="006E3118" w:rsidP="00EB2D07">
            <w:pPr>
              <w:pStyle w:val="NoSpacing"/>
              <w:jc w:val="center"/>
              <w:rPr>
                <w:rFonts w:ascii="Times New Roman" w:hAnsi="Times New Roman" w:cs="Times New Roman"/>
                <w:lang w:eastAsia="lv-LV"/>
              </w:rPr>
            </w:pPr>
            <w:r w:rsidRPr="006E3118">
              <w:rPr>
                <w:rFonts w:ascii="Times New Roman" w:hAnsi="Times New Roman" w:cs="Times New Roman"/>
                <w:lang w:eastAsia="lv-LV"/>
              </w:rPr>
              <w:t xml:space="preserve">Dzīvokļa </w:t>
            </w:r>
            <w:proofErr w:type="spellStart"/>
            <w:r w:rsidRPr="006E3118">
              <w:rPr>
                <w:rFonts w:ascii="Times New Roman" w:hAnsi="Times New Roman" w:cs="Times New Roman"/>
                <w:lang w:eastAsia="lv-LV"/>
              </w:rPr>
              <w:t>Nr</w:t>
            </w:r>
            <w:proofErr w:type="spellEnd"/>
            <w:r w:rsidRPr="006E3118">
              <w:rPr>
                <w:rFonts w:ascii="Times New Roman" w:hAnsi="Times New Roman" w:cs="Times New Roman"/>
                <w:lang w:eastAsia="lv-LV"/>
              </w:rPr>
              <w:t>.</w:t>
            </w:r>
          </w:p>
        </w:tc>
        <w:tc>
          <w:tcPr>
            <w:tcW w:w="5225" w:type="dxa"/>
            <w:vMerge w:val="restart"/>
            <w:vAlign w:val="center"/>
          </w:tcPr>
          <w:p w:rsidR="006E3118" w:rsidRPr="006E3118" w:rsidRDefault="006E3118" w:rsidP="00EB2D07">
            <w:pPr>
              <w:pStyle w:val="NoSpacing"/>
              <w:jc w:val="center"/>
              <w:rPr>
                <w:rFonts w:ascii="Times New Roman" w:hAnsi="Times New Roman" w:cs="Times New Roman"/>
                <w:lang w:eastAsia="lv-LV"/>
              </w:rPr>
            </w:pPr>
            <w:r>
              <w:rPr>
                <w:rFonts w:ascii="Times New Roman" w:hAnsi="Times New Roman" w:cs="Times New Roman"/>
                <w:lang w:eastAsia="lv-LV"/>
              </w:rPr>
              <w:t>Vārds Uzvārds</w:t>
            </w:r>
          </w:p>
        </w:tc>
        <w:tc>
          <w:tcPr>
            <w:tcW w:w="3544" w:type="dxa"/>
            <w:gridSpan w:val="2"/>
            <w:vAlign w:val="center"/>
          </w:tcPr>
          <w:p w:rsidR="006E3118" w:rsidRPr="006E3118" w:rsidRDefault="006E3118" w:rsidP="00EB2D07">
            <w:pPr>
              <w:pStyle w:val="NoSpacing"/>
              <w:jc w:val="center"/>
              <w:rPr>
                <w:rFonts w:ascii="Times New Roman" w:hAnsi="Times New Roman" w:cs="Times New Roman"/>
                <w:lang w:eastAsia="lv-LV"/>
              </w:rPr>
            </w:pPr>
            <w:r>
              <w:rPr>
                <w:rFonts w:ascii="Times New Roman" w:hAnsi="Times New Roman" w:cs="Times New Roman"/>
                <w:lang w:eastAsia="lv-LV"/>
              </w:rPr>
              <w:t>___. jautājums</w:t>
            </w:r>
          </w:p>
        </w:tc>
      </w:tr>
      <w:tr w:rsidR="000B65C3" w:rsidTr="00EB2D07">
        <w:tc>
          <w:tcPr>
            <w:tcW w:w="1135" w:type="dxa"/>
            <w:vMerge/>
            <w:vAlign w:val="center"/>
          </w:tcPr>
          <w:p w:rsidR="000B65C3" w:rsidRPr="006E3118" w:rsidRDefault="000B65C3" w:rsidP="00EB2D07">
            <w:pPr>
              <w:pStyle w:val="NoSpacing"/>
              <w:jc w:val="center"/>
              <w:rPr>
                <w:rFonts w:ascii="Times New Roman" w:hAnsi="Times New Roman" w:cs="Times New Roman"/>
                <w:lang w:eastAsia="lv-LV"/>
              </w:rPr>
            </w:pPr>
          </w:p>
        </w:tc>
        <w:tc>
          <w:tcPr>
            <w:tcW w:w="5225" w:type="dxa"/>
            <w:vMerge/>
            <w:vAlign w:val="center"/>
          </w:tcPr>
          <w:p w:rsidR="000B65C3" w:rsidRPr="006E3118" w:rsidRDefault="000B65C3" w:rsidP="00EB2D07">
            <w:pPr>
              <w:pStyle w:val="NoSpacing"/>
              <w:jc w:val="center"/>
              <w:rPr>
                <w:rFonts w:ascii="Times New Roman" w:hAnsi="Times New Roman" w:cs="Times New Roman"/>
                <w:lang w:eastAsia="lv-LV"/>
              </w:rPr>
            </w:pPr>
          </w:p>
        </w:tc>
        <w:tc>
          <w:tcPr>
            <w:tcW w:w="1843" w:type="dxa"/>
            <w:vAlign w:val="center"/>
          </w:tcPr>
          <w:p w:rsidR="000B65C3" w:rsidRPr="006E3118" w:rsidRDefault="006E3118" w:rsidP="00EB2D07">
            <w:pPr>
              <w:pStyle w:val="NoSpacing"/>
              <w:jc w:val="center"/>
              <w:rPr>
                <w:rFonts w:ascii="Times New Roman" w:hAnsi="Times New Roman" w:cs="Times New Roman"/>
                <w:lang w:eastAsia="lv-LV"/>
              </w:rPr>
            </w:pPr>
            <w:r>
              <w:rPr>
                <w:rFonts w:ascii="Times New Roman" w:hAnsi="Times New Roman" w:cs="Times New Roman"/>
                <w:lang w:eastAsia="lv-LV"/>
              </w:rPr>
              <w:t>PAR</w:t>
            </w:r>
          </w:p>
        </w:tc>
        <w:tc>
          <w:tcPr>
            <w:tcW w:w="1701" w:type="dxa"/>
            <w:vAlign w:val="center"/>
          </w:tcPr>
          <w:p w:rsidR="000B65C3" w:rsidRPr="006E3118" w:rsidRDefault="006E3118" w:rsidP="00EB2D07">
            <w:pPr>
              <w:pStyle w:val="NoSpacing"/>
              <w:jc w:val="center"/>
              <w:rPr>
                <w:rFonts w:ascii="Times New Roman" w:hAnsi="Times New Roman" w:cs="Times New Roman"/>
                <w:lang w:eastAsia="lv-LV"/>
              </w:rPr>
            </w:pPr>
            <w:r>
              <w:rPr>
                <w:rFonts w:ascii="Times New Roman" w:hAnsi="Times New Roman" w:cs="Times New Roman"/>
                <w:lang w:eastAsia="lv-LV"/>
              </w:rPr>
              <w:t>PRET</w:t>
            </w:r>
          </w:p>
        </w:tc>
      </w:tr>
      <w:tr w:rsidR="006E3118" w:rsidTr="00EB2D07">
        <w:tc>
          <w:tcPr>
            <w:tcW w:w="1135" w:type="dxa"/>
            <w:vMerge/>
            <w:vAlign w:val="center"/>
          </w:tcPr>
          <w:p w:rsidR="006E3118" w:rsidRPr="006E3118" w:rsidRDefault="006E3118" w:rsidP="00EB2D07">
            <w:pPr>
              <w:pStyle w:val="NoSpacing"/>
              <w:jc w:val="center"/>
              <w:rPr>
                <w:rFonts w:ascii="Times New Roman" w:hAnsi="Times New Roman" w:cs="Times New Roman"/>
                <w:lang w:eastAsia="lv-LV"/>
              </w:rPr>
            </w:pPr>
          </w:p>
        </w:tc>
        <w:tc>
          <w:tcPr>
            <w:tcW w:w="5225" w:type="dxa"/>
            <w:vMerge/>
            <w:vAlign w:val="center"/>
          </w:tcPr>
          <w:p w:rsidR="006E3118" w:rsidRPr="006E3118" w:rsidRDefault="006E3118" w:rsidP="00EB2D07">
            <w:pPr>
              <w:pStyle w:val="NoSpacing"/>
              <w:jc w:val="center"/>
              <w:rPr>
                <w:rFonts w:ascii="Times New Roman" w:hAnsi="Times New Roman" w:cs="Times New Roman"/>
                <w:lang w:eastAsia="lv-LV"/>
              </w:rPr>
            </w:pPr>
          </w:p>
        </w:tc>
        <w:tc>
          <w:tcPr>
            <w:tcW w:w="3544" w:type="dxa"/>
            <w:gridSpan w:val="2"/>
            <w:vAlign w:val="center"/>
          </w:tcPr>
          <w:p w:rsidR="006E3118" w:rsidRPr="006E3118" w:rsidRDefault="006E3118" w:rsidP="00EB2D07">
            <w:pPr>
              <w:pStyle w:val="NoSpacing"/>
              <w:jc w:val="center"/>
              <w:rPr>
                <w:rFonts w:ascii="Times New Roman" w:hAnsi="Times New Roman" w:cs="Times New Roman"/>
                <w:lang w:eastAsia="lv-LV"/>
              </w:rPr>
            </w:pPr>
            <w:r>
              <w:rPr>
                <w:rFonts w:ascii="Times New Roman" w:hAnsi="Times New Roman" w:cs="Times New Roman"/>
                <w:lang w:eastAsia="lv-LV"/>
              </w:rPr>
              <w:t>(paraksts)</w:t>
            </w: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bookmarkStart w:id="0" w:name="_GoBack"/>
            <w:bookmarkEnd w:id="0"/>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r w:rsidR="00B5173F" w:rsidTr="006E3118">
        <w:tc>
          <w:tcPr>
            <w:tcW w:w="113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5225"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843"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c>
          <w:tcPr>
            <w:tcW w:w="1701" w:type="dxa"/>
          </w:tcPr>
          <w:p w:rsidR="00B5173F" w:rsidRDefault="00B5173F" w:rsidP="00EF693F">
            <w:pPr>
              <w:spacing w:before="278" w:line="274" w:lineRule="exact"/>
              <w:ind w:right="110"/>
              <w:jc w:val="both"/>
              <w:rPr>
                <w:rFonts w:ascii="Times New Roman" w:eastAsia="Times New Roman" w:hAnsi="Times New Roman" w:cs="Times New Roman"/>
                <w:sz w:val="26"/>
                <w:szCs w:val="26"/>
                <w:lang w:eastAsia="lv-LV"/>
              </w:rPr>
            </w:pPr>
          </w:p>
        </w:tc>
      </w:tr>
    </w:tbl>
    <w:p w:rsidR="00EF693F" w:rsidRDefault="00EF693F" w:rsidP="00EF693F">
      <w:pPr>
        <w:shd w:val="clear" w:color="auto" w:fill="FFFFFF"/>
        <w:spacing w:before="278" w:line="274" w:lineRule="exact"/>
        <w:ind w:left="58" w:right="110" w:hanging="58"/>
        <w:jc w:val="both"/>
        <w:rPr>
          <w:rFonts w:ascii="Times New Roman" w:eastAsia="Times New Roman" w:hAnsi="Times New Roman" w:cs="Times New Roman"/>
          <w:sz w:val="26"/>
          <w:szCs w:val="26"/>
          <w:lang w:eastAsia="lv-LV"/>
        </w:rPr>
      </w:pPr>
    </w:p>
    <w:p w:rsidR="00EF693F" w:rsidRPr="0030600D" w:rsidRDefault="00EF693F" w:rsidP="00EF693F">
      <w:pPr>
        <w:shd w:val="clear" w:color="auto" w:fill="FFFFFF"/>
        <w:spacing w:before="278" w:line="274" w:lineRule="exact"/>
        <w:ind w:left="58" w:right="110" w:hanging="58"/>
        <w:jc w:val="center"/>
        <w:rPr>
          <w:rFonts w:ascii="Times New Roman" w:eastAsia="Times New Roman" w:hAnsi="Times New Roman" w:cs="Times New Roman"/>
          <w:sz w:val="26"/>
          <w:szCs w:val="26"/>
          <w:lang w:eastAsia="lv-LV"/>
        </w:rPr>
      </w:pPr>
    </w:p>
    <w:p w:rsidR="00EF693F" w:rsidRDefault="00EF693F" w:rsidP="002F6952">
      <w:pPr>
        <w:pStyle w:val="NoSpacing"/>
        <w:ind w:left="360"/>
        <w:jc w:val="both"/>
        <w:rPr>
          <w:rFonts w:ascii="Times New Roman" w:hAnsi="Times New Roman" w:cs="Times New Roman"/>
          <w:sz w:val="24"/>
          <w:szCs w:val="24"/>
        </w:rPr>
      </w:pPr>
    </w:p>
    <w:sectPr w:rsidR="00EF693F" w:rsidSect="006F2D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41"/>
    <w:multiLevelType w:val="multilevel"/>
    <w:tmpl w:val="51EC5B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9F2970"/>
    <w:multiLevelType w:val="multilevel"/>
    <w:tmpl w:val="E3E204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545076"/>
    <w:multiLevelType w:val="hybridMultilevel"/>
    <w:tmpl w:val="2D929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DB2C39"/>
    <w:multiLevelType w:val="multilevel"/>
    <w:tmpl w:val="A1468B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74453D"/>
    <w:multiLevelType w:val="multilevel"/>
    <w:tmpl w:val="82403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E46EC7"/>
    <w:multiLevelType w:val="hybridMultilevel"/>
    <w:tmpl w:val="E4960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5D"/>
    <w:rsid w:val="000164D7"/>
    <w:rsid w:val="00082FAC"/>
    <w:rsid w:val="000B65C3"/>
    <w:rsid w:val="001C3F4A"/>
    <w:rsid w:val="00253167"/>
    <w:rsid w:val="00256038"/>
    <w:rsid w:val="002C562A"/>
    <w:rsid w:val="002D57D8"/>
    <w:rsid w:val="002F6952"/>
    <w:rsid w:val="0030600D"/>
    <w:rsid w:val="00352BB7"/>
    <w:rsid w:val="00360B81"/>
    <w:rsid w:val="004003F0"/>
    <w:rsid w:val="004654AB"/>
    <w:rsid w:val="004C633E"/>
    <w:rsid w:val="004E4E5D"/>
    <w:rsid w:val="0054312F"/>
    <w:rsid w:val="00577BFC"/>
    <w:rsid w:val="00634938"/>
    <w:rsid w:val="006E30D2"/>
    <w:rsid w:val="006E3118"/>
    <w:rsid w:val="006F2DF8"/>
    <w:rsid w:val="00745890"/>
    <w:rsid w:val="00754789"/>
    <w:rsid w:val="00774197"/>
    <w:rsid w:val="0078304E"/>
    <w:rsid w:val="007C3D80"/>
    <w:rsid w:val="007F4845"/>
    <w:rsid w:val="008F40BE"/>
    <w:rsid w:val="009B57D3"/>
    <w:rsid w:val="009C1BBF"/>
    <w:rsid w:val="00B5173F"/>
    <w:rsid w:val="00B947DB"/>
    <w:rsid w:val="00BB6583"/>
    <w:rsid w:val="00CA0247"/>
    <w:rsid w:val="00CB424E"/>
    <w:rsid w:val="00D22BF7"/>
    <w:rsid w:val="00DA14C3"/>
    <w:rsid w:val="00E4350E"/>
    <w:rsid w:val="00EB2D07"/>
    <w:rsid w:val="00EF693F"/>
    <w:rsid w:val="00F05DB4"/>
    <w:rsid w:val="00F11784"/>
    <w:rsid w:val="00F17234"/>
    <w:rsid w:val="00F25443"/>
    <w:rsid w:val="00F36A66"/>
    <w:rsid w:val="00F75DE4"/>
    <w:rsid w:val="00F8190E"/>
    <w:rsid w:val="00F85D1E"/>
    <w:rsid w:val="00FA1D91"/>
    <w:rsid w:val="00FE0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DF8"/>
    <w:pPr>
      <w:spacing w:after="0" w:line="240" w:lineRule="auto"/>
    </w:pPr>
  </w:style>
  <w:style w:type="table" w:styleId="TableGrid">
    <w:name w:val="Table Grid"/>
    <w:basedOn w:val="TableNormal"/>
    <w:uiPriority w:val="39"/>
    <w:rsid w:val="0063493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789"/>
    <w:pPr>
      <w:ind w:left="720"/>
      <w:contextualSpacing/>
    </w:pPr>
  </w:style>
  <w:style w:type="table" w:customStyle="1" w:styleId="TableGrid1">
    <w:name w:val="Table Grid1"/>
    <w:basedOn w:val="TableNormal"/>
    <w:next w:val="TableGrid"/>
    <w:uiPriority w:val="59"/>
    <w:rsid w:val="0030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DF8"/>
    <w:pPr>
      <w:spacing w:after="0" w:line="240" w:lineRule="auto"/>
    </w:pPr>
  </w:style>
  <w:style w:type="table" w:styleId="TableGrid">
    <w:name w:val="Table Grid"/>
    <w:basedOn w:val="TableNormal"/>
    <w:uiPriority w:val="39"/>
    <w:rsid w:val="0063493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789"/>
    <w:pPr>
      <w:ind w:left="720"/>
      <w:contextualSpacing/>
    </w:pPr>
  </w:style>
  <w:style w:type="table" w:customStyle="1" w:styleId="TableGrid1">
    <w:name w:val="Table Grid1"/>
    <w:basedOn w:val="TableNormal"/>
    <w:next w:val="TableGrid"/>
    <w:uiPriority w:val="59"/>
    <w:rsid w:val="0030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7915</Words>
  <Characters>4513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dc:description/>
  <cp:lastModifiedBy>Sigita</cp:lastModifiedBy>
  <cp:revision>15</cp:revision>
  <dcterms:created xsi:type="dcterms:W3CDTF">2014-10-08T12:23:00Z</dcterms:created>
  <dcterms:modified xsi:type="dcterms:W3CDTF">2014-10-09T08:06:00Z</dcterms:modified>
</cp:coreProperties>
</file>