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35" w:rsidRDefault="00E42263" w:rsidP="00E42263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APSTIPRINĀTS</w:t>
      </w:r>
    </w:p>
    <w:p w:rsidR="00DA2563" w:rsidRDefault="00DA2563" w:rsidP="00E42263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2014.gada </w:t>
      </w:r>
      <w:r w:rsidR="00F03C87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03C87">
        <w:rPr>
          <w:rFonts w:ascii="Times New Roman" w:hAnsi="Times New Roman" w:cs="Times New Roman"/>
          <w:sz w:val="26"/>
          <w:szCs w:val="26"/>
        </w:rPr>
        <w:t>augusta</w:t>
      </w:r>
    </w:p>
    <w:p w:rsidR="00FE7A5B" w:rsidRDefault="008F58C0" w:rsidP="00E42263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</w:t>
      </w:r>
      <w:r w:rsidR="00FE7A5B">
        <w:rPr>
          <w:rFonts w:ascii="Times New Roman" w:hAnsi="Times New Roman" w:cs="Times New Roman"/>
          <w:sz w:val="26"/>
          <w:szCs w:val="26"/>
        </w:rPr>
        <w:t xml:space="preserve"> Dau</w:t>
      </w:r>
      <w:r>
        <w:rPr>
          <w:rFonts w:ascii="Times New Roman" w:hAnsi="Times New Roman" w:cs="Times New Roman"/>
          <w:sz w:val="26"/>
          <w:szCs w:val="26"/>
        </w:rPr>
        <w:t xml:space="preserve">gavpils novada pašvaldības </w:t>
      </w:r>
    </w:p>
    <w:p w:rsidR="008F58C0" w:rsidRDefault="00FE7A5B" w:rsidP="00E42263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Izpilddirektores rīkojumu Nr.</w:t>
      </w:r>
      <w:r w:rsidR="00F03C87">
        <w:rPr>
          <w:rFonts w:ascii="Times New Roman" w:hAnsi="Times New Roman" w:cs="Times New Roman"/>
          <w:sz w:val="26"/>
          <w:szCs w:val="26"/>
        </w:rPr>
        <w:t>254-r</w:t>
      </w:r>
      <w:bookmarkStart w:id="0" w:name="_GoBack"/>
      <w:bookmarkEnd w:id="0"/>
    </w:p>
    <w:p w:rsidR="00EB01CD" w:rsidRDefault="00EB01CD" w:rsidP="00E42263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EB01CD" w:rsidRPr="00D0419C" w:rsidRDefault="00EB01CD" w:rsidP="00EB01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9C">
        <w:rPr>
          <w:rFonts w:ascii="Times New Roman" w:hAnsi="Times New Roman" w:cs="Times New Roman"/>
          <w:b/>
          <w:sz w:val="28"/>
          <w:szCs w:val="28"/>
        </w:rPr>
        <w:t>Kārtība, kādā iesniedzami dokumenti Daugavpils novada domei par dzīvojamās mājas pārvadīšanas tiesību nodošanu</w:t>
      </w:r>
    </w:p>
    <w:p w:rsidR="00E42263" w:rsidRDefault="00E42263" w:rsidP="00E42263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EB01CD" w:rsidRPr="00EB01CD" w:rsidRDefault="00EB01CD" w:rsidP="00EB01C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EB01CD">
        <w:rPr>
          <w:rFonts w:ascii="Times New Roman" w:hAnsi="Times New Roman" w:cs="Times New Roman"/>
          <w:sz w:val="26"/>
          <w:szCs w:val="26"/>
        </w:rPr>
        <w:t>Izdota saskaņ</w:t>
      </w:r>
      <w:r>
        <w:rPr>
          <w:rFonts w:ascii="Times New Roman" w:hAnsi="Times New Roman" w:cs="Times New Roman"/>
          <w:sz w:val="26"/>
          <w:szCs w:val="26"/>
        </w:rPr>
        <w:t>ā</w:t>
      </w:r>
      <w:r w:rsidRPr="00EB01CD">
        <w:rPr>
          <w:rFonts w:ascii="Times New Roman" w:hAnsi="Times New Roman" w:cs="Times New Roman"/>
          <w:sz w:val="26"/>
          <w:szCs w:val="26"/>
        </w:rPr>
        <w:t xml:space="preserve"> ar Latvijas Republikas likuma "Par valsts un pašvaldību dzīvojamo māju</w:t>
      </w:r>
    </w:p>
    <w:p w:rsidR="008F58C0" w:rsidRDefault="00EB01CD" w:rsidP="00EB01C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EB01CD">
        <w:rPr>
          <w:rFonts w:ascii="Times New Roman" w:hAnsi="Times New Roman" w:cs="Times New Roman"/>
          <w:sz w:val="26"/>
          <w:szCs w:val="26"/>
        </w:rPr>
        <w:t>privatiz</w:t>
      </w:r>
      <w:r w:rsidR="00D0419C">
        <w:rPr>
          <w:rFonts w:ascii="Times New Roman" w:hAnsi="Times New Roman" w:cs="Times New Roman"/>
          <w:sz w:val="26"/>
          <w:szCs w:val="26"/>
        </w:rPr>
        <w:t>ā</w:t>
      </w:r>
      <w:r w:rsidRPr="00EB01CD">
        <w:rPr>
          <w:rFonts w:ascii="Times New Roman" w:hAnsi="Times New Roman" w:cs="Times New Roman"/>
          <w:sz w:val="26"/>
          <w:szCs w:val="26"/>
        </w:rPr>
        <w:t>ciju"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01CD">
        <w:rPr>
          <w:rFonts w:ascii="Times New Roman" w:hAnsi="Times New Roman" w:cs="Times New Roman"/>
          <w:sz w:val="26"/>
          <w:szCs w:val="26"/>
        </w:rPr>
        <w:t>50.,</w:t>
      </w:r>
      <w:r w:rsidR="00D0419C">
        <w:rPr>
          <w:rFonts w:ascii="Times New Roman" w:hAnsi="Times New Roman" w:cs="Times New Roman"/>
          <w:sz w:val="26"/>
          <w:szCs w:val="26"/>
        </w:rPr>
        <w:t xml:space="preserve"> 51</w:t>
      </w:r>
      <w:r w:rsidRPr="00EB01CD">
        <w:rPr>
          <w:rFonts w:ascii="Times New Roman" w:hAnsi="Times New Roman" w:cs="Times New Roman"/>
          <w:sz w:val="26"/>
          <w:szCs w:val="26"/>
        </w:rPr>
        <w:t>.</w:t>
      </w:r>
      <w:r w:rsidR="00D0419C">
        <w:rPr>
          <w:rFonts w:ascii="Times New Roman" w:hAnsi="Times New Roman" w:cs="Times New Roman"/>
          <w:sz w:val="26"/>
          <w:szCs w:val="26"/>
        </w:rPr>
        <w:t xml:space="preserve"> pantu</w:t>
      </w:r>
    </w:p>
    <w:p w:rsidR="00D0419C" w:rsidRDefault="00D0419C" w:rsidP="00EB01C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0419C" w:rsidRDefault="00301FE2" w:rsidP="00281B4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Pēc dzīvokļu īpašnieku kopsapulces lēmuma </w:t>
      </w:r>
      <w:r w:rsidR="00CD7447">
        <w:rPr>
          <w:rFonts w:ascii="Times New Roman" w:hAnsi="Times New Roman" w:cs="Times New Roman"/>
          <w:sz w:val="26"/>
          <w:szCs w:val="26"/>
        </w:rPr>
        <w:t>„</w:t>
      </w:r>
      <w:r w:rsidR="00281B48" w:rsidRPr="00281B48">
        <w:rPr>
          <w:rFonts w:ascii="Times New Roman" w:hAnsi="Times New Roman" w:cs="Times New Roman"/>
          <w:sz w:val="26"/>
          <w:szCs w:val="26"/>
        </w:rPr>
        <w:t>Par daudzdzīvokļu dzīvojamās mājas, tai funkcionāli nepieciešamā zemes gabala pārņemšanu pārvaldīšanā</w:t>
      </w:r>
      <w:r w:rsidR="00CD7447">
        <w:rPr>
          <w:rFonts w:ascii="Times New Roman" w:hAnsi="Times New Roman" w:cs="Times New Roman"/>
          <w:sz w:val="26"/>
          <w:szCs w:val="26"/>
        </w:rPr>
        <w:t xml:space="preserve">” pieņemšanas </w:t>
      </w:r>
      <w:r w:rsidR="00615CB6">
        <w:rPr>
          <w:rFonts w:ascii="Times New Roman" w:hAnsi="Times New Roman" w:cs="Times New Roman"/>
          <w:sz w:val="26"/>
          <w:szCs w:val="26"/>
        </w:rPr>
        <w:t xml:space="preserve">10 (desmit) darba dienu laikā </w:t>
      </w:r>
      <w:r w:rsidR="00A86070">
        <w:rPr>
          <w:rFonts w:ascii="Times New Roman" w:hAnsi="Times New Roman" w:cs="Times New Roman"/>
          <w:sz w:val="26"/>
          <w:szCs w:val="26"/>
        </w:rPr>
        <w:t xml:space="preserve">Daugavpils novada domes Pašvaldības īpašuma nodaļā </w:t>
      </w:r>
      <w:r w:rsidR="00281B48">
        <w:rPr>
          <w:rFonts w:ascii="Times New Roman" w:hAnsi="Times New Roman" w:cs="Times New Roman"/>
          <w:sz w:val="26"/>
          <w:szCs w:val="26"/>
        </w:rPr>
        <w:t xml:space="preserve">ir jāiesniedz sekojoši </w:t>
      </w:r>
      <w:r w:rsidR="00A86070">
        <w:rPr>
          <w:rFonts w:ascii="Times New Roman" w:hAnsi="Times New Roman" w:cs="Times New Roman"/>
          <w:sz w:val="26"/>
          <w:szCs w:val="26"/>
        </w:rPr>
        <w:t>dokumenti</w:t>
      </w:r>
      <w:r w:rsidR="005108A9">
        <w:rPr>
          <w:rFonts w:ascii="Times New Roman" w:hAnsi="Times New Roman" w:cs="Times New Roman"/>
          <w:sz w:val="26"/>
          <w:szCs w:val="26"/>
        </w:rPr>
        <w:t>:</w:t>
      </w:r>
    </w:p>
    <w:p w:rsidR="005616D1" w:rsidRDefault="005616D1" w:rsidP="005616D1">
      <w:pPr>
        <w:pStyle w:val="NoSpacing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5108A9" w:rsidRDefault="00B36A87" w:rsidP="002C331C">
      <w:pPr>
        <w:pStyle w:val="NoSpacing"/>
        <w:numPr>
          <w:ilvl w:val="1"/>
          <w:numId w:val="1"/>
        </w:numPr>
        <w:ind w:left="1276" w:hanging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Dzīvojamo māju dzīvokļu īpašnieku pilnvarotai personai</w:t>
      </w:r>
      <w:r w:rsidR="00644764">
        <w:rPr>
          <w:rFonts w:ascii="Times New Roman" w:hAnsi="Times New Roman" w:cs="Times New Roman"/>
          <w:sz w:val="26"/>
          <w:szCs w:val="26"/>
        </w:rPr>
        <w:t>:</w:t>
      </w:r>
    </w:p>
    <w:p w:rsidR="00644764" w:rsidRDefault="00A978A9" w:rsidP="0064476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644764">
        <w:rPr>
          <w:rFonts w:ascii="Times New Roman" w:hAnsi="Times New Roman" w:cs="Times New Roman"/>
          <w:sz w:val="26"/>
          <w:szCs w:val="26"/>
        </w:rPr>
        <w:t>ieteikumu par dzīvojamās mājas pārvaldīšanas tiesību pārņemšanu</w:t>
      </w:r>
      <w:r w:rsidR="00804A1E">
        <w:rPr>
          <w:rFonts w:ascii="Times New Roman" w:hAnsi="Times New Roman" w:cs="Times New Roman"/>
          <w:sz w:val="26"/>
          <w:szCs w:val="26"/>
        </w:rPr>
        <w:t xml:space="preserve"> (paraugs – pielikums Nr.</w:t>
      </w:r>
      <w:r w:rsidR="00672D0C">
        <w:rPr>
          <w:rFonts w:ascii="Times New Roman" w:hAnsi="Times New Roman" w:cs="Times New Roman"/>
          <w:sz w:val="26"/>
          <w:szCs w:val="26"/>
        </w:rPr>
        <w:t>1</w:t>
      </w:r>
      <w:r w:rsidR="00804A1E">
        <w:rPr>
          <w:rFonts w:ascii="Times New Roman" w:hAnsi="Times New Roman" w:cs="Times New Roman"/>
          <w:sz w:val="26"/>
          <w:szCs w:val="26"/>
        </w:rPr>
        <w:t>)</w:t>
      </w:r>
      <w:r w:rsidR="00644764">
        <w:rPr>
          <w:rFonts w:ascii="Times New Roman" w:hAnsi="Times New Roman" w:cs="Times New Roman"/>
          <w:sz w:val="26"/>
          <w:szCs w:val="26"/>
        </w:rPr>
        <w:t>;</w:t>
      </w:r>
    </w:p>
    <w:p w:rsidR="00780D79" w:rsidRDefault="00A978A9" w:rsidP="0064476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780D79">
        <w:rPr>
          <w:rFonts w:ascii="Times New Roman" w:hAnsi="Times New Roman" w:cs="Times New Roman"/>
          <w:sz w:val="26"/>
          <w:szCs w:val="26"/>
        </w:rPr>
        <w:t xml:space="preserve">zīvojamās mājas dzīvokļu īpašnieku </w:t>
      </w:r>
      <w:r w:rsidR="00F66B49">
        <w:rPr>
          <w:rFonts w:ascii="Times New Roman" w:hAnsi="Times New Roman" w:cs="Times New Roman"/>
          <w:sz w:val="26"/>
          <w:szCs w:val="26"/>
        </w:rPr>
        <w:t>kopsapulces protokolu (kopiju) par dzīvojamās mājas pārvaldīšanas tiesību pārņemšanu (</w:t>
      </w:r>
      <w:r w:rsidR="009C1AEF">
        <w:rPr>
          <w:rFonts w:ascii="Times New Roman" w:hAnsi="Times New Roman" w:cs="Times New Roman"/>
          <w:sz w:val="26"/>
          <w:szCs w:val="26"/>
        </w:rPr>
        <w:t xml:space="preserve">paraugs – pielikums Nr.2) </w:t>
      </w:r>
      <w:r w:rsidR="009C1AEF" w:rsidRPr="004F024C">
        <w:rPr>
          <w:rFonts w:ascii="Times New Roman" w:hAnsi="Times New Roman" w:cs="Times New Roman"/>
          <w:sz w:val="26"/>
          <w:szCs w:val="26"/>
        </w:rPr>
        <w:t>vai</w:t>
      </w:r>
      <w:r w:rsidR="009C1AEF">
        <w:rPr>
          <w:rFonts w:ascii="Times New Roman" w:hAnsi="Times New Roman" w:cs="Times New Roman"/>
          <w:sz w:val="26"/>
          <w:szCs w:val="26"/>
        </w:rPr>
        <w:t xml:space="preserve"> protokolu par balsošan</w:t>
      </w:r>
      <w:r w:rsidR="002C758F">
        <w:rPr>
          <w:rFonts w:ascii="Times New Roman" w:hAnsi="Times New Roman" w:cs="Times New Roman"/>
          <w:sz w:val="26"/>
          <w:szCs w:val="26"/>
        </w:rPr>
        <w:t>as rezultātiem, ja dzīvokļu īpaš</w:t>
      </w:r>
      <w:r w:rsidR="009C1AEF">
        <w:rPr>
          <w:rFonts w:ascii="Times New Roman" w:hAnsi="Times New Roman" w:cs="Times New Roman"/>
          <w:sz w:val="26"/>
          <w:szCs w:val="26"/>
        </w:rPr>
        <w:t>nieku lēmums pieņemts, nesasaucot dzīvokļu īpašnieku kopsapulci</w:t>
      </w:r>
      <w:r w:rsidR="002C758F">
        <w:rPr>
          <w:rFonts w:ascii="Times New Roman" w:hAnsi="Times New Roman" w:cs="Times New Roman"/>
          <w:sz w:val="26"/>
          <w:szCs w:val="26"/>
        </w:rPr>
        <w:t>;</w:t>
      </w:r>
    </w:p>
    <w:p w:rsidR="003D15F6" w:rsidRPr="00875908" w:rsidRDefault="003B5F03" w:rsidP="0064476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5F03">
        <w:rPr>
          <w:rFonts w:ascii="Times New Roman" w:eastAsia="Times New Roman" w:hAnsi="Times New Roman" w:cs="Times New Roman"/>
          <w:sz w:val="26"/>
          <w:szCs w:val="26"/>
          <w:lang w:eastAsia="lv-LV"/>
        </w:rPr>
        <w:t>dokumentus par visu dzīvokļu īpašnieku uzaicināšanu uz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kopsapulci </w:t>
      </w:r>
      <w:r w:rsidRPr="004F024C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par uzaicināšanu </w:t>
      </w:r>
      <w:r w:rsidR="00875908">
        <w:rPr>
          <w:rFonts w:ascii="Times New Roman" w:eastAsia="Times New Roman" w:hAnsi="Times New Roman" w:cs="Times New Roman"/>
          <w:sz w:val="26"/>
          <w:szCs w:val="26"/>
          <w:lang w:eastAsia="lv-LV"/>
        </w:rPr>
        <w:t>balsot, pieņemot lēmumu</w:t>
      </w:r>
      <w:r w:rsidRPr="003B5F0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bez kopsapulces sasaukšanas</w:t>
      </w:r>
      <w:r w:rsidR="0087590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(</w:t>
      </w:r>
      <w:r w:rsidRPr="003B5F03">
        <w:rPr>
          <w:rFonts w:ascii="Times New Roman" w:eastAsia="Times New Roman" w:hAnsi="Times New Roman" w:cs="Times New Roman"/>
          <w:sz w:val="26"/>
          <w:szCs w:val="26"/>
          <w:lang w:eastAsia="lv-LV"/>
        </w:rPr>
        <w:t>dzīvokļu īpaš</w:t>
      </w:r>
      <w:r w:rsidR="00875908">
        <w:rPr>
          <w:rFonts w:ascii="Times New Roman" w:eastAsia="Times New Roman" w:hAnsi="Times New Roman" w:cs="Times New Roman"/>
          <w:sz w:val="26"/>
          <w:szCs w:val="26"/>
          <w:lang w:eastAsia="lv-LV"/>
        </w:rPr>
        <w:t>nieku un/</w:t>
      </w:r>
      <w:r w:rsidRPr="003B5F03">
        <w:rPr>
          <w:rFonts w:ascii="Times New Roman" w:eastAsia="Times New Roman" w:hAnsi="Times New Roman" w:cs="Times New Roman"/>
          <w:sz w:val="26"/>
          <w:szCs w:val="26"/>
          <w:lang w:eastAsia="lv-LV"/>
        </w:rPr>
        <w:t>vai ģimenes locekļu saraksts ar viņu paraks</w:t>
      </w:r>
      <w:r w:rsidR="00875908">
        <w:rPr>
          <w:rFonts w:ascii="Times New Roman" w:eastAsia="Times New Roman" w:hAnsi="Times New Roman" w:cs="Times New Roman"/>
          <w:sz w:val="26"/>
          <w:szCs w:val="26"/>
          <w:lang w:eastAsia="lv-LV"/>
        </w:rPr>
        <w:t>tiem par uzaicinājumu saņemšanu</w:t>
      </w:r>
      <w:r w:rsidRPr="003B5F0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vai pasta paziņojums par sūtījuma  nosūtīšanu)</w:t>
      </w:r>
      <w:r w:rsidR="00875908">
        <w:rPr>
          <w:rFonts w:ascii="Times New Roman" w:eastAsia="Times New Roman" w:hAnsi="Times New Roman" w:cs="Times New Roman"/>
          <w:sz w:val="26"/>
          <w:szCs w:val="26"/>
          <w:lang w:eastAsia="lv-LV"/>
        </w:rPr>
        <w:t>;</w:t>
      </w:r>
    </w:p>
    <w:p w:rsidR="00875908" w:rsidRDefault="00DC13AA" w:rsidP="00DC13AA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13AA">
        <w:rPr>
          <w:rFonts w:ascii="Times New Roman" w:hAnsi="Times New Roman" w:cs="Times New Roman"/>
          <w:sz w:val="26"/>
          <w:szCs w:val="26"/>
        </w:rPr>
        <w:t xml:space="preserve">pilnvaru kopijas par </w:t>
      </w:r>
      <w:r>
        <w:rPr>
          <w:rFonts w:ascii="Times New Roman" w:hAnsi="Times New Roman" w:cs="Times New Roman"/>
          <w:sz w:val="26"/>
          <w:szCs w:val="26"/>
        </w:rPr>
        <w:t>to personu pārstāvības tiesībām</w:t>
      </w:r>
      <w:r w:rsidRPr="00DC13AA">
        <w:rPr>
          <w:rFonts w:ascii="Times New Roman" w:hAnsi="Times New Roman" w:cs="Times New Roman"/>
          <w:sz w:val="26"/>
          <w:szCs w:val="26"/>
        </w:rPr>
        <w:t>, kuras kopsapulcē pārstāv dzīvokļu īpašniekus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60CD" w:rsidRDefault="00E560CD" w:rsidP="00E560CD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dokuments, kas  apliecina, ka</w:t>
      </w:r>
      <w:r w:rsidRPr="00E560CD">
        <w:rPr>
          <w:rFonts w:ascii="Times New Roman" w:hAnsi="Times New Roman" w:cs="Times New Roman"/>
          <w:sz w:val="26"/>
          <w:szCs w:val="26"/>
        </w:rPr>
        <w:t xml:space="preserve"> uz kopsapulci uzaicināts Da</w:t>
      </w:r>
      <w:r w:rsidR="0014412F">
        <w:rPr>
          <w:rFonts w:ascii="Times New Roman" w:hAnsi="Times New Roman" w:cs="Times New Roman"/>
          <w:sz w:val="26"/>
          <w:szCs w:val="26"/>
        </w:rPr>
        <w:t>ugavpils novada domes pārstāvis, ja mājā ir neprivatizēti pašvaldības dzīvokļi</w:t>
      </w:r>
      <w:r w:rsidRPr="00E560CD">
        <w:rPr>
          <w:rFonts w:ascii="Times New Roman" w:hAnsi="Times New Roman" w:cs="Times New Roman"/>
          <w:sz w:val="26"/>
          <w:szCs w:val="26"/>
        </w:rPr>
        <w:t>, kā arī dzīvokļi, kas  nodoti  īpašumā līdz dzīvojamā</w:t>
      </w:r>
      <w:r w:rsidR="006023DC">
        <w:rPr>
          <w:rFonts w:ascii="Times New Roman" w:hAnsi="Times New Roman" w:cs="Times New Roman"/>
          <w:sz w:val="26"/>
          <w:szCs w:val="26"/>
        </w:rPr>
        <w:t>s mājas privatizācijai;</w:t>
      </w:r>
    </w:p>
    <w:p w:rsidR="003A5A65" w:rsidRDefault="006023DC" w:rsidP="00B54EC0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023DC">
        <w:rPr>
          <w:rFonts w:ascii="Times New Roman" w:eastAsia="Times New Roman" w:hAnsi="Times New Roman" w:cs="Times New Roman"/>
          <w:sz w:val="26"/>
          <w:szCs w:val="26"/>
          <w:lang w:eastAsia="lv-LV"/>
        </w:rPr>
        <w:t>d</w:t>
      </w:r>
      <w:r w:rsidR="00B7779E">
        <w:rPr>
          <w:rFonts w:ascii="Times New Roman" w:eastAsia="Times New Roman" w:hAnsi="Times New Roman" w:cs="Times New Roman"/>
          <w:sz w:val="26"/>
          <w:szCs w:val="26"/>
          <w:lang w:eastAsia="lv-LV"/>
        </w:rPr>
        <w:t>zīvokļu īpašnieku</w:t>
      </w:r>
      <w:r w:rsidRPr="006023D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savstarpēj</w:t>
      </w:r>
      <w:r w:rsidR="00B7779E">
        <w:rPr>
          <w:rFonts w:ascii="Times New Roman" w:eastAsia="Times New Roman" w:hAnsi="Times New Roman" w:cs="Times New Roman"/>
          <w:sz w:val="26"/>
          <w:szCs w:val="26"/>
          <w:lang w:eastAsia="lv-LV"/>
        </w:rPr>
        <w:t>ā</w:t>
      </w:r>
      <w:r w:rsidRPr="006023D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līguma par kopīpašuma pārvaldīšanu un apsaimniekošanu kopiju</w:t>
      </w:r>
      <w:r w:rsidR="00B7779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(paraugs -</w:t>
      </w:r>
      <w:r w:rsidRPr="006023D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pielikums Nr.3);</w:t>
      </w:r>
    </w:p>
    <w:p w:rsidR="00B54EC0" w:rsidRDefault="00A978A9" w:rsidP="00B54EC0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B54EC0">
        <w:rPr>
          <w:rFonts w:ascii="Times New Roman" w:hAnsi="Times New Roman" w:cs="Times New Roman"/>
          <w:sz w:val="26"/>
          <w:szCs w:val="26"/>
        </w:rPr>
        <w:t>abiedrības reģistrācijas apliecība (apliecināta kopija);</w:t>
      </w:r>
    </w:p>
    <w:p w:rsidR="00B54EC0" w:rsidRDefault="00A978A9" w:rsidP="00B54EC0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2A463B">
        <w:rPr>
          <w:rFonts w:ascii="Times New Roman" w:hAnsi="Times New Roman" w:cs="Times New Roman"/>
          <w:sz w:val="26"/>
          <w:szCs w:val="26"/>
        </w:rPr>
        <w:t>abiedrības statūti (apliecināta kopija);</w:t>
      </w:r>
    </w:p>
    <w:p w:rsidR="002A463B" w:rsidRDefault="00A978A9" w:rsidP="00B54EC0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2A463B">
        <w:rPr>
          <w:rFonts w:ascii="Times New Roman" w:hAnsi="Times New Roman" w:cs="Times New Roman"/>
          <w:sz w:val="26"/>
          <w:szCs w:val="26"/>
        </w:rPr>
        <w:t>iziskas per</w:t>
      </w:r>
      <w:r w:rsidR="00B23F3A">
        <w:rPr>
          <w:rFonts w:ascii="Times New Roman" w:hAnsi="Times New Roman" w:cs="Times New Roman"/>
          <w:sz w:val="26"/>
          <w:szCs w:val="26"/>
        </w:rPr>
        <w:t xml:space="preserve">sonas </w:t>
      </w:r>
      <w:r w:rsidR="00FF43C6">
        <w:rPr>
          <w:rFonts w:ascii="Times New Roman" w:hAnsi="Times New Roman" w:cs="Times New Roman"/>
          <w:sz w:val="26"/>
          <w:szCs w:val="26"/>
        </w:rPr>
        <w:t>pārvaldnieka dzī</w:t>
      </w:r>
      <w:r w:rsidR="00314816">
        <w:rPr>
          <w:rFonts w:ascii="Times New Roman" w:hAnsi="Times New Roman" w:cs="Times New Roman"/>
          <w:sz w:val="26"/>
          <w:szCs w:val="26"/>
        </w:rPr>
        <w:t>ves apraksts (</w:t>
      </w:r>
      <w:proofErr w:type="spellStart"/>
      <w:r w:rsidR="00314816">
        <w:rPr>
          <w:rFonts w:ascii="Times New Roman" w:hAnsi="Times New Roman" w:cs="Times New Roman"/>
          <w:sz w:val="26"/>
          <w:szCs w:val="26"/>
        </w:rPr>
        <w:t>Curriculum</w:t>
      </w:r>
      <w:proofErr w:type="spellEnd"/>
      <w:r w:rsidR="003148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4816">
        <w:rPr>
          <w:rFonts w:ascii="Times New Roman" w:hAnsi="Times New Roman" w:cs="Times New Roman"/>
          <w:sz w:val="26"/>
          <w:szCs w:val="26"/>
        </w:rPr>
        <w:t>Vitae</w:t>
      </w:r>
      <w:proofErr w:type="spellEnd"/>
      <w:r w:rsidR="00314816">
        <w:rPr>
          <w:rFonts w:ascii="Times New Roman" w:hAnsi="Times New Roman" w:cs="Times New Roman"/>
          <w:sz w:val="26"/>
          <w:szCs w:val="26"/>
        </w:rPr>
        <w:t>).</w:t>
      </w:r>
    </w:p>
    <w:p w:rsidR="002C331C" w:rsidRDefault="002C331C" w:rsidP="002C331C">
      <w:pPr>
        <w:pStyle w:val="NoSpacing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:rsidR="00FF43C6" w:rsidRPr="00A168E2" w:rsidRDefault="00F0119D" w:rsidP="002C331C">
      <w:pPr>
        <w:pStyle w:val="NoSpacing"/>
        <w:numPr>
          <w:ilvl w:val="1"/>
          <w:numId w:val="1"/>
        </w:numPr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F0119D">
        <w:rPr>
          <w:rFonts w:ascii="Times New Roman" w:eastAsia="Times New Roman" w:hAnsi="Times New Roman" w:cs="Times New Roman"/>
          <w:sz w:val="26"/>
          <w:szCs w:val="26"/>
          <w:lang w:eastAsia="lv-LV"/>
        </w:rPr>
        <w:t>Daugavpils novada pašvaldības pagasta pārvaldē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m</w:t>
      </w:r>
      <w:r w:rsidRPr="00F0119D">
        <w:rPr>
          <w:rFonts w:ascii="Times New Roman" w:eastAsia="Times New Roman" w:hAnsi="Times New Roman" w:cs="Times New Roman"/>
          <w:sz w:val="26"/>
          <w:szCs w:val="26"/>
          <w:lang w:eastAsia="lv-LV"/>
        </w:rPr>
        <w:t>, kuru valdījumā atrodas Daugavpils novada pašvaldības nekustamais īpašu</w:t>
      </w:r>
      <w:r w:rsidR="000D29B6">
        <w:rPr>
          <w:rFonts w:ascii="Times New Roman" w:eastAsia="Times New Roman" w:hAnsi="Times New Roman" w:cs="Times New Roman"/>
          <w:sz w:val="26"/>
          <w:szCs w:val="26"/>
          <w:lang w:eastAsia="lv-LV"/>
        </w:rPr>
        <w:t>ms (dzīvojamā māja ar piesaistītaj</w:t>
      </w:r>
      <w:r w:rsidRPr="00F0119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iem zemes </w:t>
      </w:r>
      <w:r w:rsidR="004F024C">
        <w:rPr>
          <w:rFonts w:ascii="Times New Roman" w:eastAsia="Times New Roman" w:hAnsi="Times New Roman" w:cs="Times New Roman"/>
          <w:sz w:val="26"/>
          <w:szCs w:val="26"/>
          <w:lang w:eastAsia="lv-LV"/>
        </w:rPr>
        <w:t>gabaliem un saimniecības ēkām):</w:t>
      </w:r>
    </w:p>
    <w:p w:rsidR="00A168E2" w:rsidRPr="00A168E2" w:rsidRDefault="00D218B2" w:rsidP="00A168E2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2"/>
          <w:sz w:val="26"/>
          <w:szCs w:val="26"/>
          <w:lang w:eastAsia="lv-LV"/>
        </w:rPr>
        <w:t>z</w:t>
      </w:r>
      <w:r w:rsidR="00A168E2">
        <w:rPr>
          <w:rFonts w:ascii="Times New Roman" w:eastAsia="Times New Roman" w:hAnsi="Times New Roman" w:cs="Times New Roman"/>
          <w:spacing w:val="-12"/>
          <w:sz w:val="26"/>
          <w:szCs w:val="26"/>
          <w:lang w:eastAsia="lv-LV"/>
        </w:rPr>
        <w:t>emesgrāmatas apliecības kopija uz nekustamo īpašumu;</w:t>
      </w:r>
    </w:p>
    <w:p w:rsidR="009F0A1E" w:rsidRPr="00CB44CE" w:rsidRDefault="00D218B2" w:rsidP="00CB44CE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z</w:t>
      </w:r>
      <w:r w:rsidR="00F4068F" w:rsidRPr="00CB44CE">
        <w:rPr>
          <w:rFonts w:ascii="Times New Roman" w:eastAsia="Times New Roman" w:hAnsi="Times New Roman" w:cs="Times New Roman"/>
          <w:sz w:val="26"/>
          <w:szCs w:val="26"/>
          <w:lang w:eastAsia="lv-LV"/>
        </w:rPr>
        <w:t>emesgrāmatas apliecības kopiju uz dzīvojamā mājā esošajiem  dzīvokļu īpašumiem;</w:t>
      </w:r>
    </w:p>
    <w:p w:rsidR="00CB44CE" w:rsidRPr="00F4068F" w:rsidRDefault="00D218B2" w:rsidP="00A168E2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2"/>
          <w:sz w:val="26"/>
          <w:szCs w:val="26"/>
          <w:lang w:eastAsia="lv-LV"/>
        </w:rPr>
        <w:t>z</w:t>
      </w:r>
      <w:r w:rsidR="00CB44CE">
        <w:rPr>
          <w:rFonts w:ascii="Times New Roman" w:eastAsia="Times New Roman" w:hAnsi="Times New Roman" w:cs="Times New Roman"/>
          <w:spacing w:val="-12"/>
          <w:sz w:val="26"/>
          <w:szCs w:val="26"/>
          <w:lang w:eastAsia="lv-LV"/>
        </w:rPr>
        <w:t>emes robežu plāna kopija;</w:t>
      </w:r>
    </w:p>
    <w:p w:rsidR="00F4068F" w:rsidRPr="00F4068F" w:rsidRDefault="00D218B2" w:rsidP="00A168E2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b</w:t>
      </w:r>
      <w:r w:rsidR="00F4068F">
        <w:rPr>
          <w:rFonts w:ascii="Times New Roman" w:eastAsia="Times New Roman" w:hAnsi="Times New Roman" w:cs="Times New Roman"/>
          <w:sz w:val="26"/>
          <w:szCs w:val="26"/>
          <w:lang w:eastAsia="lv-LV"/>
        </w:rPr>
        <w:t>ūves tehniskās inventarizācijas lietas kopiju;</w:t>
      </w:r>
    </w:p>
    <w:p w:rsidR="00F4068F" w:rsidRPr="004F14EF" w:rsidRDefault="00D218B2" w:rsidP="00A168E2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i</w:t>
      </w:r>
      <w:r w:rsidR="004F14EF">
        <w:rPr>
          <w:rFonts w:ascii="Times New Roman" w:eastAsia="Times New Roman" w:hAnsi="Times New Roman" w:cs="Times New Roman"/>
          <w:sz w:val="26"/>
          <w:szCs w:val="26"/>
          <w:lang w:eastAsia="lv-LV"/>
        </w:rPr>
        <w:t>zziņu par dzīvojamā mājā deklarētajām personām</w:t>
      </w:r>
      <w:r w:rsidR="00672D0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672D0C">
        <w:rPr>
          <w:rFonts w:ascii="Times New Roman" w:hAnsi="Times New Roman" w:cs="Times New Roman"/>
          <w:sz w:val="26"/>
          <w:szCs w:val="26"/>
        </w:rPr>
        <w:t>(paraugs – pielikums Nr.</w:t>
      </w:r>
      <w:r w:rsidR="00274980">
        <w:rPr>
          <w:rFonts w:ascii="Times New Roman" w:hAnsi="Times New Roman" w:cs="Times New Roman"/>
          <w:sz w:val="26"/>
          <w:szCs w:val="26"/>
        </w:rPr>
        <w:t>4</w:t>
      </w:r>
      <w:r w:rsidR="00672D0C">
        <w:rPr>
          <w:rFonts w:ascii="Times New Roman" w:hAnsi="Times New Roman" w:cs="Times New Roman"/>
          <w:sz w:val="26"/>
          <w:szCs w:val="26"/>
        </w:rPr>
        <w:t>)</w:t>
      </w:r>
      <w:r w:rsidR="004F14EF">
        <w:rPr>
          <w:rFonts w:ascii="Times New Roman" w:eastAsia="Times New Roman" w:hAnsi="Times New Roman" w:cs="Times New Roman"/>
          <w:sz w:val="26"/>
          <w:szCs w:val="26"/>
          <w:lang w:eastAsia="lv-LV"/>
        </w:rPr>
        <w:t>;</w:t>
      </w:r>
    </w:p>
    <w:p w:rsidR="004F14EF" w:rsidRDefault="00D218B2" w:rsidP="00A168E2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</w:t>
      </w:r>
      <w:r w:rsidR="004F14EF">
        <w:rPr>
          <w:rFonts w:ascii="Times New Roman" w:hAnsi="Times New Roman" w:cs="Times New Roman"/>
          <w:sz w:val="26"/>
          <w:szCs w:val="26"/>
        </w:rPr>
        <w:t xml:space="preserve">zziņu par dzīvojamā mājās mājas </w:t>
      </w:r>
      <w:r w:rsidR="005F3253">
        <w:rPr>
          <w:rFonts w:ascii="Times New Roman" w:hAnsi="Times New Roman" w:cs="Times New Roman"/>
          <w:sz w:val="26"/>
          <w:szCs w:val="26"/>
        </w:rPr>
        <w:t>uzkrājuma fondu EUR (paraugs – pielikums Nr.</w:t>
      </w:r>
      <w:r w:rsidR="00274980">
        <w:rPr>
          <w:rFonts w:ascii="Times New Roman" w:hAnsi="Times New Roman" w:cs="Times New Roman"/>
          <w:sz w:val="26"/>
          <w:szCs w:val="26"/>
        </w:rPr>
        <w:t>5</w:t>
      </w:r>
      <w:r w:rsidR="005F3253">
        <w:rPr>
          <w:rFonts w:ascii="Times New Roman" w:hAnsi="Times New Roman" w:cs="Times New Roman"/>
          <w:sz w:val="26"/>
          <w:szCs w:val="26"/>
        </w:rPr>
        <w:t>)</w:t>
      </w:r>
      <w:r w:rsidR="00672D0C">
        <w:rPr>
          <w:rFonts w:ascii="Times New Roman" w:hAnsi="Times New Roman" w:cs="Times New Roman"/>
          <w:sz w:val="26"/>
          <w:szCs w:val="26"/>
        </w:rPr>
        <w:t>;</w:t>
      </w:r>
    </w:p>
    <w:p w:rsidR="0038104F" w:rsidRDefault="00D218B2" w:rsidP="0038104F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38104F" w:rsidRPr="0038104F">
        <w:rPr>
          <w:rFonts w:ascii="Times New Roman" w:hAnsi="Times New Roman" w:cs="Times New Roman"/>
          <w:sz w:val="26"/>
          <w:szCs w:val="26"/>
        </w:rPr>
        <w:t>zīvojamās mājas uzturēšanas un apsaimniekošanas darbu plānotā ieņēmumu un izdevumu</w:t>
      </w:r>
      <w:r w:rsidR="0038104F">
        <w:rPr>
          <w:rFonts w:ascii="Times New Roman" w:hAnsi="Times New Roman" w:cs="Times New Roman"/>
          <w:sz w:val="26"/>
          <w:szCs w:val="26"/>
        </w:rPr>
        <w:t xml:space="preserve"> </w:t>
      </w:r>
      <w:r w:rsidR="0038104F" w:rsidRPr="0038104F">
        <w:rPr>
          <w:rFonts w:ascii="Times New Roman" w:hAnsi="Times New Roman" w:cs="Times New Roman"/>
          <w:sz w:val="26"/>
          <w:szCs w:val="26"/>
        </w:rPr>
        <w:t>tāmes tekošajam gadam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331C" w:rsidRDefault="002C331C" w:rsidP="002C331C">
      <w:pPr>
        <w:pStyle w:val="NoSpacing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:rsidR="001A57CD" w:rsidRDefault="000E5742" w:rsidP="002C331C">
      <w:pPr>
        <w:pStyle w:val="NoSpacing"/>
        <w:numPr>
          <w:ilvl w:val="1"/>
          <w:numId w:val="1"/>
        </w:numPr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0E5742">
        <w:rPr>
          <w:rFonts w:ascii="Times New Roman" w:hAnsi="Times New Roman" w:cs="Times New Roman"/>
          <w:sz w:val="26"/>
          <w:szCs w:val="26"/>
        </w:rPr>
        <w:t>Minētajiem dokumentiem jābūt izstrādāt</w:t>
      </w:r>
      <w:r w:rsidR="00D218B2">
        <w:rPr>
          <w:rFonts w:ascii="Times New Roman" w:hAnsi="Times New Roman" w:cs="Times New Roman"/>
          <w:sz w:val="26"/>
          <w:szCs w:val="26"/>
        </w:rPr>
        <w:t>iem un noformētiem atbilstoši  D</w:t>
      </w:r>
      <w:r w:rsidRPr="000E5742">
        <w:rPr>
          <w:rFonts w:ascii="Times New Roman" w:hAnsi="Times New Roman" w:cs="Times New Roman"/>
          <w:sz w:val="26"/>
          <w:szCs w:val="26"/>
        </w:rPr>
        <w:t>okumentu juridiskā spēka likuma un Ministru kabineta 2010.gada 28. septembra noteikumu Nr.916 “Dokumentu izstrādāšanas un n</w:t>
      </w:r>
      <w:r w:rsidR="008D6AD2">
        <w:rPr>
          <w:rFonts w:ascii="Times New Roman" w:hAnsi="Times New Roman" w:cs="Times New Roman"/>
          <w:sz w:val="26"/>
          <w:szCs w:val="26"/>
        </w:rPr>
        <w:t>oformēšanas kārtība” prasībām (visiem dokumentiem, kas sastāda vairāk kā vienu lapu, ir jābūt cauršūtiem,</w:t>
      </w:r>
      <w:r w:rsidRPr="000E5742">
        <w:rPr>
          <w:rFonts w:ascii="Times New Roman" w:hAnsi="Times New Roman" w:cs="Times New Roman"/>
          <w:sz w:val="26"/>
          <w:szCs w:val="26"/>
        </w:rPr>
        <w:t xml:space="preserve"> visu dokumentu kopijām ir jābūt </w:t>
      </w:r>
      <w:r w:rsidR="008D6AD2">
        <w:rPr>
          <w:rFonts w:ascii="Times New Roman" w:hAnsi="Times New Roman" w:cs="Times New Roman"/>
          <w:sz w:val="26"/>
          <w:szCs w:val="26"/>
        </w:rPr>
        <w:t>apliecinātām</w:t>
      </w:r>
      <w:r w:rsidRPr="000E5742">
        <w:rPr>
          <w:rFonts w:ascii="Times New Roman" w:hAnsi="Times New Roman" w:cs="Times New Roman"/>
          <w:sz w:val="26"/>
          <w:szCs w:val="26"/>
        </w:rPr>
        <w:t xml:space="preserve"> ar dzīvokļu īpašnieku pilnvaroto personu parakstu </w:t>
      </w:r>
      <w:proofErr w:type="spellStart"/>
      <w:r w:rsidR="008D6AD2">
        <w:rPr>
          <w:rFonts w:ascii="Times New Roman" w:hAnsi="Times New Roman" w:cs="Times New Roman"/>
          <w:sz w:val="26"/>
          <w:szCs w:val="26"/>
        </w:rPr>
        <w:t>u.tt</w:t>
      </w:r>
      <w:proofErr w:type="spellEnd"/>
      <w:r w:rsidRPr="000E5742">
        <w:rPr>
          <w:rFonts w:ascii="Times New Roman" w:hAnsi="Times New Roman" w:cs="Times New Roman"/>
          <w:sz w:val="26"/>
          <w:szCs w:val="26"/>
        </w:rPr>
        <w:t>.)</w:t>
      </w:r>
      <w:r w:rsidR="00D218B2">
        <w:rPr>
          <w:rFonts w:ascii="Times New Roman" w:hAnsi="Times New Roman" w:cs="Times New Roman"/>
          <w:sz w:val="26"/>
          <w:szCs w:val="26"/>
        </w:rPr>
        <w:t>.</w:t>
      </w:r>
    </w:p>
    <w:p w:rsidR="001517AE" w:rsidRDefault="001517AE" w:rsidP="001517AE">
      <w:pPr>
        <w:pStyle w:val="NoSpacing"/>
        <w:ind w:left="1276"/>
        <w:jc w:val="both"/>
        <w:rPr>
          <w:rFonts w:ascii="Times New Roman" w:hAnsi="Times New Roman" w:cs="Times New Roman"/>
          <w:sz w:val="26"/>
          <w:szCs w:val="26"/>
        </w:rPr>
      </w:pPr>
    </w:p>
    <w:p w:rsidR="001517AE" w:rsidRDefault="001517AE" w:rsidP="001517AE">
      <w:pPr>
        <w:pStyle w:val="NoSpacing"/>
        <w:numPr>
          <w:ilvl w:val="0"/>
          <w:numId w:val="1"/>
        </w:numPr>
        <w:ind w:left="426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Daugavpils novada domes Pašvaldības īpašuma nodaļa:</w:t>
      </w:r>
    </w:p>
    <w:p w:rsidR="001517AE" w:rsidRPr="00D873CB" w:rsidRDefault="00D52420" w:rsidP="001517AE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242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izvērtē iesniegto dokumentu atbilstību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„</w:t>
      </w:r>
      <w:r w:rsidRPr="00D52420">
        <w:rPr>
          <w:rFonts w:ascii="Times New Roman" w:eastAsia="Times New Roman" w:hAnsi="Times New Roman" w:cs="Times New Roman"/>
          <w:sz w:val="26"/>
          <w:szCs w:val="26"/>
          <w:lang w:eastAsia="lv-LV"/>
        </w:rPr>
        <w:t>Dzīvokļu īpašuma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likuma” un likuma „</w:t>
      </w:r>
      <w:r w:rsidRPr="00D52420">
        <w:rPr>
          <w:rFonts w:ascii="Times New Roman" w:eastAsia="Times New Roman" w:hAnsi="Times New Roman" w:cs="Times New Roman"/>
          <w:sz w:val="26"/>
          <w:szCs w:val="26"/>
          <w:lang w:eastAsia="lv-LV"/>
        </w:rPr>
        <w:t>Par valsts un pašvaldību dzīvojamo māju  privatizāciju” 51.panta prasībām</w:t>
      </w:r>
      <w:r w:rsidR="00D873C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52420">
        <w:rPr>
          <w:rFonts w:ascii="Times New Roman" w:eastAsia="Times New Roman" w:hAnsi="Times New Roman" w:cs="Times New Roman"/>
          <w:sz w:val="26"/>
          <w:szCs w:val="26"/>
          <w:lang w:eastAsia="lv-LV"/>
        </w:rPr>
        <w:t>un sagatavo Daugavpils novada domes lēmuma projektu par dzīvojamās mājas nodošanu dzīvokļu īpašnieku</w:t>
      </w:r>
      <w:r w:rsidR="00D873C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pārvaldīšanā un</w:t>
      </w:r>
      <w:r w:rsidRPr="00D5242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apsaimniekošanā.</w:t>
      </w:r>
    </w:p>
    <w:p w:rsidR="00574F86" w:rsidRPr="00574F86" w:rsidRDefault="00314816" w:rsidP="001517AE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="00D873CB">
        <w:rPr>
          <w:rFonts w:ascii="Times New Roman" w:eastAsia="Times New Roman" w:hAnsi="Times New Roman" w:cs="Times New Roman"/>
          <w:sz w:val="26"/>
          <w:szCs w:val="26"/>
          <w:lang w:eastAsia="lv-LV"/>
        </w:rPr>
        <w:t>ēc Domes lēmuma pieņemšanas</w:t>
      </w:r>
      <w:r w:rsidR="00D873CB" w:rsidRPr="00D873CB">
        <w:rPr>
          <w:rFonts w:ascii="Times New Roman" w:eastAsia="Times New Roman" w:hAnsi="Times New Roman" w:cs="Times New Roman"/>
          <w:sz w:val="26"/>
          <w:szCs w:val="26"/>
          <w:lang w:eastAsia="lv-LV"/>
        </w:rPr>
        <w:t>, Pašvaldības īpašuma nodaļa</w:t>
      </w:r>
    </w:p>
    <w:p w:rsidR="00574F86" w:rsidRPr="00574F86" w:rsidRDefault="00D85F69" w:rsidP="00574F86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t</w:t>
      </w:r>
      <w:r w:rsidR="004F024C">
        <w:rPr>
          <w:rFonts w:ascii="Times New Roman" w:eastAsia="Times New Roman" w:hAnsi="Times New Roman" w:cs="Times New Roman"/>
          <w:sz w:val="26"/>
          <w:szCs w:val="26"/>
          <w:lang w:eastAsia="lv-LV"/>
        </w:rPr>
        <w:t>rīs</w:t>
      </w:r>
      <w:r w:rsidR="00574F8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55E7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darba </w:t>
      </w:r>
      <w:r w:rsidR="00D873CB" w:rsidRPr="00D873CB">
        <w:rPr>
          <w:rFonts w:ascii="Times New Roman" w:eastAsia="Times New Roman" w:hAnsi="Times New Roman" w:cs="Times New Roman"/>
          <w:sz w:val="26"/>
          <w:szCs w:val="26"/>
          <w:lang w:eastAsia="lv-LV"/>
        </w:rPr>
        <w:t>dienu laik</w:t>
      </w:r>
      <w:r w:rsidR="00955E79">
        <w:rPr>
          <w:rFonts w:ascii="Times New Roman" w:eastAsia="Times New Roman" w:hAnsi="Times New Roman" w:cs="Times New Roman"/>
          <w:sz w:val="26"/>
          <w:szCs w:val="26"/>
          <w:lang w:eastAsia="lv-LV"/>
        </w:rPr>
        <w:t>ā</w:t>
      </w:r>
      <w:r w:rsidR="00D873CB" w:rsidRPr="00D873C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sagatavo </w:t>
      </w:r>
      <w:r w:rsidR="00D14C2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Daugavpils novada pašvaldības izpilddirektores rīkojuma projektu par dzīvojamās mājas nodošanas komisijas </w:t>
      </w:r>
      <w:r w:rsidR="00574F86">
        <w:rPr>
          <w:rFonts w:ascii="Times New Roman" w:eastAsia="Times New Roman" w:hAnsi="Times New Roman" w:cs="Times New Roman"/>
          <w:sz w:val="26"/>
          <w:szCs w:val="26"/>
          <w:lang w:eastAsia="lv-LV"/>
        </w:rPr>
        <w:t>izveidošanu;</w:t>
      </w:r>
    </w:p>
    <w:p w:rsidR="008F2BB7" w:rsidRPr="00FB7D7A" w:rsidRDefault="00D85F69" w:rsidP="00FB7D7A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d</w:t>
      </w:r>
      <w:r w:rsidR="003B542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esmit darba dienu laikā sagatavo aktu par </w:t>
      </w:r>
      <w:r w:rsidR="0047245E">
        <w:rPr>
          <w:rFonts w:ascii="Times New Roman" w:eastAsia="Times New Roman" w:hAnsi="Times New Roman" w:cs="Times New Roman"/>
          <w:sz w:val="26"/>
          <w:szCs w:val="26"/>
          <w:lang w:eastAsia="lv-LV"/>
        </w:rPr>
        <w:t>nekustamā īpašuma</w:t>
      </w:r>
      <w:r w:rsidR="003B542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E38F1">
        <w:rPr>
          <w:rFonts w:ascii="Times New Roman" w:eastAsia="Times New Roman" w:hAnsi="Times New Roman" w:cs="Times New Roman"/>
          <w:sz w:val="26"/>
          <w:szCs w:val="26"/>
          <w:lang w:eastAsia="lv-LV"/>
        </w:rPr>
        <w:t>nodošanu dzīvokļu īpašnieku pārvaldīšanā un apsaimniekošanā</w:t>
      </w:r>
      <w:r w:rsidR="007B3975">
        <w:rPr>
          <w:rFonts w:ascii="Times New Roman" w:eastAsia="Times New Roman" w:hAnsi="Times New Roman" w:cs="Times New Roman"/>
          <w:sz w:val="26"/>
          <w:szCs w:val="26"/>
          <w:lang w:eastAsia="lv-LV"/>
        </w:rPr>
        <w:t>, kuru apstiprina Daugavpils novada pašvaldības izpilddirektore</w:t>
      </w:r>
      <w:r w:rsidR="00FB7D7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</w:t>
      </w:r>
      <w:r w:rsidR="00D71216" w:rsidRPr="00FB7D7A">
        <w:rPr>
          <w:rFonts w:ascii="Times New Roman" w:hAnsi="Times New Roman" w:cs="Times New Roman"/>
          <w:sz w:val="26"/>
          <w:szCs w:val="26"/>
        </w:rPr>
        <w:t>Aktu sastāda 3</w:t>
      </w:r>
      <w:r w:rsidR="00302BAC" w:rsidRPr="00FB7D7A">
        <w:rPr>
          <w:rFonts w:ascii="Times New Roman" w:hAnsi="Times New Roman" w:cs="Times New Roman"/>
          <w:sz w:val="26"/>
          <w:szCs w:val="26"/>
        </w:rPr>
        <w:t xml:space="preserve"> (trīs) identiskos eksemplāros</w:t>
      </w:r>
      <w:r w:rsidR="00BA1245" w:rsidRPr="00FB7D7A">
        <w:rPr>
          <w:rFonts w:ascii="Times New Roman" w:hAnsi="Times New Roman" w:cs="Times New Roman"/>
          <w:sz w:val="26"/>
          <w:szCs w:val="26"/>
        </w:rPr>
        <w:t>,</w:t>
      </w:r>
      <w:r w:rsidR="00302BAC" w:rsidRPr="00FB7D7A">
        <w:rPr>
          <w:rFonts w:ascii="Times New Roman" w:hAnsi="Times New Roman" w:cs="Times New Roman"/>
          <w:sz w:val="26"/>
          <w:szCs w:val="26"/>
        </w:rPr>
        <w:t xml:space="preserve"> no kuriem </w:t>
      </w:r>
      <w:r w:rsidR="00460219" w:rsidRPr="00FB7D7A">
        <w:rPr>
          <w:rFonts w:ascii="Times New Roman" w:eastAsia="Times New Roman" w:hAnsi="Times New Roman" w:cs="Times New Roman"/>
          <w:sz w:val="26"/>
          <w:szCs w:val="26"/>
          <w:lang w:eastAsia="lv-LV"/>
        </w:rPr>
        <w:t>vienu eksemplāru iesniedz dzīvokļu īpašnieku pilnvarotai personai, otro eksemplāru  pagasta pārvaldei un trešo eksemplāru Pašvaldības īpašuma nodaļai.</w:t>
      </w:r>
    </w:p>
    <w:p w:rsidR="00DE0699" w:rsidRDefault="00BA1245" w:rsidP="00DE0699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Pagasta pārvaldes (</w:t>
      </w:r>
      <w:r w:rsidRPr="00DE0699">
        <w:rPr>
          <w:rFonts w:ascii="Times New Roman" w:eastAsia="Times New Roman" w:hAnsi="Times New Roman" w:cs="Times New Roman"/>
          <w:sz w:val="26"/>
          <w:szCs w:val="26"/>
          <w:lang w:eastAsia="lv-LV"/>
        </w:rPr>
        <w:t>ja dzīvojamajā māj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ā</w:t>
      </w:r>
      <w:r w:rsidRPr="00DE069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ir kaut viens neprivatizēts objekts)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="00DE0699" w:rsidRPr="00DE0699">
        <w:rPr>
          <w:rFonts w:ascii="Times New Roman" w:eastAsia="Times New Roman" w:hAnsi="Times New Roman" w:cs="Times New Roman"/>
          <w:sz w:val="26"/>
          <w:szCs w:val="26"/>
          <w:lang w:eastAsia="lv-LV"/>
        </w:rPr>
        <w:t>ēc Daugavpils novada domes  lēmuma pieņ</w:t>
      </w:r>
      <w:r w:rsidR="00DE0699">
        <w:rPr>
          <w:rFonts w:ascii="Times New Roman" w:eastAsia="Times New Roman" w:hAnsi="Times New Roman" w:cs="Times New Roman"/>
          <w:sz w:val="26"/>
          <w:szCs w:val="26"/>
          <w:lang w:eastAsia="lv-LV"/>
        </w:rPr>
        <w:t>emšan</w:t>
      </w:r>
      <w:r w:rsidR="006F56C1">
        <w:rPr>
          <w:rFonts w:ascii="Times New Roman" w:eastAsia="Times New Roman" w:hAnsi="Times New Roman" w:cs="Times New Roman"/>
          <w:sz w:val="26"/>
          <w:szCs w:val="26"/>
          <w:lang w:eastAsia="lv-LV"/>
        </w:rPr>
        <w:t>as</w:t>
      </w:r>
      <w:r w:rsidR="00DE069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DE0699" w:rsidRPr="00DE069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vienojas ar </w:t>
      </w:r>
      <w:r w:rsidR="00DE0699" w:rsidRPr="006F56C1">
        <w:rPr>
          <w:rFonts w:ascii="Times New Roman" w:eastAsia="Times New Roman" w:hAnsi="Times New Roman" w:cs="Times New Roman"/>
          <w:sz w:val="26"/>
          <w:szCs w:val="26"/>
          <w:lang w:eastAsia="lv-LV"/>
        </w:rPr>
        <w:t>sabiedrību vai pilnvaroto personu</w:t>
      </w:r>
      <w:r w:rsidR="00DE0699" w:rsidRPr="00DE069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par dzīvojamās mājas neprivatizēto objektu turpmākās pārvaldīšanas un apsaimniekošanas kārtību</w:t>
      </w:r>
      <w:r w:rsidR="00FC2B1E">
        <w:rPr>
          <w:rFonts w:ascii="Times New Roman" w:eastAsia="Times New Roman" w:hAnsi="Times New Roman" w:cs="Times New Roman"/>
          <w:sz w:val="26"/>
          <w:szCs w:val="26"/>
          <w:lang w:eastAsia="lv-LV"/>
        </w:rPr>
        <w:t>;</w:t>
      </w:r>
    </w:p>
    <w:p w:rsidR="00FC2B1E" w:rsidRDefault="00FC2B1E" w:rsidP="00DE0699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C2B1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Līdzšinējais pārvaldnieks nodod </w:t>
      </w:r>
      <w:r w:rsidRPr="006F56C1">
        <w:rPr>
          <w:rFonts w:ascii="Times New Roman" w:eastAsia="Times New Roman" w:hAnsi="Times New Roman" w:cs="Times New Roman"/>
          <w:sz w:val="26"/>
          <w:szCs w:val="26"/>
          <w:lang w:eastAsia="lv-LV"/>
        </w:rPr>
        <w:t>sabiedrībai vai pilnvarotai personai</w:t>
      </w:r>
      <w:r w:rsidRPr="00FC2B1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neizlietotos mājas pārvaldīšanas un apsaimniekošanas līdzekļus ne vēlāk kā divu ned</w:t>
      </w:r>
      <w:r w:rsidR="00733E87">
        <w:rPr>
          <w:rFonts w:ascii="Times New Roman" w:eastAsia="Times New Roman" w:hAnsi="Times New Roman" w:cs="Times New Roman"/>
          <w:sz w:val="26"/>
          <w:szCs w:val="26"/>
          <w:lang w:eastAsia="lv-LV"/>
        </w:rPr>
        <w:t>ēļu laika no akta parakstīšanas</w:t>
      </w:r>
      <w:r w:rsidRPr="00FC2B1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dienas</w:t>
      </w:r>
      <w:r w:rsidR="00733E87">
        <w:rPr>
          <w:rFonts w:ascii="Times New Roman" w:eastAsia="Times New Roman" w:hAnsi="Times New Roman" w:cs="Times New Roman"/>
          <w:sz w:val="26"/>
          <w:szCs w:val="26"/>
          <w:lang w:eastAsia="lv-LV"/>
        </w:rPr>
        <w:t>;</w:t>
      </w:r>
    </w:p>
    <w:p w:rsidR="00733E87" w:rsidRDefault="00733E87" w:rsidP="00DE0699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Ar akta parakstīšanu tiek izbeigtas pagasta pārvaldes valdījuma tiesības uz nekustamo īpašumu.</w:t>
      </w:r>
    </w:p>
    <w:p w:rsidR="00733E87" w:rsidRDefault="00733E87" w:rsidP="00733E87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F56C1" w:rsidRDefault="006F56C1" w:rsidP="00733E87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F56C1" w:rsidRDefault="006F56C1" w:rsidP="00733E87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F56C1" w:rsidRDefault="006F56C1" w:rsidP="00733E87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E0699" w:rsidRPr="00574F86" w:rsidRDefault="00DE0699" w:rsidP="00DE0699">
      <w:pPr>
        <w:pStyle w:val="NoSpacing"/>
        <w:ind w:left="2520"/>
        <w:jc w:val="both"/>
        <w:rPr>
          <w:rFonts w:ascii="Times New Roman" w:hAnsi="Times New Roman" w:cs="Times New Roman"/>
          <w:sz w:val="26"/>
          <w:szCs w:val="26"/>
        </w:rPr>
      </w:pPr>
    </w:p>
    <w:sectPr w:rsidR="00DE0699" w:rsidRPr="00574F86" w:rsidSect="00E422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C52"/>
    <w:multiLevelType w:val="multilevel"/>
    <w:tmpl w:val="75BC2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CD"/>
    <w:rsid w:val="000D29B6"/>
    <w:rsid w:val="000E5742"/>
    <w:rsid w:val="0014412F"/>
    <w:rsid w:val="001517AE"/>
    <w:rsid w:val="00193F80"/>
    <w:rsid w:val="001A57CD"/>
    <w:rsid w:val="00274980"/>
    <w:rsid w:val="00281B48"/>
    <w:rsid w:val="002A463B"/>
    <w:rsid w:val="002C331C"/>
    <w:rsid w:val="002C758F"/>
    <w:rsid w:val="00301FE2"/>
    <w:rsid w:val="00302BAC"/>
    <w:rsid w:val="00304B6A"/>
    <w:rsid w:val="00314816"/>
    <w:rsid w:val="00325CA1"/>
    <w:rsid w:val="0038104F"/>
    <w:rsid w:val="00390916"/>
    <w:rsid w:val="003A1A74"/>
    <w:rsid w:val="003A5A65"/>
    <w:rsid w:val="003B5429"/>
    <w:rsid w:val="003B5F03"/>
    <w:rsid w:val="003D15F6"/>
    <w:rsid w:val="003E38F1"/>
    <w:rsid w:val="00460219"/>
    <w:rsid w:val="0047245E"/>
    <w:rsid w:val="004F024C"/>
    <w:rsid w:val="004F14EF"/>
    <w:rsid w:val="005108A9"/>
    <w:rsid w:val="005616D1"/>
    <w:rsid w:val="00574F86"/>
    <w:rsid w:val="005D759F"/>
    <w:rsid w:val="005F3253"/>
    <w:rsid w:val="006023DC"/>
    <w:rsid w:val="00615CB6"/>
    <w:rsid w:val="00644745"/>
    <w:rsid w:val="00644764"/>
    <w:rsid w:val="00672D0C"/>
    <w:rsid w:val="006F56C1"/>
    <w:rsid w:val="007002C9"/>
    <w:rsid w:val="00733E87"/>
    <w:rsid w:val="00780D79"/>
    <w:rsid w:val="007B3975"/>
    <w:rsid w:val="007B6158"/>
    <w:rsid w:val="00804A1E"/>
    <w:rsid w:val="00810EF4"/>
    <w:rsid w:val="00875908"/>
    <w:rsid w:val="00881383"/>
    <w:rsid w:val="008D6AD2"/>
    <w:rsid w:val="008F2BB7"/>
    <w:rsid w:val="008F58C0"/>
    <w:rsid w:val="00955E79"/>
    <w:rsid w:val="0097688B"/>
    <w:rsid w:val="009C1AEF"/>
    <w:rsid w:val="009F0A1E"/>
    <w:rsid w:val="00A14806"/>
    <w:rsid w:val="00A168E2"/>
    <w:rsid w:val="00A86070"/>
    <w:rsid w:val="00A978A9"/>
    <w:rsid w:val="00AA6E8F"/>
    <w:rsid w:val="00B23F3A"/>
    <w:rsid w:val="00B36A87"/>
    <w:rsid w:val="00B54EC0"/>
    <w:rsid w:val="00B7779E"/>
    <w:rsid w:val="00BA1245"/>
    <w:rsid w:val="00BA25B1"/>
    <w:rsid w:val="00BD1701"/>
    <w:rsid w:val="00C26198"/>
    <w:rsid w:val="00CB44CE"/>
    <w:rsid w:val="00CB4D9C"/>
    <w:rsid w:val="00CD7447"/>
    <w:rsid w:val="00D0419C"/>
    <w:rsid w:val="00D14C2C"/>
    <w:rsid w:val="00D218B2"/>
    <w:rsid w:val="00D52420"/>
    <w:rsid w:val="00D53631"/>
    <w:rsid w:val="00D71216"/>
    <w:rsid w:val="00D734BB"/>
    <w:rsid w:val="00D85F69"/>
    <w:rsid w:val="00D873CB"/>
    <w:rsid w:val="00DA2563"/>
    <w:rsid w:val="00DC13AA"/>
    <w:rsid w:val="00DE0699"/>
    <w:rsid w:val="00E23935"/>
    <w:rsid w:val="00E42263"/>
    <w:rsid w:val="00E560CD"/>
    <w:rsid w:val="00EB01CD"/>
    <w:rsid w:val="00EB16CD"/>
    <w:rsid w:val="00F0119D"/>
    <w:rsid w:val="00F03C87"/>
    <w:rsid w:val="00F4068F"/>
    <w:rsid w:val="00F66B49"/>
    <w:rsid w:val="00FB7D7A"/>
    <w:rsid w:val="00FC2B1E"/>
    <w:rsid w:val="00FE7A5B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2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2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2854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dc:description/>
  <cp:lastModifiedBy>Sigita</cp:lastModifiedBy>
  <cp:revision>22</cp:revision>
  <cp:lastPrinted>2014-08-27T05:13:00Z</cp:lastPrinted>
  <dcterms:created xsi:type="dcterms:W3CDTF">2014-08-26T10:40:00Z</dcterms:created>
  <dcterms:modified xsi:type="dcterms:W3CDTF">2014-09-19T05:20:00Z</dcterms:modified>
</cp:coreProperties>
</file>