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163" w:rsidRPr="005B101A" w:rsidRDefault="00552163" w:rsidP="00552163">
      <w:pPr>
        <w:jc w:val="right"/>
        <w:rPr>
          <w:spacing w:val="82"/>
          <w:lang w:val="lv-LV"/>
        </w:rPr>
      </w:pPr>
      <w:r w:rsidRPr="005B101A">
        <w:rPr>
          <w:spacing w:val="82"/>
          <w:lang w:val="lv-LV"/>
        </w:rPr>
        <w:t>APSTIPRINĀTI</w:t>
      </w:r>
    </w:p>
    <w:p w:rsidR="00D671CB" w:rsidRPr="005B101A" w:rsidRDefault="00552163" w:rsidP="00D671CB">
      <w:pPr>
        <w:jc w:val="right"/>
        <w:rPr>
          <w:lang w:val="lv-LV"/>
        </w:rPr>
      </w:pPr>
      <w:r w:rsidRPr="005B101A">
        <w:rPr>
          <w:lang w:val="lv-LV"/>
        </w:rPr>
        <w:t xml:space="preserve">ar Daugavpils novada pašvaldības Naujenes </w:t>
      </w:r>
      <w:r w:rsidR="00D671CB" w:rsidRPr="005B101A">
        <w:rPr>
          <w:lang w:val="lv-LV"/>
        </w:rPr>
        <w:t>bērnu nama</w:t>
      </w:r>
    </w:p>
    <w:p w:rsidR="00552163" w:rsidRPr="005B101A" w:rsidRDefault="00552163" w:rsidP="00D671CB">
      <w:pPr>
        <w:jc w:val="right"/>
        <w:rPr>
          <w:lang w:val="lv-LV"/>
        </w:rPr>
      </w:pPr>
      <w:r w:rsidRPr="005B101A">
        <w:rPr>
          <w:lang w:val="lv-LV"/>
        </w:rPr>
        <w:t xml:space="preserve"> iepirkumu komisijas</w:t>
      </w:r>
    </w:p>
    <w:p w:rsidR="00552163" w:rsidRPr="005B101A" w:rsidRDefault="00603486" w:rsidP="00552163">
      <w:pPr>
        <w:jc w:val="right"/>
        <w:rPr>
          <w:lang w:val="lv-LV"/>
        </w:rPr>
      </w:pPr>
      <w:r>
        <w:rPr>
          <w:lang w:val="lv-LV"/>
        </w:rPr>
        <w:t>1</w:t>
      </w:r>
      <w:r w:rsidR="005B101A" w:rsidRPr="005B101A">
        <w:rPr>
          <w:lang w:val="lv-LV"/>
        </w:rPr>
        <w:t>.1</w:t>
      </w:r>
      <w:r>
        <w:rPr>
          <w:lang w:val="lv-LV"/>
        </w:rPr>
        <w:t>2</w:t>
      </w:r>
      <w:r w:rsidR="005B101A" w:rsidRPr="005B101A">
        <w:rPr>
          <w:lang w:val="lv-LV"/>
        </w:rPr>
        <w:t>.2016.</w:t>
      </w:r>
      <w:r w:rsidR="00552163" w:rsidRPr="005B101A">
        <w:rPr>
          <w:lang w:val="lv-LV"/>
        </w:rPr>
        <w:t xml:space="preserve"> sēdes protokolu Nr. </w:t>
      </w:r>
      <w:r w:rsidR="005B101A" w:rsidRPr="005B101A">
        <w:rPr>
          <w:lang w:val="lv-LV"/>
        </w:rPr>
        <w:t>2</w:t>
      </w:r>
    </w:p>
    <w:p w:rsidR="00552163" w:rsidRPr="000E0BE0" w:rsidRDefault="00552163" w:rsidP="00552163">
      <w:pPr>
        <w:jc w:val="right"/>
        <w:rPr>
          <w:lang w:val="lv-LV"/>
        </w:rPr>
      </w:pPr>
    </w:p>
    <w:p w:rsidR="00552163" w:rsidRPr="008653FB" w:rsidRDefault="00552163" w:rsidP="00552163">
      <w:pPr>
        <w:jc w:val="right"/>
        <w:rPr>
          <w:color w:val="FF0000"/>
          <w:lang w:val="lv-LV"/>
        </w:rPr>
      </w:pPr>
    </w:p>
    <w:p w:rsidR="00552163" w:rsidRPr="00D671CB" w:rsidRDefault="00552163" w:rsidP="00552163">
      <w:pPr>
        <w:pStyle w:val="Rub3"/>
        <w:tabs>
          <w:tab w:val="clear" w:pos="709"/>
          <w:tab w:val="right" w:leader="underscore" w:pos="9072"/>
        </w:tabs>
        <w:jc w:val="center"/>
        <w:rPr>
          <w:i w:val="0"/>
          <w:caps/>
          <w:sz w:val="24"/>
          <w:szCs w:val="24"/>
          <w:lang w:val="lv-LV"/>
        </w:rPr>
      </w:pPr>
      <w:r w:rsidRPr="00D671CB">
        <w:rPr>
          <w:i w:val="0"/>
          <w:caps/>
          <w:sz w:val="24"/>
          <w:szCs w:val="24"/>
          <w:lang w:val="lv-LV"/>
        </w:rPr>
        <w:t xml:space="preserve">Daugavpils novada pašvaldības </w:t>
      </w:r>
    </w:p>
    <w:p w:rsidR="00552163" w:rsidRPr="00D671CB" w:rsidRDefault="00552163" w:rsidP="00552163">
      <w:pPr>
        <w:pStyle w:val="Rub3"/>
        <w:tabs>
          <w:tab w:val="clear" w:pos="709"/>
          <w:tab w:val="right" w:leader="underscore" w:pos="9072"/>
        </w:tabs>
        <w:jc w:val="center"/>
        <w:rPr>
          <w:i w:val="0"/>
          <w:caps/>
          <w:sz w:val="24"/>
          <w:szCs w:val="24"/>
          <w:lang w:val="lv-LV"/>
        </w:rPr>
      </w:pPr>
      <w:r w:rsidRPr="00D671CB">
        <w:rPr>
          <w:i w:val="0"/>
          <w:caps/>
          <w:sz w:val="24"/>
          <w:szCs w:val="24"/>
          <w:lang w:val="lv-LV"/>
        </w:rPr>
        <w:t xml:space="preserve">NAujenes </w:t>
      </w:r>
      <w:r w:rsidR="00D671CB" w:rsidRPr="00D671CB">
        <w:rPr>
          <w:i w:val="0"/>
          <w:caps/>
          <w:sz w:val="24"/>
          <w:szCs w:val="24"/>
          <w:lang w:val="lv-LV"/>
        </w:rPr>
        <w:t>bērnu nams</w:t>
      </w:r>
    </w:p>
    <w:p w:rsidR="00552163" w:rsidRPr="00D671CB" w:rsidRDefault="00552163" w:rsidP="00552163">
      <w:pPr>
        <w:jc w:val="center"/>
        <w:rPr>
          <w:b/>
          <w:lang w:val="lv-LV"/>
        </w:rPr>
      </w:pPr>
      <w:r w:rsidRPr="00D671CB">
        <w:rPr>
          <w:b/>
          <w:lang w:val="lv-LV"/>
        </w:rPr>
        <w:t>Iepirkums saskaņā ar publisko iepirkumu likuma 8</w:t>
      </w:r>
      <w:r w:rsidRPr="00D671CB">
        <w:rPr>
          <w:b/>
          <w:vertAlign w:val="superscript"/>
          <w:lang w:val="lv-LV"/>
        </w:rPr>
        <w:t>2</w:t>
      </w:r>
      <w:r w:rsidRPr="00D671CB">
        <w:rPr>
          <w:b/>
          <w:lang w:val="lv-LV"/>
        </w:rPr>
        <w:t>.pantu</w:t>
      </w:r>
    </w:p>
    <w:p w:rsidR="00552163" w:rsidRPr="00D671CB" w:rsidRDefault="00552163" w:rsidP="00552163">
      <w:pPr>
        <w:rPr>
          <w:lang w:val="lv-LV" w:eastAsia="en-GB"/>
        </w:rPr>
      </w:pPr>
    </w:p>
    <w:p w:rsidR="00552163" w:rsidRPr="008653FB" w:rsidRDefault="00552163" w:rsidP="00552163">
      <w:pPr>
        <w:jc w:val="center"/>
        <w:rPr>
          <w:caps/>
          <w:color w:val="FF0000"/>
          <w:lang w:val="lv-LV"/>
        </w:rPr>
      </w:pPr>
      <w:r w:rsidRPr="00D671CB">
        <w:rPr>
          <w:lang w:val="lv-LV"/>
        </w:rPr>
        <w:t>Iepirkuma Nr</w:t>
      </w:r>
      <w:r w:rsidRPr="00D671CB">
        <w:rPr>
          <w:caps/>
          <w:lang w:val="lv-LV"/>
        </w:rPr>
        <w:t xml:space="preserve">. </w:t>
      </w:r>
      <w:r w:rsidR="00746FC3" w:rsidRPr="00603486">
        <w:rPr>
          <w:b/>
          <w:caps/>
          <w:lang w:val="lv-LV"/>
        </w:rPr>
        <w:t>NBN</w:t>
      </w:r>
      <w:r w:rsidR="000725E5" w:rsidRPr="00603486">
        <w:rPr>
          <w:b/>
          <w:caps/>
          <w:lang w:val="lv-LV"/>
        </w:rPr>
        <w:t xml:space="preserve"> 2016/</w:t>
      </w:r>
      <w:r w:rsidR="00603486" w:rsidRPr="00603486">
        <w:rPr>
          <w:b/>
          <w:caps/>
          <w:lang w:val="lv-LV"/>
        </w:rPr>
        <w:t>3</w:t>
      </w:r>
    </w:p>
    <w:p w:rsidR="00552163" w:rsidRPr="00955F85" w:rsidRDefault="00552163" w:rsidP="00552163">
      <w:pPr>
        <w:pStyle w:val="Rub3"/>
        <w:tabs>
          <w:tab w:val="clear" w:pos="709"/>
          <w:tab w:val="right" w:leader="underscore" w:pos="9072"/>
        </w:tabs>
        <w:ind w:left="567" w:right="694"/>
        <w:jc w:val="center"/>
        <w:rPr>
          <w:rStyle w:val="colora"/>
          <w:i w:val="0"/>
          <w:caps/>
          <w:sz w:val="24"/>
          <w:szCs w:val="24"/>
          <w:lang w:val="lv-LV"/>
        </w:rPr>
      </w:pPr>
      <w:r w:rsidRPr="008653FB">
        <w:rPr>
          <w:color w:val="FF0000"/>
          <w:sz w:val="24"/>
          <w:szCs w:val="24"/>
          <w:lang w:val="lv-LV"/>
        </w:rPr>
        <w:br/>
      </w:r>
      <w:r w:rsidRPr="00955F85">
        <w:rPr>
          <w:rStyle w:val="colora"/>
          <w:i w:val="0"/>
          <w:sz w:val="24"/>
          <w:szCs w:val="24"/>
          <w:lang w:val="lv-LV"/>
        </w:rPr>
        <w:t>„</w:t>
      </w:r>
      <w:r w:rsidR="00453008" w:rsidRPr="00955F85">
        <w:rPr>
          <w:rStyle w:val="colora"/>
          <w:i w:val="0"/>
          <w:sz w:val="24"/>
          <w:szCs w:val="24"/>
          <w:lang w:val="lv-LV"/>
        </w:rPr>
        <w:t xml:space="preserve">Vieglās pasažieru automašīnas iegāde </w:t>
      </w:r>
      <w:r w:rsidR="00955F85" w:rsidRPr="00955F85">
        <w:rPr>
          <w:rStyle w:val="colora"/>
          <w:i w:val="0"/>
          <w:sz w:val="24"/>
          <w:szCs w:val="24"/>
          <w:lang w:val="lv-LV"/>
        </w:rPr>
        <w:t>Naujenes bērnu namam</w:t>
      </w:r>
      <w:r w:rsidRPr="00955F85">
        <w:rPr>
          <w:rStyle w:val="colora"/>
          <w:i w:val="0"/>
          <w:sz w:val="24"/>
          <w:szCs w:val="24"/>
          <w:lang w:val="lv-LV"/>
        </w:rPr>
        <w:t>”</w:t>
      </w:r>
    </w:p>
    <w:p w:rsidR="00552163" w:rsidRPr="008653FB" w:rsidRDefault="00552163" w:rsidP="00552163">
      <w:pPr>
        <w:pStyle w:val="Rub3"/>
        <w:tabs>
          <w:tab w:val="clear" w:pos="709"/>
          <w:tab w:val="right" w:leader="underscore" w:pos="9072"/>
        </w:tabs>
        <w:ind w:left="900" w:right="694"/>
        <w:jc w:val="center"/>
        <w:rPr>
          <w:bCs/>
          <w:iCs/>
          <w:color w:val="FF0000"/>
          <w:sz w:val="24"/>
          <w:szCs w:val="24"/>
          <w:lang w:val="lv-LV"/>
        </w:rPr>
      </w:pPr>
    </w:p>
    <w:p w:rsidR="00552163" w:rsidRPr="009B2395" w:rsidRDefault="005B101A" w:rsidP="00552163">
      <w:pPr>
        <w:pStyle w:val="Rub3"/>
        <w:tabs>
          <w:tab w:val="clear" w:pos="709"/>
          <w:tab w:val="right" w:leader="underscore" w:pos="9072"/>
        </w:tabs>
        <w:ind w:left="900" w:right="694"/>
        <w:jc w:val="center"/>
        <w:rPr>
          <w:bCs/>
          <w:iCs/>
          <w:sz w:val="24"/>
          <w:szCs w:val="24"/>
          <w:lang w:val="lv-LV"/>
        </w:rPr>
      </w:pPr>
      <w:r>
        <w:rPr>
          <w:bCs/>
          <w:iCs/>
          <w:sz w:val="24"/>
          <w:szCs w:val="24"/>
          <w:lang w:val="lv-LV"/>
        </w:rPr>
        <w:t>NOLIKUMS</w:t>
      </w:r>
    </w:p>
    <w:p w:rsidR="00552163" w:rsidRPr="000E0BE0" w:rsidRDefault="00552163" w:rsidP="00552163">
      <w:pPr>
        <w:rPr>
          <w:lang w:val="lv-LV"/>
        </w:rPr>
      </w:pPr>
    </w:p>
    <w:p w:rsidR="00552163" w:rsidRPr="000E0BE0" w:rsidRDefault="00552163" w:rsidP="00552163">
      <w:pPr>
        <w:jc w:val="center"/>
        <w:rPr>
          <w:b/>
          <w:lang w:val="lv-LV"/>
        </w:rPr>
      </w:pPr>
      <w:r w:rsidRPr="000E0BE0">
        <w:rPr>
          <w:b/>
          <w:lang w:val="lv-LV"/>
        </w:rPr>
        <w:t>I. Vispārīgie noteikumi</w:t>
      </w:r>
    </w:p>
    <w:p w:rsidR="00552163" w:rsidRPr="000E0BE0" w:rsidRDefault="00552163" w:rsidP="00552163">
      <w:pPr>
        <w:jc w:val="center"/>
        <w:rPr>
          <w:b/>
          <w:bCs/>
          <w:lang w:val="lv-LV"/>
        </w:rPr>
      </w:pPr>
    </w:p>
    <w:p w:rsidR="00552163" w:rsidRPr="000E0BE0" w:rsidRDefault="00552163" w:rsidP="00552163">
      <w:pPr>
        <w:jc w:val="both"/>
        <w:rPr>
          <w:lang w:val="lv-LV" w:eastAsia="lv-LV"/>
        </w:rPr>
      </w:pPr>
      <w:r w:rsidRPr="000E0BE0">
        <w:rPr>
          <w:lang w:val="lv-LV" w:eastAsia="lv-LV"/>
        </w:rPr>
        <w:t xml:space="preserve">1. Pasūtītājs: Daugavpils novada pašvaldības </w:t>
      </w:r>
      <w:r w:rsidR="008653FB">
        <w:rPr>
          <w:lang w:val="lv-LV" w:eastAsia="lv-LV"/>
        </w:rPr>
        <w:t>Naujenes bērnu nams</w:t>
      </w:r>
      <w:r w:rsidRPr="000E0BE0">
        <w:rPr>
          <w:lang w:val="lv-LV" w:eastAsia="lv-LV"/>
        </w:rPr>
        <w:t>, reģistrācijas Nr.</w:t>
      </w:r>
      <w:r w:rsidR="008653FB">
        <w:rPr>
          <w:lang w:val="lv-LV" w:eastAsia="lv-LV"/>
        </w:rPr>
        <w:t>90000067134</w:t>
      </w:r>
      <w:r w:rsidRPr="000E0BE0">
        <w:rPr>
          <w:lang w:val="lv-LV" w:eastAsia="lv-LV"/>
        </w:rPr>
        <w:t xml:space="preserve">, juridiskā adrese </w:t>
      </w:r>
      <w:r w:rsidR="008653FB">
        <w:rPr>
          <w:lang w:val="lv-LV" w:eastAsia="lv-LV"/>
        </w:rPr>
        <w:t>Daugavas iela 2, c. Krauja</w:t>
      </w:r>
      <w:r w:rsidRPr="000E0BE0">
        <w:rPr>
          <w:lang w:val="lv-LV" w:eastAsia="lv-LV"/>
        </w:rPr>
        <w:t xml:space="preserve">, Naujenes pag., Daugavpils </w:t>
      </w:r>
      <w:r w:rsidR="008653FB">
        <w:rPr>
          <w:lang w:val="lv-LV" w:eastAsia="lv-LV"/>
        </w:rPr>
        <w:t>nov., LV-5462, Tālrunis 65440257.</w:t>
      </w:r>
    </w:p>
    <w:p w:rsidR="00D6747B" w:rsidRPr="005B101A" w:rsidRDefault="00D6747B" w:rsidP="00D6747B">
      <w:pPr>
        <w:spacing w:after="60"/>
        <w:jc w:val="both"/>
        <w:rPr>
          <w:lang w:val="lv-LV" w:eastAsia="lv-LV"/>
        </w:rPr>
      </w:pPr>
      <w:r w:rsidRPr="005B101A">
        <w:rPr>
          <w:lang w:val="lv-LV" w:eastAsia="lv-LV"/>
        </w:rPr>
        <w:t xml:space="preserve">Iepirkumu veic ar Naujenes </w:t>
      </w:r>
      <w:r w:rsidR="008653FB" w:rsidRPr="005B101A">
        <w:rPr>
          <w:lang w:val="lv-LV" w:eastAsia="lv-LV"/>
        </w:rPr>
        <w:t>bērnu nama</w:t>
      </w:r>
      <w:r w:rsidRPr="005B101A">
        <w:rPr>
          <w:lang w:val="lv-LV" w:eastAsia="lv-LV"/>
        </w:rPr>
        <w:t xml:space="preserve"> </w:t>
      </w:r>
      <w:r w:rsidR="008653FB" w:rsidRPr="005B101A">
        <w:rPr>
          <w:lang w:val="lv-LV" w:eastAsia="lv-LV"/>
        </w:rPr>
        <w:t>direktores 2016</w:t>
      </w:r>
      <w:r w:rsidRPr="005B101A">
        <w:rPr>
          <w:lang w:val="lv-LV" w:eastAsia="lv-LV"/>
        </w:rPr>
        <w:t xml:space="preserve">.gada </w:t>
      </w:r>
      <w:r w:rsidR="005B101A">
        <w:rPr>
          <w:lang w:val="lv-LV" w:eastAsia="lv-LV"/>
        </w:rPr>
        <w:t>4.janvāra</w:t>
      </w:r>
      <w:r w:rsidRPr="005B101A">
        <w:rPr>
          <w:lang w:val="lv-LV" w:eastAsia="lv-LV"/>
        </w:rPr>
        <w:t xml:space="preserve"> rīkojumu Nr. </w:t>
      </w:r>
      <w:r w:rsidR="005B101A">
        <w:rPr>
          <w:lang w:val="lv-LV" w:eastAsia="lv-LV"/>
        </w:rPr>
        <w:t>6-1/6 „Par iepirkuma komisiju</w:t>
      </w:r>
      <w:r w:rsidRPr="005B101A">
        <w:rPr>
          <w:lang w:val="lv-LV" w:eastAsia="lv-LV"/>
        </w:rPr>
        <w:t xml:space="preserve">” izveidota iepirkuma komisija. </w:t>
      </w:r>
    </w:p>
    <w:p w:rsidR="00552163" w:rsidRPr="000E0BE0" w:rsidRDefault="00552163" w:rsidP="00552163">
      <w:pPr>
        <w:jc w:val="both"/>
        <w:rPr>
          <w:lang w:val="lv-LV"/>
        </w:rPr>
      </w:pPr>
      <w:r w:rsidRPr="000E0BE0">
        <w:rPr>
          <w:lang w:val="lv-LV"/>
        </w:rPr>
        <w:t>Kontaktpersona iepirk</w:t>
      </w:r>
      <w:r w:rsidR="009B6371">
        <w:rPr>
          <w:lang w:val="lv-LV"/>
        </w:rPr>
        <w:t>uma s</w:t>
      </w:r>
      <w:r w:rsidR="004E0893">
        <w:rPr>
          <w:lang w:val="lv-LV"/>
        </w:rPr>
        <w:t xml:space="preserve">pecifikācijas jautājumos </w:t>
      </w:r>
      <w:r w:rsidRPr="000E0BE0">
        <w:rPr>
          <w:lang w:val="lv-LV"/>
        </w:rPr>
        <w:t>un par piedāvājumu iesniegšanas</w:t>
      </w:r>
      <w:r w:rsidR="00501BEF">
        <w:rPr>
          <w:lang w:val="lv-LV"/>
        </w:rPr>
        <w:t xml:space="preserve"> kārtību – </w:t>
      </w:r>
      <w:r w:rsidR="004E0893">
        <w:rPr>
          <w:lang w:val="lv-LV"/>
        </w:rPr>
        <w:t xml:space="preserve">saimniecības daļas vadītājs </w:t>
      </w:r>
      <w:r w:rsidRPr="000E0BE0">
        <w:rPr>
          <w:lang w:val="lv-LV"/>
        </w:rPr>
        <w:t xml:space="preserve">(tel. </w:t>
      </w:r>
      <w:r w:rsidR="004E0893">
        <w:rPr>
          <w:lang w:val="lv-LV"/>
        </w:rPr>
        <w:t>65440257</w:t>
      </w:r>
      <w:r w:rsidRPr="000E0BE0">
        <w:rPr>
          <w:lang w:val="lv-LV"/>
        </w:rPr>
        <w:t>)</w:t>
      </w:r>
      <w:r w:rsidR="009B6371">
        <w:rPr>
          <w:lang w:val="lv-LV"/>
        </w:rPr>
        <w:t>.</w:t>
      </w:r>
    </w:p>
    <w:p w:rsidR="00552163" w:rsidRPr="008A3DCB" w:rsidRDefault="00552163" w:rsidP="00552163">
      <w:pPr>
        <w:jc w:val="both"/>
        <w:rPr>
          <w:lang w:val="lv-LV" w:eastAsia="lv-LV"/>
        </w:rPr>
      </w:pPr>
      <w:r w:rsidRPr="008A3DCB">
        <w:rPr>
          <w:lang w:val="lv-LV" w:eastAsia="lv-LV"/>
        </w:rPr>
        <w:t xml:space="preserve">2. Iepirkuma </w:t>
      </w:r>
      <w:r w:rsidR="000725E5" w:rsidRPr="008A3DCB">
        <w:rPr>
          <w:lang w:val="lv-LV" w:eastAsia="lv-LV"/>
        </w:rPr>
        <w:t xml:space="preserve">identifikācijas numurs: </w:t>
      </w:r>
      <w:r w:rsidR="004E0893" w:rsidRPr="008A3DCB">
        <w:rPr>
          <w:lang w:val="lv-LV" w:eastAsia="lv-LV"/>
        </w:rPr>
        <w:t>NBN</w:t>
      </w:r>
      <w:r w:rsidR="008A3DCB" w:rsidRPr="008A3DCB">
        <w:rPr>
          <w:lang w:val="lv-LV" w:eastAsia="lv-LV"/>
        </w:rPr>
        <w:t xml:space="preserve"> 2016/3</w:t>
      </w:r>
      <w:proofErr w:type="gramStart"/>
      <w:r w:rsidR="004E0893" w:rsidRPr="008A3DCB">
        <w:rPr>
          <w:lang w:val="lv-LV" w:eastAsia="lv-LV"/>
        </w:rPr>
        <w:t xml:space="preserve"> </w:t>
      </w:r>
      <w:r w:rsidRPr="008A3DCB">
        <w:rPr>
          <w:lang w:val="lv-LV" w:eastAsia="lv-LV"/>
        </w:rPr>
        <w:t>.</w:t>
      </w:r>
      <w:proofErr w:type="gramEnd"/>
    </w:p>
    <w:p w:rsidR="00552163" w:rsidRPr="000E0BE0" w:rsidRDefault="00552163" w:rsidP="00552163">
      <w:pPr>
        <w:jc w:val="both"/>
        <w:rPr>
          <w:lang w:val="lv-LV" w:eastAsia="lv-LV"/>
        </w:rPr>
      </w:pPr>
      <w:r w:rsidRPr="000E0BE0">
        <w:rPr>
          <w:lang w:val="lv-LV" w:eastAsia="lv-LV"/>
        </w:rPr>
        <w:t>3. Iepirkuma metode: Iepirkums saskaņā ar Publisko iepirkumu likuma 8.</w:t>
      </w:r>
      <w:r w:rsidRPr="000E0BE0">
        <w:rPr>
          <w:vertAlign w:val="superscript"/>
          <w:lang w:val="lv-LV" w:eastAsia="lv-LV"/>
        </w:rPr>
        <w:t xml:space="preserve">2 </w:t>
      </w:r>
      <w:r w:rsidRPr="000E0BE0">
        <w:rPr>
          <w:lang w:val="lv-LV" w:eastAsia="lv-LV"/>
        </w:rPr>
        <w:t>pantu.</w:t>
      </w:r>
    </w:p>
    <w:p w:rsidR="00552163" w:rsidRPr="000E0BE0" w:rsidRDefault="00552163" w:rsidP="00552163">
      <w:pPr>
        <w:jc w:val="both"/>
        <w:rPr>
          <w:lang w:val="lv-LV" w:eastAsia="lv-LV"/>
        </w:rPr>
      </w:pPr>
      <w:r w:rsidRPr="000E0BE0">
        <w:rPr>
          <w:lang w:val="lv-LV" w:eastAsia="lv-LV"/>
        </w:rPr>
        <w:t xml:space="preserve">4. Ar iepirkuma norises noteikumiem iespējams iepazīties </w:t>
      </w:r>
      <w:r w:rsidR="004E0893">
        <w:rPr>
          <w:lang w:val="lv-LV" w:eastAsia="lv-LV"/>
        </w:rPr>
        <w:t>Daugavpils novada mājas lapā –</w:t>
      </w:r>
      <w:proofErr w:type="spellStart"/>
      <w:r w:rsidR="004E0893">
        <w:rPr>
          <w:u w:val="single"/>
          <w:lang w:val="lv-LV" w:eastAsia="lv-LV"/>
        </w:rPr>
        <w:t>www.dnd.lv</w:t>
      </w:r>
      <w:proofErr w:type="spellEnd"/>
      <w:r w:rsidRPr="000E0BE0">
        <w:rPr>
          <w:lang w:val="lv-LV" w:eastAsia="lv-LV"/>
        </w:rPr>
        <w:t xml:space="preserve"> vai arī Daugavpils novada pašvaldības </w:t>
      </w:r>
      <w:r w:rsidR="004E0893">
        <w:rPr>
          <w:lang w:val="lv-LV" w:eastAsia="lv-LV"/>
        </w:rPr>
        <w:t xml:space="preserve">Naujenes bērnu namā </w:t>
      </w:r>
      <w:r w:rsidRPr="000E0BE0">
        <w:rPr>
          <w:lang w:val="lv-LV" w:eastAsia="lv-LV"/>
        </w:rPr>
        <w:t xml:space="preserve">– </w:t>
      </w:r>
      <w:r w:rsidR="004E0893">
        <w:rPr>
          <w:lang w:val="lv-LV" w:eastAsia="lv-LV"/>
        </w:rPr>
        <w:t>Daugavas ielā 2</w:t>
      </w:r>
      <w:r w:rsidRPr="000E0BE0">
        <w:rPr>
          <w:lang w:val="lv-LV" w:eastAsia="lv-LV"/>
        </w:rPr>
        <w:t xml:space="preserve">, </w:t>
      </w:r>
      <w:r w:rsidR="004E0893">
        <w:rPr>
          <w:lang w:val="lv-LV" w:eastAsia="lv-LV"/>
        </w:rPr>
        <w:t>Kraujā, Naujenes pag., Daugavpils nov</w:t>
      </w:r>
      <w:r w:rsidRPr="000E0BE0">
        <w:rPr>
          <w:lang w:val="lv-LV" w:eastAsia="lv-LV"/>
        </w:rPr>
        <w:t>.</w:t>
      </w:r>
    </w:p>
    <w:p w:rsidR="00552163" w:rsidRPr="000E0BE0" w:rsidRDefault="00552163" w:rsidP="00552163">
      <w:pPr>
        <w:jc w:val="both"/>
        <w:rPr>
          <w:lang w:val="lv-LV"/>
        </w:rPr>
      </w:pPr>
    </w:p>
    <w:p w:rsidR="00552163" w:rsidRPr="000E0BE0" w:rsidRDefault="00552163" w:rsidP="00552163">
      <w:pPr>
        <w:jc w:val="center"/>
        <w:rPr>
          <w:b/>
          <w:lang w:val="lv-LV"/>
        </w:rPr>
      </w:pPr>
      <w:r w:rsidRPr="000E0BE0">
        <w:rPr>
          <w:b/>
          <w:lang w:val="lv-LV"/>
        </w:rPr>
        <w:t>II. Iepirkuma priekšmets</w:t>
      </w:r>
    </w:p>
    <w:p w:rsidR="00552163" w:rsidRPr="000E0BE0" w:rsidRDefault="00552163" w:rsidP="00552163">
      <w:pPr>
        <w:jc w:val="center"/>
        <w:rPr>
          <w:lang w:val="lv-LV"/>
        </w:rPr>
      </w:pPr>
    </w:p>
    <w:p w:rsidR="004E0893" w:rsidRDefault="00552163" w:rsidP="00552163">
      <w:pPr>
        <w:jc w:val="both"/>
        <w:rPr>
          <w:b/>
          <w:lang w:val="lv-LV"/>
        </w:rPr>
      </w:pPr>
      <w:r w:rsidRPr="000E0BE0">
        <w:rPr>
          <w:lang w:val="lv-LV"/>
        </w:rPr>
        <w:t xml:space="preserve">5. Iepirkuma priekšmets: </w:t>
      </w:r>
      <w:r w:rsidRPr="000E0BE0">
        <w:rPr>
          <w:b/>
          <w:lang w:val="lv-LV"/>
        </w:rPr>
        <w:t>„</w:t>
      </w:r>
      <w:r w:rsidR="00814E51">
        <w:rPr>
          <w:b/>
          <w:lang w:val="lv-LV"/>
        </w:rPr>
        <w:t>Vieglās p</w:t>
      </w:r>
      <w:r w:rsidR="00B0686A">
        <w:rPr>
          <w:b/>
          <w:lang w:val="lv-LV"/>
        </w:rPr>
        <w:t xml:space="preserve">asažieru automašīnas iegāde </w:t>
      </w:r>
      <w:r w:rsidR="004E0893">
        <w:rPr>
          <w:b/>
          <w:lang w:val="lv-LV"/>
        </w:rPr>
        <w:t>Naujenes bērnu namam</w:t>
      </w:r>
      <w:r w:rsidRPr="000E0BE0">
        <w:rPr>
          <w:b/>
          <w:lang w:val="lv-LV"/>
        </w:rPr>
        <w:t>”</w:t>
      </w:r>
    </w:p>
    <w:p w:rsidR="00552163" w:rsidRPr="000E0BE0" w:rsidRDefault="00552163" w:rsidP="00552163">
      <w:pPr>
        <w:jc w:val="both"/>
        <w:rPr>
          <w:lang w:val="lv-LV"/>
        </w:rPr>
      </w:pPr>
      <w:r w:rsidRPr="000E0BE0">
        <w:rPr>
          <w:lang w:val="lv-LV"/>
        </w:rPr>
        <w:t xml:space="preserve"> </w:t>
      </w:r>
      <w:r w:rsidRPr="002271D9">
        <w:rPr>
          <w:lang w:val="lv-LV"/>
        </w:rPr>
        <w:t xml:space="preserve">CPV kods: </w:t>
      </w:r>
      <w:r w:rsidR="002271D9" w:rsidRPr="002271D9">
        <w:rPr>
          <w:lang w:val="lv-LV"/>
        </w:rPr>
        <w:t>34110000-1</w:t>
      </w:r>
      <w:r w:rsidRPr="002271D9">
        <w:rPr>
          <w:lang w:val="lv-LV"/>
        </w:rPr>
        <w:t xml:space="preserve">, </w:t>
      </w:r>
      <w:r w:rsidRPr="000E0BE0">
        <w:rPr>
          <w:lang w:val="lv-LV"/>
        </w:rPr>
        <w:t>atbilstoši tehniskās specifikācijas prasībām</w:t>
      </w:r>
      <w:r w:rsidRPr="000E0BE0">
        <w:rPr>
          <w:b/>
          <w:lang w:val="lv-LV"/>
        </w:rPr>
        <w:t xml:space="preserve"> </w:t>
      </w:r>
      <w:r w:rsidRPr="000E0BE0">
        <w:rPr>
          <w:lang w:val="lv-LV"/>
        </w:rPr>
        <w:t>(3.pielikums).</w:t>
      </w:r>
    </w:p>
    <w:p w:rsidR="00552163" w:rsidRPr="000E0BE0" w:rsidRDefault="00552163" w:rsidP="00552163">
      <w:pPr>
        <w:jc w:val="both"/>
        <w:rPr>
          <w:lang w:val="lv-LV"/>
        </w:rPr>
      </w:pPr>
      <w:r w:rsidRPr="000E0BE0">
        <w:rPr>
          <w:lang w:val="lv-LV"/>
        </w:rPr>
        <w:t>6. Iepirkuma priekšmets nav sadalāms daļās.</w:t>
      </w:r>
    </w:p>
    <w:p w:rsidR="00552163" w:rsidRPr="000E0BE0" w:rsidRDefault="003E22C1" w:rsidP="00552163">
      <w:pPr>
        <w:rPr>
          <w:lang w:val="lv-LV"/>
        </w:rPr>
      </w:pPr>
      <w:r>
        <w:rPr>
          <w:lang w:val="lv-LV"/>
        </w:rPr>
        <w:t>7</w:t>
      </w:r>
      <w:r w:rsidR="00552163" w:rsidRPr="000E0BE0">
        <w:rPr>
          <w:lang w:val="lv-LV"/>
        </w:rPr>
        <w:t>. Pretendents iesniedz piedāvājumu par pilnu iepirkuma priekšmeta apjomu.</w:t>
      </w:r>
    </w:p>
    <w:p w:rsidR="00552163" w:rsidRPr="000E0BE0" w:rsidRDefault="00552163" w:rsidP="00552163">
      <w:pPr>
        <w:jc w:val="both"/>
        <w:rPr>
          <w:lang w:val="lv-LV"/>
        </w:rPr>
      </w:pPr>
    </w:p>
    <w:p w:rsidR="00552163" w:rsidRPr="000E0BE0" w:rsidRDefault="00552163" w:rsidP="00552163">
      <w:pPr>
        <w:jc w:val="center"/>
        <w:rPr>
          <w:b/>
          <w:lang w:val="lv-LV"/>
        </w:rPr>
      </w:pPr>
      <w:r w:rsidRPr="000E0BE0">
        <w:rPr>
          <w:b/>
          <w:lang w:val="lv-LV"/>
        </w:rPr>
        <w:t>III. Piedāvājuma iesniegšanas vieta un laiks</w:t>
      </w:r>
    </w:p>
    <w:p w:rsidR="00552163" w:rsidRPr="000E0BE0" w:rsidRDefault="00552163" w:rsidP="00552163">
      <w:pPr>
        <w:jc w:val="both"/>
        <w:rPr>
          <w:b/>
          <w:lang w:val="lv-LV"/>
        </w:rPr>
      </w:pPr>
    </w:p>
    <w:p w:rsidR="00552163" w:rsidRPr="008409D4" w:rsidRDefault="003E22C1" w:rsidP="00552163">
      <w:pPr>
        <w:jc w:val="both"/>
        <w:rPr>
          <w:lang w:val="lv-LV"/>
        </w:rPr>
      </w:pPr>
      <w:r w:rsidRPr="008409D4">
        <w:rPr>
          <w:lang w:val="lv-LV"/>
        </w:rPr>
        <w:t>8</w:t>
      </w:r>
      <w:r w:rsidR="00552163" w:rsidRPr="008409D4">
        <w:rPr>
          <w:lang w:val="lv-LV"/>
        </w:rPr>
        <w:t xml:space="preserve">. Piedāvājumi iesniedzami Pasūtītājam līdz </w:t>
      </w:r>
      <w:r w:rsidR="000725E5" w:rsidRPr="008A3DCB">
        <w:rPr>
          <w:b/>
          <w:bCs/>
          <w:lang w:val="lv-LV"/>
        </w:rPr>
        <w:t>2016</w:t>
      </w:r>
      <w:r w:rsidR="00552163" w:rsidRPr="008A3DCB">
        <w:rPr>
          <w:b/>
          <w:bCs/>
          <w:lang w:val="lv-LV"/>
        </w:rPr>
        <w:t xml:space="preserve">.gada </w:t>
      </w:r>
      <w:r w:rsidR="008A3DCB" w:rsidRPr="008A3DCB">
        <w:rPr>
          <w:b/>
          <w:bCs/>
          <w:lang w:val="lv-LV"/>
        </w:rPr>
        <w:t>13.</w:t>
      </w:r>
      <w:r w:rsidR="008A3DCB">
        <w:rPr>
          <w:b/>
          <w:bCs/>
          <w:lang w:val="lv-LV"/>
        </w:rPr>
        <w:t>decembrī 11</w:t>
      </w:r>
      <w:r w:rsidR="008A3DCB" w:rsidRPr="008A3DCB">
        <w:rPr>
          <w:b/>
          <w:bCs/>
          <w:lang w:val="lv-LV"/>
        </w:rPr>
        <w:t>.</w:t>
      </w:r>
      <w:r w:rsidR="008A3DCB" w:rsidRPr="008A3DCB">
        <w:rPr>
          <w:b/>
          <w:bCs/>
          <w:vertAlign w:val="superscript"/>
          <w:lang w:val="lv-LV"/>
        </w:rPr>
        <w:t>55</w:t>
      </w:r>
      <w:r w:rsidR="008A3DCB" w:rsidRPr="008A3DCB">
        <w:rPr>
          <w:b/>
          <w:bCs/>
          <w:lang w:val="lv-LV"/>
        </w:rPr>
        <w:t>.</w:t>
      </w:r>
      <w:r w:rsidR="00552163" w:rsidRPr="008A3DCB">
        <w:rPr>
          <w:lang w:val="lv-LV"/>
        </w:rPr>
        <w:t xml:space="preserve"> </w:t>
      </w:r>
      <w:r w:rsidR="00552163" w:rsidRPr="008409D4">
        <w:rPr>
          <w:lang w:val="lv-LV"/>
        </w:rPr>
        <w:t xml:space="preserve">Daugavpils novada </w:t>
      </w:r>
      <w:r w:rsidR="004E0893">
        <w:rPr>
          <w:lang w:val="lv-LV"/>
        </w:rPr>
        <w:t>Naujenes bērnu namā</w:t>
      </w:r>
      <w:r w:rsidR="00552163" w:rsidRPr="008409D4">
        <w:rPr>
          <w:lang w:val="lv-LV"/>
        </w:rPr>
        <w:t xml:space="preserve">, </w:t>
      </w:r>
      <w:r w:rsidR="004E0893">
        <w:rPr>
          <w:lang w:val="lv-LV"/>
        </w:rPr>
        <w:t>Daugavas ielā 2, Kraujā, Naujenes pagastā</w:t>
      </w:r>
      <w:r w:rsidR="00552163" w:rsidRPr="008409D4">
        <w:rPr>
          <w:lang w:val="lv-LV"/>
        </w:rPr>
        <w:t>, Dauga</w:t>
      </w:r>
      <w:r w:rsidR="004E0893">
        <w:rPr>
          <w:lang w:val="lv-LV"/>
        </w:rPr>
        <w:t>vpils novadā</w:t>
      </w:r>
      <w:r w:rsidR="00552163" w:rsidRPr="008409D4">
        <w:rPr>
          <w:lang w:val="lv-LV"/>
        </w:rPr>
        <w:t>, LV-5462 (</w:t>
      </w:r>
      <w:r w:rsidR="004E0893">
        <w:rPr>
          <w:lang w:val="lv-LV"/>
        </w:rPr>
        <w:t>darba dienās no 8.00 līdz 16.30</w:t>
      </w:r>
      <w:r w:rsidR="00552163" w:rsidRPr="008409D4">
        <w:rPr>
          <w:lang w:val="lv-LV"/>
        </w:rPr>
        <w:t>).</w:t>
      </w:r>
    </w:p>
    <w:p w:rsidR="00552163" w:rsidRPr="008409D4" w:rsidRDefault="003E22C1" w:rsidP="00552163">
      <w:pPr>
        <w:jc w:val="both"/>
        <w:rPr>
          <w:lang w:val="lv-LV"/>
        </w:rPr>
      </w:pPr>
      <w:r w:rsidRPr="008409D4">
        <w:rPr>
          <w:lang w:val="lv-LV"/>
        </w:rPr>
        <w:t>9</w:t>
      </w:r>
      <w:r w:rsidR="00552163" w:rsidRPr="008409D4">
        <w:rPr>
          <w:lang w:val="lv-LV"/>
        </w:rPr>
        <w:t>. Piedāvājumi var tikt iesniegti personīgi vai nosūtīti pa pastu.</w:t>
      </w:r>
    </w:p>
    <w:p w:rsidR="00552163" w:rsidRPr="008409D4" w:rsidRDefault="003E22C1" w:rsidP="00552163">
      <w:pPr>
        <w:jc w:val="both"/>
        <w:rPr>
          <w:lang w:val="lv-LV"/>
        </w:rPr>
      </w:pPr>
      <w:r w:rsidRPr="008409D4">
        <w:rPr>
          <w:lang w:val="lv-LV"/>
        </w:rPr>
        <w:t>10</w:t>
      </w:r>
      <w:r w:rsidR="00552163" w:rsidRPr="008409D4">
        <w:rPr>
          <w:lang w:val="lv-LV"/>
        </w:rPr>
        <w:t>. Ja piedāvājumu iesniedz, nosūtot pa pastu, pasūtīt</w:t>
      </w:r>
      <w:r w:rsidR="00FF628A" w:rsidRPr="008409D4">
        <w:rPr>
          <w:lang w:val="lv-LV"/>
        </w:rPr>
        <w:t>ājam t</w:t>
      </w:r>
      <w:r w:rsidR="006A7B60" w:rsidRPr="008409D4">
        <w:rPr>
          <w:lang w:val="lv-LV"/>
        </w:rPr>
        <w:t>as</w:t>
      </w:r>
      <w:r w:rsidR="00FF628A" w:rsidRPr="008409D4">
        <w:rPr>
          <w:lang w:val="lv-LV"/>
        </w:rPr>
        <w:t xml:space="preserve"> ir jāsaņem norādītajā </w:t>
      </w:r>
      <w:r w:rsidR="00552163" w:rsidRPr="008409D4">
        <w:rPr>
          <w:lang w:val="lv-LV"/>
        </w:rPr>
        <w:t>adresē līdz noteiktā piedāvājuma iesniegšanas termiņa beigām.</w:t>
      </w:r>
    </w:p>
    <w:p w:rsidR="00552163" w:rsidRPr="008409D4" w:rsidRDefault="00552163" w:rsidP="00552163">
      <w:pPr>
        <w:jc w:val="both"/>
        <w:rPr>
          <w:lang w:val="lv-LV"/>
        </w:rPr>
      </w:pPr>
      <w:r w:rsidRPr="008409D4">
        <w:rPr>
          <w:lang w:val="lv-LV"/>
        </w:rPr>
        <w:t>1</w:t>
      </w:r>
      <w:r w:rsidR="003E22C1" w:rsidRPr="008409D4">
        <w:rPr>
          <w:lang w:val="lv-LV"/>
        </w:rPr>
        <w:t>1</w:t>
      </w:r>
      <w:r w:rsidRPr="008409D4">
        <w:rPr>
          <w:lang w:val="lv-LV"/>
        </w:rPr>
        <w:t>. Piedāvājumus, kuri saņemti pēc iepirkuma norises noteikumos noteiktā piedāvājumu iesniegšanas termiņa beigām, darbinieks reģistrē un marķē ar uzrakstu „NOKAVĒTS”.</w:t>
      </w:r>
    </w:p>
    <w:p w:rsidR="00552163" w:rsidRPr="008409D4" w:rsidRDefault="00552163" w:rsidP="00552163">
      <w:pPr>
        <w:tabs>
          <w:tab w:val="left" w:pos="3600"/>
        </w:tabs>
        <w:ind w:left="360"/>
        <w:jc w:val="both"/>
        <w:rPr>
          <w:lang w:val="lv-LV"/>
        </w:rPr>
      </w:pPr>
      <w:r w:rsidRPr="008409D4">
        <w:rPr>
          <w:lang w:val="lv-LV"/>
        </w:rPr>
        <w:tab/>
      </w:r>
    </w:p>
    <w:p w:rsidR="00552163" w:rsidRPr="008409D4" w:rsidRDefault="00552163" w:rsidP="00552163">
      <w:pPr>
        <w:jc w:val="center"/>
        <w:rPr>
          <w:b/>
          <w:lang w:val="lv-LV"/>
        </w:rPr>
      </w:pPr>
      <w:r w:rsidRPr="008409D4">
        <w:rPr>
          <w:b/>
          <w:lang w:val="lv-LV"/>
        </w:rPr>
        <w:t>IV. Piedāvājuma noformēšanas prasības</w:t>
      </w:r>
    </w:p>
    <w:p w:rsidR="00552163" w:rsidRPr="008409D4" w:rsidRDefault="00552163" w:rsidP="00552163">
      <w:pPr>
        <w:jc w:val="both"/>
        <w:rPr>
          <w:b/>
          <w:lang w:val="lv-LV"/>
        </w:rPr>
      </w:pPr>
    </w:p>
    <w:p w:rsidR="00552163" w:rsidRPr="008409D4" w:rsidRDefault="00552163" w:rsidP="00552163">
      <w:pPr>
        <w:jc w:val="both"/>
        <w:rPr>
          <w:lang w:val="lv-LV" w:eastAsia="lv-LV"/>
        </w:rPr>
      </w:pPr>
      <w:r w:rsidRPr="008409D4">
        <w:rPr>
          <w:lang w:val="lv-LV" w:eastAsia="lv-LV"/>
        </w:rPr>
        <w:lastRenderedPageBreak/>
        <w:t>1</w:t>
      </w:r>
      <w:r w:rsidR="003E22C1" w:rsidRPr="008409D4">
        <w:rPr>
          <w:lang w:val="lv-LV" w:eastAsia="lv-LV"/>
        </w:rPr>
        <w:t>2</w:t>
      </w:r>
      <w:r w:rsidRPr="008409D4">
        <w:rPr>
          <w:lang w:val="lv-LV" w:eastAsia="lv-LV"/>
        </w:rPr>
        <w:t>.</w:t>
      </w:r>
      <w:r w:rsidR="000E0BE0" w:rsidRPr="008409D4">
        <w:rPr>
          <w:lang w:val="lv-LV" w:eastAsia="lv-LV"/>
        </w:rPr>
        <w:t xml:space="preserve"> </w:t>
      </w:r>
      <w:r w:rsidRPr="008409D4">
        <w:rPr>
          <w:lang w:val="lv-LV" w:eastAsia="lv-LV"/>
        </w:rPr>
        <w:t>Piedāvājums jāievieto slēgtā aploksnē vai cita veida necaurspīdīgā iepakojumā tā, lai tajā iekļautā informācija nebūtu redzama un pieejama līdz piedāvājuma atvēršanas brīdim.</w:t>
      </w:r>
    </w:p>
    <w:p w:rsidR="00552163" w:rsidRPr="008409D4" w:rsidRDefault="00552163" w:rsidP="00552163">
      <w:pPr>
        <w:jc w:val="both"/>
        <w:rPr>
          <w:lang w:val="lv-LV" w:eastAsia="lv-LV"/>
        </w:rPr>
      </w:pPr>
      <w:r w:rsidRPr="008409D4">
        <w:rPr>
          <w:lang w:val="lv-LV" w:eastAsia="lv-LV"/>
        </w:rPr>
        <w:t>1</w:t>
      </w:r>
      <w:r w:rsidR="003E22C1" w:rsidRPr="008409D4">
        <w:rPr>
          <w:lang w:val="lv-LV" w:eastAsia="lv-LV"/>
        </w:rPr>
        <w:t>3</w:t>
      </w:r>
      <w:r w:rsidRPr="008409D4">
        <w:rPr>
          <w:lang w:val="lv-LV" w:eastAsia="lv-LV"/>
        </w:rPr>
        <w:t>. Uz aploksnes (iepakojuma) jānorāda:</w:t>
      </w:r>
    </w:p>
    <w:p w:rsidR="00552163" w:rsidRPr="008409D4" w:rsidRDefault="00552163" w:rsidP="00552163">
      <w:pPr>
        <w:ind w:firstLine="720"/>
        <w:jc w:val="both"/>
        <w:rPr>
          <w:lang w:val="lv-LV"/>
        </w:rPr>
      </w:pPr>
      <w:r w:rsidRPr="008409D4">
        <w:rPr>
          <w:lang w:val="lv-LV" w:eastAsia="lv-LV"/>
        </w:rPr>
        <w:t>1</w:t>
      </w:r>
      <w:r w:rsidR="003E22C1" w:rsidRPr="008409D4">
        <w:rPr>
          <w:lang w:val="lv-LV" w:eastAsia="lv-LV"/>
        </w:rPr>
        <w:t>3</w:t>
      </w:r>
      <w:r w:rsidRPr="008409D4">
        <w:rPr>
          <w:lang w:val="lv-LV" w:eastAsia="lv-LV"/>
        </w:rPr>
        <w:t xml:space="preserve">.1. </w:t>
      </w:r>
      <w:r w:rsidRPr="008409D4">
        <w:rPr>
          <w:lang w:val="lv-LV"/>
        </w:rPr>
        <w:t>Pretendenta nosaukums un adrese;</w:t>
      </w:r>
    </w:p>
    <w:p w:rsidR="00552163" w:rsidRPr="008409D4" w:rsidRDefault="00552163" w:rsidP="00552163">
      <w:pPr>
        <w:ind w:firstLine="720"/>
        <w:jc w:val="both"/>
        <w:rPr>
          <w:lang w:val="lv-LV"/>
        </w:rPr>
      </w:pPr>
      <w:r w:rsidRPr="008409D4">
        <w:rPr>
          <w:lang w:val="lv-LV"/>
        </w:rPr>
        <w:t>1</w:t>
      </w:r>
      <w:r w:rsidR="003E22C1" w:rsidRPr="008409D4">
        <w:rPr>
          <w:lang w:val="lv-LV"/>
        </w:rPr>
        <w:t>3</w:t>
      </w:r>
      <w:r w:rsidRPr="008409D4">
        <w:rPr>
          <w:lang w:val="lv-LV"/>
        </w:rPr>
        <w:t>.2. Pasūtītāja nosaukums un adrese (</w:t>
      </w:r>
      <w:r w:rsidR="00DD667F">
        <w:rPr>
          <w:lang w:val="lv-LV"/>
        </w:rPr>
        <w:t>Naujenes bērnu nams</w:t>
      </w:r>
      <w:r w:rsidRPr="008409D4">
        <w:rPr>
          <w:lang w:val="lv-LV"/>
        </w:rPr>
        <w:t>,</w:t>
      </w:r>
      <w:r w:rsidR="00DD667F">
        <w:rPr>
          <w:lang w:val="lv-LV"/>
        </w:rPr>
        <w:t xml:space="preserve"> Daugavas iela 2,</w:t>
      </w:r>
      <w:r w:rsidRPr="008409D4">
        <w:rPr>
          <w:lang w:val="lv-LV"/>
        </w:rPr>
        <w:t xml:space="preserve"> </w:t>
      </w:r>
      <w:r w:rsidR="00DD667F">
        <w:rPr>
          <w:lang w:val="lv-LV"/>
        </w:rPr>
        <w:t>Krauja</w:t>
      </w:r>
      <w:r w:rsidRPr="008409D4">
        <w:rPr>
          <w:lang w:val="lv-LV"/>
        </w:rPr>
        <w:t>, Naujenes pag., Daugavpils nov.);</w:t>
      </w:r>
    </w:p>
    <w:p w:rsidR="00ED45C1" w:rsidRDefault="00552163" w:rsidP="00552163">
      <w:pPr>
        <w:ind w:firstLine="720"/>
        <w:jc w:val="both"/>
        <w:rPr>
          <w:lang w:val="lv-LV"/>
        </w:rPr>
      </w:pPr>
      <w:r w:rsidRPr="008409D4">
        <w:rPr>
          <w:lang w:val="lv-LV"/>
        </w:rPr>
        <w:t>1</w:t>
      </w:r>
      <w:r w:rsidR="003E22C1" w:rsidRPr="008409D4">
        <w:rPr>
          <w:lang w:val="lv-LV"/>
        </w:rPr>
        <w:t>3</w:t>
      </w:r>
      <w:r w:rsidRPr="008409D4">
        <w:rPr>
          <w:lang w:val="lv-LV"/>
        </w:rPr>
        <w:t xml:space="preserve">.3. Atzīme </w:t>
      </w:r>
      <w:r w:rsidR="00ED45C1" w:rsidRPr="000E0BE0">
        <w:rPr>
          <w:b/>
          <w:lang w:val="lv-LV"/>
        </w:rPr>
        <w:t>„</w:t>
      </w:r>
      <w:r w:rsidR="00ED45C1">
        <w:rPr>
          <w:b/>
          <w:lang w:val="lv-LV"/>
        </w:rPr>
        <w:t xml:space="preserve">Vieglās pasažieru automašīnas iegāde Naujenes </w:t>
      </w:r>
      <w:r w:rsidR="00955F85">
        <w:rPr>
          <w:b/>
          <w:lang w:val="lv-LV"/>
        </w:rPr>
        <w:t>bērnu namam”.</w:t>
      </w:r>
    </w:p>
    <w:p w:rsidR="00552163" w:rsidRPr="008409D4" w:rsidRDefault="00552163" w:rsidP="00552163">
      <w:pPr>
        <w:ind w:firstLine="720"/>
        <w:jc w:val="both"/>
        <w:rPr>
          <w:lang w:val="lv-LV"/>
        </w:rPr>
      </w:pPr>
      <w:r w:rsidRPr="008409D4">
        <w:rPr>
          <w:bCs/>
          <w:lang w:val="lv-LV"/>
        </w:rPr>
        <w:t>1</w:t>
      </w:r>
      <w:r w:rsidR="003E22C1" w:rsidRPr="008409D4">
        <w:rPr>
          <w:bCs/>
          <w:lang w:val="lv-LV"/>
        </w:rPr>
        <w:t>3</w:t>
      </w:r>
      <w:r w:rsidRPr="008409D4">
        <w:rPr>
          <w:bCs/>
          <w:lang w:val="lv-LV"/>
        </w:rPr>
        <w:t>.4. Atzīme „</w:t>
      </w:r>
      <w:r w:rsidRPr="008409D4">
        <w:rPr>
          <w:lang w:val="lv-LV"/>
        </w:rPr>
        <w:t xml:space="preserve">Neatvērt </w:t>
      </w:r>
      <w:r w:rsidRPr="008A3DCB">
        <w:rPr>
          <w:lang w:val="lv-LV"/>
        </w:rPr>
        <w:t xml:space="preserve">līdz </w:t>
      </w:r>
      <w:r w:rsidR="000725E5" w:rsidRPr="008A3DCB">
        <w:rPr>
          <w:b/>
          <w:bCs/>
          <w:lang w:val="lv-LV"/>
        </w:rPr>
        <w:t>2016</w:t>
      </w:r>
      <w:r w:rsidRPr="008A3DCB">
        <w:rPr>
          <w:b/>
          <w:bCs/>
          <w:lang w:val="lv-LV"/>
        </w:rPr>
        <w:t xml:space="preserve">.gada </w:t>
      </w:r>
      <w:r w:rsidR="008A3DCB" w:rsidRPr="008A3DCB">
        <w:rPr>
          <w:b/>
          <w:bCs/>
          <w:lang w:val="lv-LV"/>
        </w:rPr>
        <w:t>13.decembra 12.</w:t>
      </w:r>
      <w:r w:rsidR="008A3DCB" w:rsidRPr="008A3DCB">
        <w:rPr>
          <w:b/>
          <w:bCs/>
          <w:vertAlign w:val="superscript"/>
          <w:lang w:val="lv-LV"/>
        </w:rPr>
        <w:t>00</w:t>
      </w:r>
      <w:r w:rsidRPr="008A3DCB">
        <w:rPr>
          <w:bCs/>
          <w:lang w:val="lv-LV"/>
        </w:rPr>
        <w:t>”</w:t>
      </w:r>
    </w:p>
    <w:p w:rsidR="00552163" w:rsidRPr="000E0BE0" w:rsidRDefault="00552163" w:rsidP="00552163">
      <w:pPr>
        <w:jc w:val="both"/>
        <w:rPr>
          <w:lang w:val="lv-LV" w:eastAsia="lv-LV"/>
        </w:rPr>
      </w:pPr>
      <w:r w:rsidRPr="008409D4">
        <w:rPr>
          <w:lang w:val="lv-LV" w:eastAsia="lv-LV"/>
        </w:rPr>
        <w:t>1</w:t>
      </w:r>
      <w:r w:rsidR="003E22C1" w:rsidRPr="008409D4">
        <w:rPr>
          <w:lang w:val="lv-LV" w:eastAsia="lv-LV"/>
        </w:rPr>
        <w:t>4</w:t>
      </w:r>
      <w:r w:rsidRPr="008409D4">
        <w:rPr>
          <w:lang w:val="lv-LV" w:eastAsia="lv-LV"/>
        </w:rPr>
        <w:t>. Piedāvājums jāiesniedz valsts valodā, drukātā veidā, vienā eksemplārā, lapas cauršūtas, numurētas un aizzīmogotas.</w:t>
      </w:r>
    </w:p>
    <w:p w:rsidR="00552163" w:rsidRPr="000E0BE0" w:rsidRDefault="00552163" w:rsidP="006D45B7">
      <w:pPr>
        <w:spacing w:before="60"/>
        <w:jc w:val="both"/>
        <w:rPr>
          <w:lang w:val="lv-LV" w:eastAsia="ar-SA"/>
        </w:rPr>
      </w:pPr>
      <w:r w:rsidRPr="000E0BE0">
        <w:rPr>
          <w:lang w:val="lv-LV" w:eastAsia="lv-LV"/>
        </w:rPr>
        <w:t>1</w:t>
      </w:r>
      <w:r w:rsidR="003E22C1">
        <w:rPr>
          <w:lang w:val="lv-LV" w:eastAsia="lv-LV"/>
        </w:rPr>
        <w:t>5</w:t>
      </w:r>
      <w:r w:rsidRPr="000E0BE0">
        <w:rPr>
          <w:lang w:val="lv-LV" w:eastAsia="lv-LV"/>
        </w:rPr>
        <w:t xml:space="preserve">. Visi iesniedzamie dokumenti </w:t>
      </w:r>
      <w:proofErr w:type="gramStart"/>
      <w:r w:rsidRPr="000E0BE0">
        <w:rPr>
          <w:lang w:val="lv-LV" w:eastAsia="lv-LV"/>
        </w:rPr>
        <w:t>(</w:t>
      </w:r>
      <w:proofErr w:type="gramEnd"/>
      <w:r w:rsidRPr="000E0BE0">
        <w:rPr>
          <w:lang w:val="lv-LV" w:eastAsia="lv-LV"/>
        </w:rPr>
        <w:t>skat. VII nodaļā) jābūt valsts valodā, skaidri salasāmiem un jānoformē saskaņā ar Ministru Kabineta 2010.gada 28.septembra noteikumu Nr. Nr.916 „Dokumentu izstrādāšanas un noformēšanas kārtība” prasībām.</w:t>
      </w:r>
      <w:r w:rsidR="006D45B7" w:rsidRPr="006D45B7">
        <w:rPr>
          <w:lang w:val="lv-LV" w:eastAsia="ar-SA"/>
        </w:rPr>
        <w:t xml:space="preserve"> Ja kāds dokuments vai citi piedāvājumā iekļautie informācijas materiāli vai dokumenti nav latviešu valodā, tiem pievieno apliecinātu tulkojumu atbilstoši Ministru kabineta 22.08.2000. noteikumu Nr.291 „Kārtība, kādā apliecināmi dokumentu tul</w:t>
      </w:r>
      <w:r w:rsidR="006D45B7">
        <w:rPr>
          <w:lang w:val="lv-LV" w:eastAsia="ar-SA"/>
        </w:rPr>
        <w:t>kojumi valsts valodā” prasībām.</w:t>
      </w:r>
    </w:p>
    <w:p w:rsidR="00552163" w:rsidRPr="000E0BE0" w:rsidRDefault="00552163" w:rsidP="00552163">
      <w:pPr>
        <w:widowControl w:val="0"/>
        <w:suppressAutoHyphens/>
        <w:jc w:val="both"/>
        <w:rPr>
          <w:lang w:val="lv-LV" w:eastAsia="lv-LV"/>
        </w:rPr>
      </w:pPr>
      <w:r w:rsidRPr="000E0BE0">
        <w:rPr>
          <w:lang w:val="lv-LV" w:eastAsia="lv-LV"/>
        </w:rPr>
        <w:t>1</w:t>
      </w:r>
      <w:r w:rsidR="003E22C1">
        <w:rPr>
          <w:lang w:val="lv-LV" w:eastAsia="lv-LV"/>
        </w:rPr>
        <w:t>6</w:t>
      </w:r>
      <w:r w:rsidRPr="000E0BE0">
        <w:rPr>
          <w:lang w:val="lv-LV" w:eastAsia="lv-LV"/>
        </w:rPr>
        <w:t>. Piedāvājumā jāietver:</w:t>
      </w:r>
    </w:p>
    <w:p w:rsidR="00552163" w:rsidRPr="00A76141" w:rsidRDefault="00552163" w:rsidP="00552163">
      <w:pPr>
        <w:widowControl w:val="0"/>
        <w:suppressAutoHyphens/>
        <w:ind w:left="720"/>
        <w:jc w:val="both"/>
        <w:rPr>
          <w:lang w:val="lv-LV" w:eastAsia="lv-LV"/>
        </w:rPr>
      </w:pPr>
      <w:r w:rsidRPr="00A76141">
        <w:rPr>
          <w:lang w:val="lv-LV" w:eastAsia="lv-LV"/>
        </w:rPr>
        <w:t>1</w:t>
      </w:r>
      <w:r w:rsidR="003E22C1" w:rsidRPr="00A76141">
        <w:rPr>
          <w:lang w:val="lv-LV" w:eastAsia="lv-LV"/>
        </w:rPr>
        <w:t>6</w:t>
      </w:r>
      <w:r w:rsidRPr="00A76141">
        <w:rPr>
          <w:lang w:val="lv-LV" w:eastAsia="lv-LV"/>
        </w:rPr>
        <w:t xml:space="preserve">.1. Pieteikums par dalību iepirkumā, kas sagatavots atbilstoši norises noteikumu 1.pielikumā norādītajai formai; </w:t>
      </w:r>
    </w:p>
    <w:p w:rsidR="00552163" w:rsidRPr="00A76141" w:rsidRDefault="00552163" w:rsidP="00552163">
      <w:pPr>
        <w:widowControl w:val="0"/>
        <w:suppressAutoHyphens/>
        <w:ind w:left="720"/>
        <w:jc w:val="both"/>
        <w:rPr>
          <w:lang w:val="lv-LV" w:eastAsia="lv-LV"/>
        </w:rPr>
      </w:pPr>
      <w:r w:rsidRPr="00A76141">
        <w:rPr>
          <w:lang w:val="lv-LV" w:eastAsia="lv-LV"/>
        </w:rPr>
        <w:t>1</w:t>
      </w:r>
      <w:r w:rsidR="003E22C1" w:rsidRPr="00A76141">
        <w:rPr>
          <w:lang w:val="lv-LV" w:eastAsia="lv-LV"/>
        </w:rPr>
        <w:t>6</w:t>
      </w:r>
      <w:r w:rsidRPr="00A76141">
        <w:rPr>
          <w:lang w:val="lv-LV" w:eastAsia="lv-LV"/>
        </w:rPr>
        <w:t>.2. Apliecinājums par pretendentu, kas sagatavots atbilstoši norises noteikumu 2.pielikumā norādītajai formai;</w:t>
      </w:r>
    </w:p>
    <w:p w:rsidR="00552163" w:rsidRPr="00A76141" w:rsidRDefault="00552163" w:rsidP="00552163">
      <w:pPr>
        <w:widowControl w:val="0"/>
        <w:suppressAutoHyphens/>
        <w:ind w:left="720"/>
        <w:jc w:val="both"/>
        <w:rPr>
          <w:lang w:val="lv-LV" w:eastAsia="lv-LV"/>
        </w:rPr>
      </w:pPr>
      <w:r w:rsidRPr="00A76141">
        <w:rPr>
          <w:lang w:val="lv-LV" w:eastAsia="lv-LV"/>
        </w:rPr>
        <w:t>1</w:t>
      </w:r>
      <w:r w:rsidR="003E22C1" w:rsidRPr="00A76141">
        <w:rPr>
          <w:lang w:val="lv-LV" w:eastAsia="lv-LV"/>
        </w:rPr>
        <w:t>6</w:t>
      </w:r>
      <w:r w:rsidRPr="00A76141">
        <w:rPr>
          <w:lang w:val="lv-LV" w:eastAsia="lv-LV"/>
        </w:rPr>
        <w:t>.3. Pretendenta parakstīts Tehniskais un finanšu piedāvājums</w:t>
      </w:r>
      <w:r w:rsidR="00D74AC8" w:rsidRPr="00A76141">
        <w:rPr>
          <w:lang w:val="lv-LV" w:eastAsia="lv-LV"/>
        </w:rPr>
        <w:t>, atbilstoši norises noteikumu 4</w:t>
      </w:r>
      <w:r w:rsidRPr="00A76141">
        <w:rPr>
          <w:lang w:val="lv-LV" w:eastAsia="lv-LV"/>
        </w:rPr>
        <w:t>.pielikumā norādītajai formai;</w:t>
      </w:r>
    </w:p>
    <w:p w:rsidR="00552163" w:rsidRPr="00A76141" w:rsidRDefault="00552163" w:rsidP="00552163">
      <w:pPr>
        <w:ind w:left="720"/>
        <w:jc w:val="both"/>
        <w:rPr>
          <w:lang w:val="lv-LV" w:eastAsia="lv-LV"/>
        </w:rPr>
      </w:pPr>
      <w:r w:rsidRPr="00A76141">
        <w:rPr>
          <w:lang w:val="lv-LV" w:eastAsia="lv-LV"/>
        </w:rPr>
        <w:t>1</w:t>
      </w:r>
      <w:r w:rsidR="003E22C1" w:rsidRPr="00A76141">
        <w:rPr>
          <w:lang w:val="lv-LV" w:eastAsia="lv-LV"/>
        </w:rPr>
        <w:t>6</w:t>
      </w:r>
      <w:r w:rsidRPr="00A76141">
        <w:rPr>
          <w:lang w:val="lv-LV" w:eastAsia="lv-LV"/>
        </w:rPr>
        <w:t>.4. Ja pieteikumu, Tehnisko un finanšu piedāvājumu vai citus piedāvājumā ietvertos dokumentus paraksta pilnvarota persona, pilnvaras oriģināls.</w:t>
      </w:r>
    </w:p>
    <w:p w:rsidR="003C2F28" w:rsidRPr="00A76141" w:rsidRDefault="003C2F28" w:rsidP="00552163">
      <w:pPr>
        <w:ind w:left="720"/>
        <w:jc w:val="both"/>
        <w:rPr>
          <w:lang w:val="lv-LV" w:eastAsia="lv-LV"/>
        </w:rPr>
      </w:pPr>
      <w:r w:rsidRPr="00A76141">
        <w:rPr>
          <w:lang w:val="lv-LV" w:eastAsia="lv-LV"/>
        </w:rPr>
        <w:t xml:space="preserve">16.5. Iesniedzamie dokumenti saskaņā ar norises noteikumu </w:t>
      </w:r>
      <w:r w:rsidR="00A76141" w:rsidRPr="00A76141">
        <w:rPr>
          <w:lang w:val="lv-LV" w:eastAsia="lv-LV"/>
        </w:rPr>
        <w:t>27</w:t>
      </w:r>
      <w:r w:rsidRPr="00A76141">
        <w:rPr>
          <w:lang w:val="lv-LV" w:eastAsia="lv-LV"/>
        </w:rPr>
        <w:t>.-</w:t>
      </w:r>
      <w:r w:rsidR="00A76141" w:rsidRPr="00A76141">
        <w:rPr>
          <w:lang w:val="lv-LV" w:eastAsia="lv-LV"/>
        </w:rPr>
        <w:t xml:space="preserve"> 33</w:t>
      </w:r>
      <w:r w:rsidRPr="00A76141">
        <w:rPr>
          <w:lang w:val="lv-LV" w:eastAsia="lv-LV"/>
        </w:rPr>
        <w:t>.punktu.</w:t>
      </w:r>
    </w:p>
    <w:p w:rsidR="00552163" w:rsidRPr="000E0BE0" w:rsidRDefault="00552163" w:rsidP="00552163">
      <w:pPr>
        <w:jc w:val="both"/>
        <w:rPr>
          <w:lang w:val="lv-LV" w:eastAsia="lv-LV"/>
        </w:rPr>
      </w:pPr>
      <w:r w:rsidRPr="000E0BE0">
        <w:rPr>
          <w:lang w:val="lv-LV" w:eastAsia="lv-LV"/>
        </w:rPr>
        <w:t>1</w:t>
      </w:r>
      <w:r w:rsidR="003E22C1">
        <w:rPr>
          <w:lang w:val="lv-LV" w:eastAsia="lv-LV"/>
        </w:rPr>
        <w:t>7</w:t>
      </w:r>
      <w:r w:rsidRPr="000E0BE0">
        <w:rPr>
          <w:lang w:val="lv-LV" w:eastAsia="lv-LV"/>
        </w:rPr>
        <w:t>. Pēc piedāvājuma iesniegšanas termiņa beigām pretendents nevar savu piedāvājumu grozīt.</w:t>
      </w:r>
    </w:p>
    <w:p w:rsidR="00552163" w:rsidRPr="000E0BE0" w:rsidRDefault="00552163" w:rsidP="00552163">
      <w:pPr>
        <w:jc w:val="both"/>
        <w:rPr>
          <w:lang w:val="lv-LV" w:eastAsia="lv-LV"/>
        </w:rPr>
      </w:pPr>
      <w:r w:rsidRPr="000E0BE0">
        <w:rPr>
          <w:lang w:val="lv-LV" w:eastAsia="lv-LV"/>
        </w:rPr>
        <w:t>1</w:t>
      </w:r>
      <w:r w:rsidR="003E22C1">
        <w:rPr>
          <w:lang w:val="lv-LV" w:eastAsia="lv-LV"/>
        </w:rPr>
        <w:t>8</w:t>
      </w:r>
      <w:r w:rsidRPr="000E0BE0">
        <w:rPr>
          <w:lang w:val="lv-LV" w:eastAsia="lv-LV"/>
        </w:rPr>
        <w:t>. Pretendentu iesniegtie dokumenti pēc iepirkuma pabeigšanas netiek atdoti atpakaļ.</w:t>
      </w:r>
    </w:p>
    <w:p w:rsidR="00552163" w:rsidRPr="000E0BE0" w:rsidRDefault="003E22C1" w:rsidP="00552163">
      <w:pPr>
        <w:jc w:val="both"/>
        <w:rPr>
          <w:lang w:val="lv-LV" w:eastAsia="lv-LV"/>
        </w:rPr>
      </w:pPr>
      <w:r>
        <w:rPr>
          <w:lang w:val="lv-LV" w:eastAsia="lv-LV"/>
        </w:rPr>
        <w:t>19</w:t>
      </w:r>
      <w:r w:rsidR="00552163" w:rsidRPr="000E0BE0">
        <w:rPr>
          <w:lang w:val="lv-LV" w:eastAsia="lv-LV"/>
        </w:rPr>
        <w:t>. Pretendents</w:t>
      </w:r>
      <w:r w:rsidR="000E0BE0">
        <w:rPr>
          <w:lang w:val="lv-LV" w:eastAsia="lv-LV"/>
        </w:rPr>
        <w:t xml:space="preserve"> </w:t>
      </w:r>
      <w:r w:rsidR="00552163" w:rsidRPr="000E0BE0">
        <w:rPr>
          <w:lang w:val="lv-LV" w:eastAsia="lv-LV"/>
        </w:rPr>
        <w:t>nav tiesīgs iesniegt</w:t>
      </w:r>
      <w:r w:rsidR="000E0BE0">
        <w:rPr>
          <w:lang w:val="lv-LV" w:eastAsia="lv-LV"/>
        </w:rPr>
        <w:t xml:space="preserve"> </w:t>
      </w:r>
      <w:r w:rsidR="00552163" w:rsidRPr="000E0BE0">
        <w:rPr>
          <w:lang w:val="lv-LV" w:eastAsia="lv-LV"/>
        </w:rPr>
        <w:t>piedāvājuma variantus.</w:t>
      </w:r>
    </w:p>
    <w:p w:rsidR="00552163" w:rsidRPr="000E0BE0" w:rsidRDefault="00552163" w:rsidP="00552163">
      <w:pPr>
        <w:jc w:val="both"/>
        <w:rPr>
          <w:lang w:val="lv-LV" w:eastAsia="lv-LV"/>
        </w:rPr>
      </w:pPr>
      <w:r w:rsidRPr="000E0BE0">
        <w:rPr>
          <w:lang w:val="lv-LV" w:eastAsia="lv-LV"/>
        </w:rPr>
        <w:t>2</w:t>
      </w:r>
      <w:r w:rsidR="003E22C1">
        <w:rPr>
          <w:lang w:val="lv-LV" w:eastAsia="lv-LV"/>
        </w:rPr>
        <w:t>0</w:t>
      </w:r>
      <w:r w:rsidRPr="000E0BE0">
        <w:rPr>
          <w:lang w:val="lv-LV" w:eastAsia="lv-LV"/>
        </w:rPr>
        <w:t>.Pretendenti sedz visas izmaksas, kas saistītas ar viņu piedāvājuma sagatavošanu un iesniegšanu Pasūtītājam.</w:t>
      </w:r>
    </w:p>
    <w:p w:rsidR="00552163" w:rsidRPr="000E0BE0" w:rsidRDefault="00552163" w:rsidP="00552163">
      <w:pPr>
        <w:pStyle w:val="a6"/>
        <w:ind w:left="0"/>
        <w:jc w:val="center"/>
        <w:rPr>
          <w:b/>
          <w:bCs/>
          <w:szCs w:val="24"/>
        </w:rPr>
      </w:pPr>
      <w:r w:rsidRPr="000E0BE0">
        <w:rPr>
          <w:b/>
          <w:bCs/>
          <w:szCs w:val="24"/>
        </w:rPr>
        <w:t xml:space="preserve">V. </w:t>
      </w:r>
      <w:r w:rsidRPr="000E0BE0">
        <w:rPr>
          <w:b/>
          <w:szCs w:val="24"/>
        </w:rPr>
        <w:t>Līguma izpildes laiks</w:t>
      </w:r>
    </w:p>
    <w:p w:rsidR="00552163" w:rsidRPr="00D7308C" w:rsidRDefault="00552163" w:rsidP="00552163">
      <w:pPr>
        <w:pStyle w:val="a6"/>
        <w:ind w:left="0"/>
        <w:jc w:val="left"/>
        <w:rPr>
          <w:bCs/>
          <w:color w:val="FF0000"/>
          <w:szCs w:val="24"/>
        </w:rPr>
      </w:pPr>
    </w:p>
    <w:p w:rsidR="00D7308C" w:rsidRPr="00493114" w:rsidRDefault="00D7308C" w:rsidP="00CE5F56">
      <w:pPr>
        <w:jc w:val="both"/>
        <w:rPr>
          <w:rFonts w:eastAsia="Calibri"/>
          <w:color w:val="FF0000"/>
          <w:lang w:val="lv-LV"/>
        </w:rPr>
      </w:pPr>
      <w:r w:rsidRPr="005D730F">
        <w:rPr>
          <w:rFonts w:eastAsia="Calibri"/>
          <w:lang w:val="lv-LV"/>
        </w:rPr>
        <w:t xml:space="preserve">21. Paredzamais līguma izpildes laiks: </w:t>
      </w:r>
      <w:r w:rsidR="00746FC3">
        <w:rPr>
          <w:rFonts w:eastAsia="Calibri"/>
          <w:lang w:val="lv-LV"/>
        </w:rPr>
        <w:t>100</w:t>
      </w:r>
      <w:r w:rsidR="00CA2F4A" w:rsidRPr="005D730F">
        <w:rPr>
          <w:rFonts w:eastAsia="Calibri"/>
          <w:lang w:val="lv-LV"/>
        </w:rPr>
        <w:t xml:space="preserve"> (</w:t>
      </w:r>
      <w:r w:rsidR="00746FC3">
        <w:rPr>
          <w:rFonts w:eastAsia="Calibri"/>
          <w:lang w:val="lv-LV"/>
        </w:rPr>
        <w:t>viens simts</w:t>
      </w:r>
      <w:r w:rsidR="00EE41F7" w:rsidRPr="005D730F">
        <w:rPr>
          <w:rFonts w:eastAsia="Calibri"/>
          <w:lang w:val="lv-LV"/>
        </w:rPr>
        <w:t xml:space="preserve">) kalendāro dienu laikā </w:t>
      </w:r>
      <w:r w:rsidR="006A74FB">
        <w:rPr>
          <w:rFonts w:eastAsia="Calibri"/>
          <w:lang w:val="lv-LV"/>
        </w:rPr>
        <w:t>no līguma parakstīšanas dienas</w:t>
      </w:r>
      <w:r w:rsidRPr="00D7308C">
        <w:rPr>
          <w:rFonts w:eastAsia="Calibri"/>
          <w:lang w:val="lv-LV"/>
        </w:rPr>
        <w:t>.</w:t>
      </w:r>
    </w:p>
    <w:p w:rsidR="00D7308C" w:rsidRPr="00D7308C" w:rsidRDefault="00D7308C" w:rsidP="00CE5F56">
      <w:pPr>
        <w:jc w:val="both"/>
        <w:rPr>
          <w:rFonts w:eastAsia="Calibri"/>
          <w:lang w:val="lv-LV"/>
        </w:rPr>
      </w:pPr>
      <w:r w:rsidRPr="00D7308C">
        <w:rPr>
          <w:rFonts w:eastAsia="Calibri"/>
          <w:lang w:val="lv-LV"/>
        </w:rPr>
        <w:t xml:space="preserve">22. Līguma izpildes vieta – Naujenes </w:t>
      </w:r>
      <w:r w:rsidR="00955F85">
        <w:rPr>
          <w:rFonts w:eastAsia="Calibri"/>
          <w:lang w:val="lv-LV"/>
        </w:rPr>
        <w:t>bērnu nams</w:t>
      </w:r>
      <w:r w:rsidRPr="00D7308C">
        <w:rPr>
          <w:rFonts w:eastAsia="Calibri"/>
          <w:lang w:val="lv-LV"/>
        </w:rPr>
        <w:t xml:space="preserve">, </w:t>
      </w:r>
      <w:r w:rsidR="00955F85">
        <w:rPr>
          <w:rFonts w:eastAsia="Calibri"/>
          <w:lang w:val="lv-LV"/>
        </w:rPr>
        <w:t>Daugavas iela 2</w:t>
      </w:r>
      <w:r w:rsidRPr="00D7308C">
        <w:rPr>
          <w:rFonts w:eastAsia="Calibri"/>
          <w:lang w:val="lv-LV"/>
        </w:rPr>
        <w:t xml:space="preserve">, </w:t>
      </w:r>
      <w:r w:rsidR="00955F85">
        <w:rPr>
          <w:rFonts w:eastAsia="Calibri"/>
          <w:lang w:val="lv-LV"/>
        </w:rPr>
        <w:t xml:space="preserve">Krauja, </w:t>
      </w:r>
      <w:r w:rsidRPr="00D7308C">
        <w:rPr>
          <w:rFonts w:eastAsia="Calibri"/>
          <w:lang w:val="lv-LV"/>
        </w:rPr>
        <w:t>Naujenes pag., Daugavpils novads.</w:t>
      </w:r>
    </w:p>
    <w:p w:rsidR="00D7308C" w:rsidRPr="00D7308C" w:rsidRDefault="00D7308C" w:rsidP="00CE5F56">
      <w:pPr>
        <w:jc w:val="both"/>
        <w:rPr>
          <w:rFonts w:eastAsia="Calibri"/>
          <w:lang w:val="lv-LV"/>
        </w:rPr>
      </w:pPr>
      <w:r w:rsidRPr="00D7308C">
        <w:rPr>
          <w:rFonts w:eastAsia="Calibri"/>
          <w:lang w:val="lv-LV"/>
        </w:rPr>
        <w:t xml:space="preserve">23. </w:t>
      </w:r>
      <w:r w:rsidR="00437367" w:rsidRPr="00437367">
        <w:rPr>
          <w:rFonts w:eastAsia="Calibri"/>
          <w:lang w:val="lv-LV"/>
        </w:rPr>
        <w:t>Iepirkuma līguma projekts 5</w:t>
      </w:r>
      <w:r w:rsidRPr="00437367">
        <w:rPr>
          <w:rFonts w:eastAsia="Calibri"/>
          <w:lang w:val="lv-LV"/>
        </w:rPr>
        <w:t>.pielikumā.</w:t>
      </w:r>
    </w:p>
    <w:p w:rsidR="00552163" w:rsidRPr="000E0BE0" w:rsidRDefault="00552163" w:rsidP="00552163">
      <w:pPr>
        <w:pStyle w:val="a6"/>
        <w:ind w:left="0"/>
        <w:jc w:val="left"/>
        <w:rPr>
          <w:szCs w:val="24"/>
        </w:rPr>
      </w:pPr>
    </w:p>
    <w:p w:rsidR="00552163" w:rsidRPr="000E0BE0" w:rsidRDefault="00552163" w:rsidP="00552163">
      <w:pPr>
        <w:jc w:val="center"/>
        <w:rPr>
          <w:b/>
          <w:bCs/>
          <w:lang w:val="lv-LV"/>
        </w:rPr>
      </w:pPr>
      <w:r w:rsidRPr="000E0BE0">
        <w:rPr>
          <w:b/>
          <w:bCs/>
          <w:lang w:val="lv-LV"/>
        </w:rPr>
        <w:t>VI. Prasības pretendentiem</w:t>
      </w:r>
    </w:p>
    <w:p w:rsidR="004E618F" w:rsidRPr="00285813" w:rsidRDefault="004E618F" w:rsidP="004E618F">
      <w:pPr>
        <w:tabs>
          <w:tab w:val="left" w:pos="540"/>
          <w:tab w:val="num" w:pos="1031"/>
        </w:tabs>
        <w:spacing w:before="120" w:after="120"/>
        <w:jc w:val="both"/>
        <w:rPr>
          <w:lang w:val="lv-LV" w:eastAsia="lv-LV"/>
        </w:rPr>
      </w:pPr>
      <w:r>
        <w:rPr>
          <w:lang w:val="lv-LV" w:eastAsia="lv-LV"/>
        </w:rPr>
        <w:t xml:space="preserve">23. </w:t>
      </w:r>
      <w:r w:rsidRPr="00285813">
        <w:rPr>
          <w:lang w:val="lv-LV" w:eastAsia="lv-LV"/>
        </w:rPr>
        <w:t xml:space="preserve">Pasūtītājs izslēdz pretendentu no turpmākās dalības iepirkumā, kā arī neizskata pretendenta piedāvājumu, ja tas pretendentam konstatē Publisko iepirkumu likuma </w:t>
      </w:r>
      <w:r w:rsidRPr="00484AFF">
        <w:rPr>
          <w:lang w:val="lv-LV" w:eastAsia="lv-LV"/>
        </w:rPr>
        <w:t>8.</w:t>
      </w:r>
      <w:r w:rsidRPr="00484AFF">
        <w:rPr>
          <w:vertAlign w:val="superscript"/>
          <w:lang w:val="lv-LV" w:eastAsia="lv-LV"/>
        </w:rPr>
        <w:t xml:space="preserve">2 </w:t>
      </w:r>
      <w:r>
        <w:rPr>
          <w:lang w:val="lv-LV" w:eastAsia="lv-LV"/>
        </w:rPr>
        <w:t>piektās daļas 1.punktā,</w:t>
      </w:r>
      <w:proofErr w:type="gramStart"/>
      <w:r>
        <w:rPr>
          <w:lang w:val="lv-LV" w:eastAsia="lv-LV"/>
        </w:rPr>
        <w:t xml:space="preserve"> </w:t>
      </w:r>
      <w:r w:rsidRPr="00285813">
        <w:rPr>
          <w:lang w:val="lv-LV" w:eastAsia="lv-LV"/>
        </w:rPr>
        <w:t xml:space="preserve"> </w:t>
      </w:r>
      <w:proofErr w:type="gramEnd"/>
      <w:r w:rsidRPr="00285813">
        <w:rPr>
          <w:lang w:val="lv-LV" w:eastAsia="lv-LV"/>
        </w:rPr>
        <w:t>2.punktā</w:t>
      </w:r>
      <w:r>
        <w:rPr>
          <w:lang w:val="lv-LV" w:eastAsia="lv-LV"/>
        </w:rPr>
        <w:t xml:space="preserve"> vai 3.punktā</w:t>
      </w:r>
      <w:r w:rsidRPr="00285813">
        <w:rPr>
          <w:lang w:val="lv-LV" w:eastAsia="lv-LV"/>
        </w:rPr>
        <w:t xml:space="preserve"> minētos apstākļus:</w:t>
      </w:r>
    </w:p>
    <w:p w:rsidR="004E618F" w:rsidRPr="00136300" w:rsidRDefault="004E618F" w:rsidP="004E618F">
      <w:pPr>
        <w:pStyle w:val="tv2132"/>
        <w:spacing w:line="240" w:lineRule="auto"/>
        <w:jc w:val="both"/>
        <w:rPr>
          <w:color w:val="auto"/>
          <w:sz w:val="24"/>
          <w:szCs w:val="24"/>
        </w:rPr>
      </w:pPr>
      <w:r>
        <w:rPr>
          <w:color w:val="auto"/>
          <w:sz w:val="24"/>
          <w:szCs w:val="24"/>
        </w:rPr>
        <w:t xml:space="preserve"> 23</w:t>
      </w:r>
      <w:r w:rsidRPr="00136300">
        <w:rPr>
          <w:color w:val="auto"/>
          <w:sz w:val="24"/>
          <w:szCs w:val="24"/>
        </w:rPr>
        <w:t>.3.1.</w:t>
      </w:r>
      <w:r>
        <w:rPr>
          <w:color w:val="auto"/>
          <w:sz w:val="24"/>
          <w:szCs w:val="24"/>
        </w:rPr>
        <w:t xml:space="preserve"> </w:t>
      </w:r>
      <w:r w:rsidRPr="00136300">
        <w:rPr>
          <w:color w:val="auto"/>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4E618F" w:rsidRPr="00136300" w:rsidRDefault="004E618F" w:rsidP="004E618F">
      <w:pPr>
        <w:pStyle w:val="tv2132"/>
        <w:spacing w:line="240" w:lineRule="auto"/>
        <w:jc w:val="both"/>
        <w:rPr>
          <w:color w:val="auto"/>
          <w:sz w:val="24"/>
          <w:szCs w:val="24"/>
        </w:rPr>
      </w:pPr>
      <w:r>
        <w:rPr>
          <w:color w:val="auto"/>
          <w:sz w:val="24"/>
          <w:szCs w:val="24"/>
        </w:rPr>
        <w:t>23.3.2.</w:t>
      </w:r>
      <w:r w:rsidRPr="00136300">
        <w:rPr>
          <w:color w:val="auto"/>
          <w:sz w:val="24"/>
          <w:szCs w:val="24"/>
        </w:rPr>
        <w:t xml:space="preserve"> 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w:t>
      </w:r>
      <w:r w:rsidRPr="00136300">
        <w:rPr>
          <w:color w:val="auto"/>
          <w:sz w:val="24"/>
          <w:szCs w:val="24"/>
        </w:rPr>
        <w:lastRenderedPageBreak/>
        <w:t xml:space="preserve">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136300">
        <w:rPr>
          <w:i/>
          <w:iCs/>
          <w:color w:val="auto"/>
          <w:sz w:val="24"/>
          <w:szCs w:val="24"/>
        </w:rPr>
        <w:t>euro</w:t>
      </w:r>
      <w:proofErr w:type="spellEnd"/>
      <w:r w:rsidRPr="00136300">
        <w:rPr>
          <w:color w:val="auto"/>
          <w:sz w:val="24"/>
          <w:szCs w:val="24"/>
        </w:rPr>
        <w:t>;</w:t>
      </w:r>
    </w:p>
    <w:p w:rsidR="00552163" w:rsidRPr="004E618F" w:rsidRDefault="004E618F" w:rsidP="004E618F">
      <w:pPr>
        <w:pStyle w:val="tv2132"/>
        <w:spacing w:line="240" w:lineRule="auto"/>
        <w:ind w:firstLine="0"/>
        <w:jc w:val="both"/>
        <w:rPr>
          <w:color w:val="auto"/>
          <w:sz w:val="24"/>
          <w:szCs w:val="24"/>
        </w:rPr>
      </w:pPr>
      <w:r>
        <w:rPr>
          <w:color w:val="auto"/>
          <w:sz w:val="24"/>
          <w:szCs w:val="24"/>
        </w:rPr>
        <w:t xml:space="preserve">      23</w:t>
      </w:r>
      <w:r w:rsidRPr="00136300">
        <w:rPr>
          <w:color w:val="auto"/>
          <w:sz w:val="24"/>
          <w:szCs w:val="24"/>
        </w:rPr>
        <w:t>.3.3. uz pretendenta norādīto personu, uz kuras iespējām pretendents balstās, lai apliecinātu, ka tā kvalifikācija atbilst paziņojumā par plānoto līgumu vai iepirkuma dokumentos noteiktajām prasībām, kā arī uz personālsabiedrības biedru, ja pretendents ir personālsabi</w:t>
      </w:r>
      <w:r>
        <w:rPr>
          <w:color w:val="auto"/>
          <w:sz w:val="24"/>
          <w:szCs w:val="24"/>
        </w:rPr>
        <w:t>edrība, ir attiecināmi norises noteikumu 23.3.1., un 23.3.</w:t>
      </w:r>
      <w:proofErr w:type="gramStart"/>
      <w:r w:rsidR="001E4FB1">
        <w:rPr>
          <w:color w:val="auto"/>
          <w:sz w:val="24"/>
          <w:szCs w:val="24"/>
        </w:rPr>
        <w:t xml:space="preserve">2. </w:t>
      </w:r>
      <w:r>
        <w:rPr>
          <w:color w:val="auto"/>
          <w:sz w:val="24"/>
          <w:szCs w:val="24"/>
        </w:rPr>
        <w:t>punktos minētie nosacījumi</w:t>
      </w:r>
      <w:proofErr w:type="gramEnd"/>
      <w:r w:rsidRPr="00136300">
        <w:rPr>
          <w:color w:val="auto"/>
          <w:sz w:val="24"/>
          <w:szCs w:val="24"/>
        </w:rPr>
        <w:t>.</w:t>
      </w:r>
    </w:p>
    <w:p w:rsidR="001570CA" w:rsidRPr="005D730F" w:rsidRDefault="00552163" w:rsidP="001570CA">
      <w:pPr>
        <w:spacing w:before="60"/>
        <w:jc w:val="both"/>
        <w:rPr>
          <w:lang w:val="lv-LV" w:eastAsia="ar-SA"/>
        </w:rPr>
      </w:pPr>
      <w:r w:rsidRPr="005D730F">
        <w:rPr>
          <w:lang w:val="lv-LV" w:eastAsia="lv-LV"/>
        </w:rPr>
        <w:t>2</w:t>
      </w:r>
      <w:r w:rsidR="003E22C1" w:rsidRPr="005D730F">
        <w:rPr>
          <w:lang w:val="lv-LV" w:eastAsia="lv-LV"/>
        </w:rPr>
        <w:t>4</w:t>
      </w:r>
      <w:r w:rsidR="001570CA" w:rsidRPr="005D730F">
        <w:rPr>
          <w:lang w:val="lv-LV" w:eastAsia="lv-LV"/>
        </w:rPr>
        <w:t>.</w:t>
      </w:r>
      <w:r w:rsidR="001570CA" w:rsidRPr="005D730F">
        <w:rPr>
          <w:lang w:val="lv-LV" w:eastAsia="ar-SA"/>
        </w:rPr>
        <w:t>Pretendentam jābūt izsniegtai spēkā esošai Ceļu satiksmes drošības direkcijas transportlīdzekļu tirdzniecības vietas reģistrācijas ap</w:t>
      </w:r>
      <w:r w:rsidR="00E65C25" w:rsidRPr="005D730F">
        <w:rPr>
          <w:lang w:val="lv-LV" w:eastAsia="ar-SA"/>
        </w:rPr>
        <w:t xml:space="preserve">liecībai, kas izsniegta saskaņā ar </w:t>
      </w:r>
      <w:r w:rsidR="00E65C25" w:rsidRPr="008653FB">
        <w:rPr>
          <w:lang w:val="lv-LV" w:eastAsia="lv-LV"/>
        </w:rPr>
        <w:t>Ceļu satiksmes likuma 4.</w:t>
      </w:r>
      <w:r w:rsidR="00E65C25" w:rsidRPr="008653FB">
        <w:rPr>
          <w:vertAlign w:val="superscript"/>
          <w:lang w:val="lv-LV" w:eastAsia="lv-LV"/>
        </w:rPr>
        <w:t>1</w:t>
      </w:r>
      <w:r w:rsidR="006904CE" w:rsidRPr="008653FB">
        <w:rPr>
          <w:lang w:val="lv-LV" w:eastAsia="lv-LV"/>
        </w:rPr>
        <w:t xml:space="preserve"> pantu un </w:t>
      </w:r>
      <w:r w:rsidR="001570CA" w:rsidRPr="005D730F">
        <w:rPr>
          <w:lang w:val="lv-LV" w:eastAsia="ar-SA"/>
        </w:rPr>
        <w:t>Ministru kabineta 2007.gada 18.decembra noteikumiem Nr.876 „Transportlīdzekļu un to numurēto agregātu tirdzniecības noteikumi</w:t>
      </w:r>
      <w:r w:rsidR="00E65C25" w:rsidRPr="005D730F">
        <w:rPr>
          <w:lang w:val="lv-LV" w:eastAsia="ar-SA"/>
        </w:rPr>
        <w:t>”</w:t>
      </w:r>
      <w:r w:rsidR="001570CA" w:rsidRPr="005D730F">
        <w:rPr>
          <w:lang w:val="lv-LV" w:eastAsia="ar-SA"/>
        </w:rPr>
        <w:t>.</w:t>
      </w:r>
    </w:p>
    <w:p w:rsidR="00181866" w:rsidRPr="005D730F" w:rsidRDefault="00C84DC6" w:rsidP="00181866">
      <w:pPr>
        <w:shd w:val="clear" w:color="auto" w:fill="FFFFFF"/>
        <w:spacing w:before="60"/>
        <w:jc w:val="both"/>
        <w:rPr>
          <w:shd w:val="clear" w:color="auto" w:fill="FF3333"/>
          <w:lang w:val="lv-LV" w:eastAsia="ar-SA"/>
        </w:rPr>
      </w:pPr>
      <w:r w:rsidRPr="008653FB">
        <w:rPr>
          <w:lang w:val="lv-LV"/>
        </w:rPr>
        <w:t>25</w:t>
      </w:r>
      <w:r w:rsidR="00181866" w:rsidRPr="008653FB">
        <w:rPr>
          <w:lang w:val="lv-LV"/>
        </w:rPr>
        <w:t xml:space="preserve">. </w:t>
      </w:r>
      <w:r w:rsidR="00181866" w:rsidRPr="005D730F">
        <w:rPr>
          <w:shd w:val="clear" w:color="auto" w:fill="FFFFFF"/>
          <w:lang w:val="lv-LV" w:eastAsia="ar-SA"/>
        </w:rPr>
        <w:t>Pretendents ir reģistrēts, licencēts un sertificēts atbilstoši attiecīgās valsts normatīvo aktu</w:t>
      </w:r>
      <w:r w:rsidR="00181866" w:rsidRPr="005D730F">
        <w:rPr>
          <w:shd w:val="clear" w:color="auto" w:fill="FFFF00"/>
          <w:lang w:val="lv-LV" w:eastAsia="ar-SA"/>
        </w:rPr>
        <w:t xml:space="preserve"> </w:t>
      </w:r>
      <w:r w:rsidR="00181866" w:rsidRPr="005D730F">
        <w:rPr>
          <w:shd w:val="clear" w:color="auto" w:fill="FFFFFF"/>
          <w:lang w:val="lv-LV" w:eastAsia="ar-SA"/>
        </w:rPr>
        <w:t>prasībām</w:t>
      </w:r>
      <w:proofErr w:type="gramStart"/>
      <w:r w:rsidR="00181866" w:rsidRPr="005D730F">
        <w:rPr>
          <w:shd w:val="clear" w:color="auto" w:fill="FFFFFF"/>
          <w:lang w:val="lv-LV" w:eastAsia="ar-SA"/>
        </w:rPr>
        <w:t xml:space="preserve"> un</w:t>
      </w:r>
      <w:proofErr w:type="gramEnd"/>
      <w:r w:rsidR="00181866" w:rsidRPr="005D730F">
        <w:rPr>
          <w:shd w:val="clear" w:color="auto" w:fill="FFFFFF"/>
          <w:lang w:val="lv-LV" w:eastAsia="ar-SA"/>
        </w:rPr>
        <w:t xml:space="preserve"> tiesīgs pārdot pasūtītājam ražotāja produkciju un</w:t>
      </w:r>
      <w:r w:rsidR="004206D6" w:rsidRPr="005D730F">
        <w:rPr>
          <w:shd w:val="clear" w:color="auto" w:fill="FFFFFF"/>
          <w:lang w:val="lv-LV" w:eastAsia="ar-SA"/>
        </w:rPr>
        <w:t xml:space="preserve"> uzņemties garantijas saistība.</w:t>
      </w:r>
    </w:p>
    <w:p w:rsidR="00A3130E" w:rsidRDefault="00C84DC6" w:rsidP="00A3130E">
      <w:pPr>
        <w:suppressAutoHyphens/>
        <w:spacing w:before="60"/>
        <w:jc w:val="both"/>
        <w:rPr>
          <w:shd w:val="clear" w:color="auto" w:fill="FFFFFF"/>
          <w:lang w:val="lv-LV" w:eastAsia="ar-SA"/>
        </w:rPr>
      </w:pPr>
      <w:r w:rsidRPr="005D730F">
        <w:rPr>
          <w:shd w:val="clear" w:color="auto" w:fill="FFFFFF"/>
          <w:lang w:val="lv-LV" w:eastAsia="ar-SA"/>
        </w:rPr>
        <w:t>26</w:t>
      </w:r>
      <w:r w:rsidR="00181866" w:rsidRPr="005D730F">
        <w:rPr>
          <w:shd w:val="clear" w:color="auto" w:fill="FFFFFF"/>
          <w:lang w:val="lv-LV" w:eastAsia="ar-SA"/>
        </w:rPr>
        <w:t xml:space="preserve">. Pretendentam </w:t>
      </w:r>
      <w:r w:rsidR="00B93F63" w:rsidRPr="005D730F">
        <w:rPr>
          <w:shd w:val="clear" w:color="auto" w:fill="FFFFFF"/>
          <w:lang w:val="lv-LV" w:eastAsia="ar-SA"/>
        </w:rPr>
        <w:t>ne tā</w:t>
      </w:r>
      <w:r w:rsidR="00DB182F" w:rsidRPr="005D730F">
        <w:rPr>
          <w:shd w:val="clear" w:color="auto" w:fill="FFFFFF"/>
          <w:lang w:val="lv-LV" w:eastAsia="ar-SA"/>
        </w:rPr>
        <w:t>l</w:t>
      </w:r>
      <w:r w:rsidR="00972E34" w:rsidRPr="005D730F">
        <w:rPr>
          <w:shd w:val="clear" w:color="auto" w:fill="FFFFFF"/>
          <w:lang w:val="lv-LV" w:eastAsia="ar-SA"/>
        </w:rPr>
        <w:t>āk kā 30 km attālumā no pasūtītā</w:t>
      </w:r>
      <w:r w:rsidR="00DB182F" w:rsidRPr="005D730F">
        <w:rPr>
          <w:shd w:val="clear" w:color="auto" w:fill="FFFFFF"/>
          <w:lang w:val="lv-LV" w:eastAsia="ar-SA"/>
        </w:rPr>
        <w:t>ja</w:t>
      </w:r>
      <w:r w:rsidR="00B93F63" w:rsidRPr="005D730F">
        <w:rPr>
          <w:shd w:val="clear" w:color="auto" w:fill="FFFFFF"/>
          <w:lang w:val="lv-LV" w:eastAsia="ar-SA"/>
        </w:rPr>
        <w:t xml:space="preserve"> juridiskās adreses,</w:t>
      </w:r>
      <w:r w:rsidR="00181866" w:rsidRPr="005D730F">
        <w:rPr>
          <w:shd w:val="clear" w:color="auto" w:fill="FFFFFF"/>
          <w:lang w:val="lv-LV" w:eastAsia="ar-SA"/>
        </w:rPr>
        <w:t xml:space="preserve"> jābūt vismaz viena ražotāja atzīta un sertificēta tehniskās apkopes (servisa) pakalpojumu sniegšanas vieta, kurā ir iespējams </w:t>
      </w:r>
      <w:r w:rsidR="00181866" w:rsidRPr="005D730F">
        <w:rPr>
          <w:lang w:val="lv-LV" w:eastAsia="ar-SA"/>
        </w:rPr>
        <w:t>nodrošināt piedāvātā</w:t>
      </w:r>
      <w:r w:rsidR="00B93F63" w:rsidRPr="005D730F">
        <w:rPr>
          <w:shd w:val="clear" w:color="auto" w:fill="FFFFFF"/>
          <w:lang w:val="lv-LV" w:eastAsia="ar-SA"/>
        </w:rPr>
        <w:t xml:space="preserve">s vieglās </w:t>
      </w:r>
      <w:r w:rsidR="000164FE">
        <w:rPr>
          <w:shd w:val="clear" w:color="auto" w:fill="FFFFFF"/>
          <w:lang w:val="lv-LV" w:eastAsia="ar-SA"/>
        </w:rPr>
        <w:t xml:space="preserve">pasažieru </w:t>
      </w:r>
      <w:r w:rsidR="00B93F63" w:rsidRPr="005D730F">
        <w:rPr>
          <w:shd w:val="clear" w:color="auto" w:fill="FFFFFF"/>
          <w:lang w:val="lv-LV" w:eastAsia="ar-SA"/>
        </w:rPr>
        <w:t>automašīnas</w:t>
      </w:r>
      <w:r w:rsidR="00181866" w:rsidRPr="005D730F">
        <w:rPr>
          <w:shd w:val="clear" w:color="auto" w:fill="FFFFFF"/>
          <w:lang w:val="lv-LV" w:eastAsia="ar-SA"/>
        </w:rPr>
        <w:t xml:space="preserve"> tehnisko apkopi un garantijas remontu.</w:t>
      </w:r>
      <w:r w:rsidR="00972E34" w:rsidRPr="005D730F">
        <w:rPr>
          <w:shd w:val="clear" w:color="auto" w:fill="FFFFFF"/>
          <w:lang w:val="lv-LV" w:eastAsia="ar-SA"/>
        </w:rPr>
        <w:t xml:space="preserve">  </w:t>
      </w:r>
    </w:p>
    <w:p w:rsidR="00181866" w:rsidRPr="00A3130E" w:rsidRDefault="00A3130E" w:rsidP="00A3130E">
      <w:pPr>
        <w:suppressAutoHyphens/>
        <w:spacing w:before="60"/>
        <w:jc w:val="both"/>
        <w:rPr>
          <w:shd w:val="clear" w:color="auto" w:fill="FFFFFF"/>
          <w:lang w:val="lv-LV" w:eastAsia="ar-SA"/>
        </w:rPr>
      </w:pPr>
      <w:r>
        <w:rPr>
          <w:shd w:val="clear" w:color="auto" w:fill="FFFFFF"/>
          <w:lang w:val="lv-LV" w:eastAsia="ar-SA"/>
        </w:rPr>
        <w:t>27.</w:t>
      </w:r>
      <w:r w:rsidRPr="0024550F">
        <w:rPr>
          <w:kern w:val="28"/>
          <w:lang w:val="lv-LV" w:eastAsia="lv-LV"/>
        </w:rPr>
        <w:t>Pretendentam iepriekšējo 3 (trīs) gadu laikā ir pieredze iepirkuma priekšmeta (</w:t>
      </w:r>
      <w:r>
        <w:rPr>
          <w:kern w:val="28"/>
          <w:lang w:val="lv-LV" w:eastAsia="lv-LV"/>
        </w:rPr>
        <w:t>vieglās automašīnas) piegādē vismaz 2 (divās</w:t>
      </w:r>
      <w:r w:rsidRPr="0024550F">
        <w:rPr>
          <w:kern w:val="28"/>
          <w:lang w:val="lv-LV" w:eastAsia="lv-LV"/>
        </w:rPr>
        <w:t>) līdzvērtīga apjoma piegādes</w:t>
      </w:r>
      <w:r w:rsidRPr="0024550F">
        <w:rPr>
          <w:rFonts w:eastAsia="Calibri"/>
          <w:lang w:val="lv-LV" w:eastAsia="ar-SA"/>
        </w:rPr>
        <w:t>.</w:t>
      </w:r>
    </w:p>
    <w:p w:rsidR="0086098A" w:rsidRPr="0024550F" w:rsidRDefault="0086098A" w:rsidP="001570CA">
      <w:pPr>
        <w:tabs>
          <w:tab w:val="left" w:pos="426"/>
        </w:tabs>
        <w:jc w:val="both"/>
        <w:rPr>
          <w:lang w:val="lv-LV" w:eastAsia="lv-LV"/>
        </w:rPr>
      </w:pPr>
    </w:p>
    <w:p w:rsidR="00552163" w:rsidRPr="000E0BE0" w:rsidRDefault="00552163" w:rsidP="00552163">
      <w:pPr>
        <w:jc w:val="center"/>
        <w:rPr>
          <w:b/>
          <w:bCs/>
          <w:lang w:val="lv-LV" w:eastAsia="lv-LV"/>
        </w:rPr>
      </w:pPr>
    </w:p>
    <w:p w:rsidR="00552163" w:rsidRPr="000E0BE0" w:rsidRDefault="00552163" w:rsidP="00552163">
      <w:pPr>
        <w:jc w:val="center"/>
        <w:rPr>
          <w:b/>
          <w:bCs/>
          <w:lang w:val="lv-LV" w:eastAsia="lv-LV"/>
        </w:rPr>
      </w:pPr>
      <w:r w:rsidRPr="000E0BE0">
        <w:rPr>
          <w:b/>
          <w:bCs/>
          <w:lang w:val="lv-LV" w:eastAsia="lv-LV"/>
        </w:rPr>
        <w:t>VII.   Iesniedzamie dokumenti (Pretendentu atlases dokumenti)</w:t>
      </w:r>
    </w:p>
    <w:p w:rsidR="00552163" w:rsidRPr="000E0BE0" w:rsidRDefault="00552163" w:rsidP="00552163">
      <w:pPr>
        <w:jc w:val="center"/>
        <w:rPr>
          <w:b/>
          <w:bCs/>
          <w:lang w:val="lv-LV" w:eastAsia="lv-LV"/>
        </w:rPr>
      </w:pPr>
    </w:p>
    <w:p w:rsidR="00552163" w:rsidRPr="000E0BE0" w:rsidRDefault="00552163" w:rsidP="00552163">
      <w:pPr>
        <w:tabs>
          <w:tab w:val="left" w:pos="540"/>
          <w:tab w:val="num" w:pos="1031"/>
        </w:tabs>
        <w:jc w:val="both"/>
        <w:rPr>
          <w:lang w:val="lv-LV" w:eastAsia="lv-LV"/>
        </w:rPr>
      </w:pPr>
      <w:r w:rsidRPr="000E0BE0">
        <w:rPr>
          <w:lang w:val="lv-LV" w:eastAsia="lv-LV"/>
        </w:rPr>
        <w:t>2</w:t>
      </w:r>
      <w:r w:rsidR="001B3620">
        <w:rPr>
          <w:lang w:val="lv-LV" w:eastAsia="lv-LV"/>
        </w:rPr>
        <w:t>8</w:t>
      </w:r>
      <w:r w:rsidRPr="000E0BE0">
        <w:rPr>
          <w:lang w:val="lv-LV" w:eastAsia="lv-LV"/>
        </w:rPr>
        <w:t xml:space="preserve">. </w:t>
      </w:r>
      <w:r w:rsidRPr="000E0BE0">
        <w:rPr>
          <w:lang w:val="lv-LV"/>
        </w:rPr>
        <w:t>Pretendenta pieteikums dalībai iepirkumā, kas sagatavots un aizpildīts uz Pretendenta veidlapas, atbilstoši Norises noteikumiem pievienotajam paraugam (Pielikums Nr.1) un ko parakstījusi Pretendenta amatpersona ar paraksta tiesībām vai Pretendenta pilnvarotā persona. Gadījumā, ja pieteikumu paraksta Pretendenta pilnvarotā persona, nepieciešams pievienot pilnvaru vai tās apliecinātu kopiju.</w:t>
      </w:r>
    </w:p>
    <w:p w:rsidR="00552163" w:rsidRPr="000E0BE0" w:rsidRDefault="00552163" w:rsidP="00552163">
      <w:pPr>
        <w:tabs>
          <w:tab w:val="left" w:pos="540"/>
          <w:tab w:val="num" w:pos="1031"/>
        </w:tabs>
        <w:jc w:val="both"/>
        <w:rPr>
          <w:lang w:val="lv-LV"/>
        </w:rPr>
      </w:pPr>
      <w:r w:rsidRPr="000E0BE0">
        <w:rPr>
          <w:lang w:val="lv-LV" w:eastAsia="lv-LV"/>
        </w:rPr>
        <w:t>2</w:t>
      </w:r>
      <w:r w:rsidR="001B3620">
        <w:rPr>
          <w:lang w:val="lv-LV" w:eastAsia="lv-LV"/>
        </w:rPr>
        <w:t>9</w:t>
      </w:r>
      <w:r w:rsidRPr="000E0BE0">
        <w:rPr>
          <w:lang w:val="lv-LV" w:eastAsia="lv-LV"/>
        </w:rPr>
        <w:t xml:space="preserve">. </w:t>
      </w:r>
      <w:r w:rsidRPr="000E0BE0">
        <w:rPr>
          <w:lang w:val="lv-LV"/>
        </w:rPr>
        <w:t>Pretendenta apliecinājums (oriģināls), ka uz viņu neattiecas Publisko iepirkumu likuma 8.</w:t>
      </w:r>
      <w:r w:rsidRPr="000E0BE0">
        <w:rPr>
          <w:vertAlign w:val="superscript"/>
          <w:lang w:val="lv-LV"/>
        </w:rPr>
        <w:t>2</w:t>
      </w:r>
      <w:r w:rsidRPr="000E0BE0">
        <w:rPr>
          <w:lang w:val="lv-LV"/>
        </w:rPr>
        <w:t xml:space="preserve">panta </w:t>
      </w:r>
      <w:r w:rsidR="006E396F">
        <w:rPr>
          <w:lang w:val="lv-LV"/>
        </w:rPr>
        <w:t xml:space="preserve">piektās daļas minētie apstākļi. </w:t>
      </w:r>
      <w:r w:rsidRPr="000E0BE0">
        <w:rPr>
          <w:lang w:val="lv-LV"/>
        </w:rPr>
        <w:t>Apliecinājumu</w:t>
      </w:r>
      <w:r w:rsidR="00025F7C">
        <w:rPr>
          <w:lang w:val="lv-LV"/>
        </w:rPr>
        <w:t>,</w:t>
      </w:r>
      <w:r w:rsidRPr="000E0BE0">
        <w:rPr>
          <w:lang w:val="lv-LV"/>
        </w:rPr>
        <w:t xml:space="preserve"> jāsagatavo atbilstoši norises noteikumu 2.pielikuma formai un kuru paraksta Pretendents, tā vadītājs vai pilnvarota persona ar paraksta tiesībām.</w:t>
      </w:r>
    </w:p>
    <w:p w:rsidR="00552163" w:rsidRDefault="001B3620" w:rsidP="00552163">
      <w:pPr>
        <w:tabs>
          <w:tab w:val="left" w:pos="540"/>
          <w:tab w:val="num" w:pos="1031"/>
        </w:tabs>
        <w:jc w:val="both"/>
        <w:rPr>
          <w:lang w:val="lv-LV" w:eastAsia="lv-LV"/>
        </w:rPr>
      </w:pPr>
      <w:r>
        <w:rPr>
          <w:lang w:val="lv-LV" w:eastAsia="lv-LV"/>
        </w:rPr>
        <w:t>30</w:t>
      </w:r>
      <w:r w:rsidR="00552163" w:rsidRPr="000E0BE0">
        <w:rPr>
          <w:lang w:val="lv-LV" w:eastAsia="lv-LV"/>
        </w:rPr>
        <w:t>. Ja piedāvājumu iesniedz piegādātāju apvienība, pieteikumā norāda personu, kura iepirkumā pārstāv attiecīgo piegādātāju apvienību un ir pilnvarota parakstīt ar iepirkumu saistītos dokumentus, kā arī norāda piegādātāju apvienības dalībnieku atbildības apjomus šajā iepirkumā. Papildus pievieno piegādātāju apvienības dalībnieku apliecinājumus vai vienošanos par sadarbību ar pretendentu konkrētā līguma izpildei.</w:t>
      </w:r>
    </w:p>
    <w:p w:rsidR="00DC23A4" w:rsidRPr="00050AE8" w:rsidRDefault="001B3620" w:rsidP="00DC23A4">
      <w:pPr>
        <w:tabs>
          <w:tab w:val="left" w:pos="540"/>
          <w:tab w:val="num" w:pos="1031"/>
        </w:tabs>
        <w:jc w:val="both"/>
        <w:rPr>
          <w:lang w:val="lv-LV"/>
        </w:rPr>
      </w:pPr>
      <w:r>
        <w:rPr>
          <w:lang w:val="lv-LV"/>
        </w:rPr>
        <w:t>31</w:t>
      </w:r>
      <w:r w:rsidR="0037083C">
        <w:rPr>
          <w:lang w:val="lv-LV"/>
        </w:rPr>
        <w:t xml:space="preserve">. </w:t>
      </w:r>
      <w:r w:rsidR="0037083C" w:rsidRPr="00050AE8">
        <w:rPr>
          <w:lang w:val="lv-LV"/>
        </w:rPr>
        <w:t xml:space="preserve">Pretendenta pieredzes apraksts, kas sagatavots atbilstoši </w:t>
      </w:r>
      <w:r w:rsidR="00197AC6" w:rsidRPr="00050AE8">
        <w:rPr>
          <w:lang w:val="lv-LV"/>
        </w:rPr>
        <w:t>6</w:t>
      </w:r>
      <w:r w:rsidR="0037083C" w:rsidRPr="00050AE8">
        <w:rPr>
          <w:lang w:val="lv-LV"/>
        </w:rPr>
        <w:t xml:space="preserve">.pielikumam, </w:t>
      </w:r>
      <w:r w:rsidR="00D7308C" w:rsidRPr="00050AE8">
        <w:rPr>
          <w:lang w:val="lv-LV"/>
        </w:rPr>
        <w:t>pievienojot vismaz 2 (divas</w:t>
      </w:r>
      <w:r w:rsidR="0037083C" w:rsidRPr="00050AE8">
        <w:rPr>
          <w:lang w:val="lv-LV"/>
        </w:rPr>
        <w:t>) pozitīvas atsauksmes par iepirkuma priekšmeta jomā noslēgtu līgumu izpildi, kurās norādīts objekta nosaukums, izpildes termiņš, veikto piegāžu vērtība un informācija par to, vai piegādes veikti atbilstoši normatīvajiem aktiem un pienācīgi pabeigti</w:t>
      </w:r>
      <w:r w:rsidR="004431BC" w:rsidRPr="00050AE8">
        <w:rPr>
          <w:lang w:val="lv-LV"/>
        </w:rPr>
        <w:t>.</w:t>
      </w:r>
    </w:p>
    <w:p w:rsidR="00AA1550" w:rsidRPr="00050AE8" w:rsidRDefault="001B3620" w:rsidP="00AA1550">
      <w:pPr>
        <w:suppressAutoHyphens/>
        <w:spacing w:before="60"/>
        <w:jc w:val="both"/>
        <w:rPr>
          <w:bCs/>
          <w:iCs/>
          <w:lang w:val="lv-LV" w:eastAsia="ar-SA"/>
        </w:rPr>
      </w:pPr>
      <w:r>
        <w:rPr>
          <w:lang w:val="lv-LV" w:eastAsia="ar-SA"/>
        </w:rPr>
        <w:t>32</w:t>
      </w:r>
      <w:r w:rsidR="00AA1550" w:rsidRPr="00050AE8">
        <w:rPr>
          <w:lang w:val="lv-LV" w:eastAsia="ar-SA"/>
        </w:rPr>
        <w:t xml:space="preserve">. </w:t>
      </w:r>
      <w:r w:rsidR="00AA1550" w:rsidRPr="00050AE8">
        <w:rPr>
          <w:bCs/>
          <w:lang w:val="lv-LV" w:eastAsia="ar-SA"/>
        </w:rPr>
        <w:t>Spēkā esoša Ceļu satiksmes drošības direkcijas transportlīdzekļu tirdzniecības vietas reģistrācijas apliecības kopija, kas izsniegta saskaņā ar Ministru kabineta 2007.gada 18.decembra noteikumiem Nr.876 „Transportlīdzekļu un to numurēto agregātu tirdzniecības noteikumi.</w:t>
      </w:r>
    </w:p>
    <w:p w:rsidR="00AA1550" w:rsidRPr="00050AE8" w:rsidRDefault="00C84DC6" w:rsidP="00AA1550">
      <w:pPr>
        <w:widowControl w:val="0"/>
        <w:suppressLineNumbers/>
        <w:suppressAutoHyphens/>
        <w:spacing w:before="60"/>
        <w:jc w:val="both"/>
        <w:rPr>
          <w:rFonts w:eastAsia="Lucida Sans Unicode"/>
          <w:shd w:val="clear" w:color="auto" w:fill="FFFF00"/>
          <w:lang w:val="lv-LV" w:eastAsia="ar-SA"/>
        </w:rPr>
      </w:pPr>
      <w:r w:rsidRPr="00050AE8">
        <w:rPr>
          <w:shd w:val="clear" w:color="auto" w:fill="FFFFFF"/>
          <w:lang w:val="lv-LV" w:eastAsia="ar-SA"/>
        </w:rPr>
        <w:t>3</w:t>
      </w:r>
      <w:r w:rsidR="001B3620">
        <w:rPr>
          <w:shd w:val="clear" w:color="auto" w:fill="FFFFFF"/>
          <w:lang w:val="lv-LV" w:eastAsia="ar-SA"/>
        </w:rPr>
        <w:t>3</w:t>
      </w:r>
      <w:r w:rsidRPr="00050AE8">
        <w:rPr>
          <w:shd w:val="clear" w:color="auto" w:fill="FFFFFF"/>
          <w:lang w:val="lv-LV" w:eastAsia="ar-SA"/>
        </w:rPr>
        <w:t xml:space="preserve">. </w:t>
      </w:r>
      <w:r w:rsidR="00AA1550" w:rsidRPr="00050AE8">
        <w:rPr>
          <w:rFonts w:eastAsia="Lucida Sans Unicode"/>
          <w:shd w:val="clear" w:color="auto" w:fill="FFFFFF"/>
          <w:lang w:val="lv-LV" w:eastAsia="ar-SA"/>
        </w:rPr>
        <w:t>Pretendenta apliecinājums, (pievienojot sertifikāta vai izziņas no ražotāja dokum</w:t>
      </w:r>
      <w:r w:rsidR="00B002A3" w:rsidRPr="00050AE8">
        <w:rPr>
          <w:rFonts w:eastAsia="Lucida Sans Unicode"/>
          <w:shd w:val="clear" w:color="auto" w:fill="FFFFFF"/>
          <w:lang w:val="lv-LV" w:eastAsia="ar-SA"/>
        </w:rPr>
        <w:t>enta oriģinālu vai kopiju), ka</w:t>
      </w:r>
      <w:r w:rsidR="0076534E">
        <w:rPr>
          <w:rFonts w:eastAsia="Lucida Sans Unicode"/>
          <w:shd w:val="clear" w:color="auto" w:fill="FFFFFF"/>
          <w:lang w:val="lv-LV" w:eastAsia="ar-SA"/>
        </w:rPr>
        <w:t xml:space="preserve"> ne tālāk kā</w:t>
      </w:r>
      <w:r w:rsidR="00B002A3" w:rsidRPr="00050AE8">
        <w:rPr>
          <w:rFonts w:eastAsia="Lucida Sans Unicode"/>
          <w:shd w:val="clear" w:color="auto" w:fill="FFFFFF"/>
          <w:lang w:val="lv-LV" w:eastAsia="ar-SA"/>
        </w:rPr>
        <w:t xml:space="preserve"> </w:t>
      </w:r>
      <w:r w:rsidR="00746FC3">
        <w:rPr>
          <w:rFonts w:eastAsia="Lucida Sans Unicode"/>
          <w:shd w:val="clear" w:color="auto" w:fill="FFFFFF"/>
          <w:lang w:val="lv-LV" w:eastAsia="ar-SA"/>
        </w:rPr>
        <w:t>25</w:t>
      </w:r>
      <w:r w:rsidR="000A4F04">
        <w:rPr>
          <w:rFonts w:eastAsia="Lucida Sans Unicode"/>
          <w:shd w:val="clear" w:color="auto" w:fill="FFFFFF"/>
          <w:lang w:val="lv-LV" w:eastAsia="ar-SA"/>
        </w:rPr>
        <w:t xml:space="preserve"> km attālumā</w:t>
      </w:r>
      <w:r w:rsidR="00AA1550" w:rsidRPr="00050AE8">
        <w:rPr>
          <w:rFonts w:eastAsia="Lucida Sans Unicode"/>
          <w:shd w:val="clear" w:color="auto" w:fill="FFFFFF"/>
          <w:lang w:val="lv-LV" w:eastAsia="ar-SA"/>
        </w:rPr>
        <w:t xml:space="preserve"> no pasūtītāja juridiskās adreses atrašanās vietas ir </w:t>
      </w:r>
      <w:r w:rsidR="00AA1550" w:rsidRPr="00050AE8">
        <w:rPr>
          <w:rFonts w:eastAsia="Lucida Sans Unicode"/>
          <w:lang w:val="lv-LV" w:eastAsia="ar-SA"/>
        </w:rPr>
        <w:t>vismaz viena</w:t>
      </w:r>
      <w:r w:rsidR="00AA1550" w:rsidRPr="00050AE8">
        <w:rPr>
          <w:rFonts w:eastAsia="Lucida Sans Unicode"/>
          <w:shd w:val="clear" w:color="auto" w:fill="FFFFFF"/>
          <w:lang w:val="lv-LV" w:eastAsia="ar-SA"/>
        </w:rPr>
        <w:t xml:space="preserve"> ražotāja atzīta un sertificēta tehniskās apkopes (servisa) pakalpojumu sniegšanas vieta, kurā ir iespējam</w:t>
      </w:r>
      <w:r w:rsidR="00A631DD" w:rsidRPr="00050AE8">
        <w:rPr>
          <w:rFonts w:eastAsia="Lucida Sans Unicode"/>
          <w:shd w:val="clear" w:color="auto" w:fill="FFFFFF"/>
          <w:lang w:val="lv-LV" w:eastAsia="ar-SA"/>
        </w:rPr>
        <w:t>s n</w:t>
      </w:r>
      <w:r w:rsidR="00DE046C" w:rsidRPr="00050AE8">
        <w:rPr>
          <w:rFonts w:eastAsia="Lucida Sans Unicode"/>
          <w:shd w:val="clear" w:color="auto" w:fill="FFFFFF"/>
          <w:lang w:val="lv-LV" w:eastAsia="ar-SA"/>
        </w:rPr>
        <w:t xml:space="preserve">odrošināt piedāvātā automašīnas </w:t>
      </w:r>
      <w:r w:rsidR="00AA1550" w:rsidRPr="00050AE8">
        <w:rPr>
          <w:rFonts w:eastAsia="Lucida Sans Unicode"/>
          <w:shd w:val="clear" w:color="auto" w:fill="FFFFFF"/>
          <w:lang w:val="lv-LV" w:eastAsia="ar-SA"/>
        </w:rPr>
        <w:t>tehnisko apkopi un garantijas remontu.</w:t>
      </w:r>
    </w:p>
    <w:p w:rsidR="00AA1550" w:rsidRPr="00050AE8" w:rsidRDefault="001B3620" w:rsidP="00AA1550">
      <w:pPr>
        <w:widowControl w:val="0"/>
        <w:suppressLineNumbers/>
        <w:suppressAutoHyphens/>
        <w:spacing w:before="60"/>
        <w:jc w:val="both"/>
        <w:rPr>
          <w:rFonts w:eastAsia="Lucida Sans Unicode"/>
          <w:lang w:val="lv-LV" w:eastAsia="ar-SA"/>
        </w:rPr>
      </w:pPr>
      <w:r>
        <w:rPr>
          <w:rFonts w:eastAsia="Lucida Sans Unicode"/>
          <w:shd w:val="clear" w:color="auto" w:fill="FFFFFF"/>
          <w:lang w:val="lv-LV" w:eastAsia="ar-SA"/>
        </w:rPr>
        <w:t>34</w:t>
      </w:r>
      <w:r w:rsidR="00AA1550" w:rsidRPr="00050AE8">
        <w:rPr>
          <w:rFonts w:eastAsia="Lucida Sans Unicode"/>
          <w:shd w:val="clear" w:color="auto" w:fill="FFFFFF"/>
          <w:lang w:val="lv-LV" w:eastAsia="ar-SA"/>
        </w:rPr>
        <w:t xml:space="preserve">. Pretendentam jābūt transportlīdzekļa ražotāja oficiālajam pārstāvim Latvijā un ir jāiesniedz </w:t>
      </w:r>
      <w:r w:rsidR="00AA1550" w:rsidRPr="00050AE8">
        <w:rPr>
          <w:rFonts w:eastAsia="Lucida Sans Unicode"/>
          <w:shd w:val="clear" w:color="auto" w:fill="FFFFFF"/>
          <w:lang w:val="lv-LV" w:eastAsia="ar-SA"/>
        </w:rPr>
        <w:lastRenderedPageBreak/>
        <w:t>attie</w:t>
      </w:r>
      <w:r w:rsidR="00B002A3" w:rsidRPr="00050AE8">
        <w:rPr>
          <w:rFonts w:eastAsia="Lucida Sans Unicode"/>
          <w:shd w:val="clear" w:color="auto" w:fill="FFFFFF"/>
          <w:lang w:val="lv-LV" w:eastAsia="ar-SA"/>
        </w:rPr>
        <w:t>cīgo transportlīdzekļu ražotāja</w:t>
      </w:r>
      <w:r w:rsidR="00AA1550" w:rsidRPr="00050AE8">
        <w:rPr>
          <w:rFonts w:eastAsia="Lucida Sans Unicode"/>
          <w:shd w:val="clear" w:color="auto" w:fill="FFFFFF"/>
          <w:lang w:val="lv-LV" w:eastAsia="ar-SA"/>
        </w:rPr>
        <w:t xml:space="preserve">/izplatītāja parakstīts dokumenta oriģināls vai </w:t>
      </w:r>
      <w:r w:rsidR="00B002A3" w:rsidRPr="00050AE8">
        <w:rPr>
          <w:rFonts w:eastAsia="Lucida Sans Unicode"/>
          <w:shd w:val="clear" w:color="auto" w:fill="FFFFFF"/>
          <w:lang w:val="lv-LV" w:eastAsia="ar-SA"/>
        </w:rPr>
        <w:t xml:space="preserve">kopija (izziņa, apliecinājums, vēstule vai cits satura ziņā pielīdzināms dokuments), </w:t>
      </w:r>
      <w:r w:rsidR="00AA1550" w:rsidRPr="00050AE8">
        <w:rPr>
          <w:rFonts w:eastAsia="Lucida Sans Unicode"/>
          <w:shd w:val="clear" w:color="auto" w:fill="FFFFFF"/>
          <w:lang w:val="lv-LV" w:eastAsia="ar-SA"/>
        </w:rPr>
        <w:t>kas</w:t>
      </w:r>
      <w:r w:rsidR="00AA1550" w:rsidRPr="00050AE8">
        <w:rPr>
          <w:rFonts w:eastAsia="Lucida Sans Unicode"/>
          <w:lang w:val="lv-LV" w:eastAsia="ar-SA"/>
        </w:rPr>
        <w:t xml:space="preserve"> </w:t>
      </w:r>
      <w:r w:rsidR="00AA1550" w:rsidRPr="00050AE8">
        <w:rPr>
          <w:rFonts w:eastAsia="Lucida Sans Unicode"/>
          <w:shd w:val="clear" w:color="auto" w:fill="FFFFFF"/>
          <w:lang w:val="lv-LV" w:eastAsia="ar-SA"/>
        </w:rPr>
        <w:t>apliecina Pretendenta tiesības pārdot ražotāja produkciju un uzņemties garantiju saistības.</w:t>
      </w:r>
    </w:p>
    <w:p w:rsidR="00552163" w:rsidRPr="006E396F" w:rsidRDefault="001B3620" w:rsidP="00552163">
      <w:pPr>
        <w:tabs>
          <w:tab w:val="left" w:pos="900"/>
          <w:tab w:val="num" w:pos="1276"/>
        </w:tabs>
        <w:jc w:val="both"/>
        <w:rPr>
          <w:color w:val="FF0000"/>
          <w:lang w:val="lv-LV" w:eastAsia="lv-LV"/>
        </w:rPr>
      </w:pPr>
      <w:r>
        <w:rPr>
          <w:lang w:val="lv-LV"/>
        </w:rPr>
        <w:t>35</w:t>
      </w:r>
      <w:r w:rsidR="00DC23A4">
        <w:rPr>
          <w:lang w:val="lv-LV"/>
        </w:rPr>
        <w:t xml:space="preserve">. </w:t>
      </w:r>
      <w:r w:rsidR="00FF628A" w:rsidRPr="003E22C1">
        <w:rPr>
          <w:lang w:val="lv-LV" w:eastAsia="lv-LV"/>
        </w:rPr>
        <w:t xml:space="preserve"> </w:t>
      </w:r>
      <w:r w:rsidR="00552163" w:rsidRPr="005D4652">
        <w:rPr>
          <w:lang w:val="lv-LV" w:eastAsia="lv-LV"/>
        </w:rPr>
        <w:t xml:space="preserve">Norises noteikumu </w:t>
      </w:r>
      <w:r w:rsidR="00405590" w:rsidRPr="005D4652">
        <w:rPr>
          <w:lang w:val="lv-LV" w:eastAsia="lv-LV"/>
        </w:rPr>
        <w:t>2</w:t>
      </w:r>
      <w:r>
        <w:rPr>
          <w:lang w:val="lv-LV" w:eastAsia="lv-LV"/>
        </w:rPr>
        <w:t>8. un 29</w:t>
      </w:r>
      <w:r w:rsidR="00405590" w:rsidRPr="005D4652">
        <w:rPr>
          <w:lang w:val="lv-LV" w:eastAsia="lv-LV"/>
        </w:rPr>
        <w:t>.</w:t>
      </w:r>
      <w:r w:rsidR="00552163" w:rsidRPr="005D4652">
        <w:rPr>
          <w:lang w:val="lv-LV" w:eastAsia="lv-LV"/>
        </w:rPr>
        <w:t>punktā noteiktās prasības attiecas arī uz piegādātāju apvienību kā pretendenta dalībniekiem un apakšuzņēmējiem.</w:t>
      </w:r>
    </w:p>
    <w:p w:rsidR="00552163" w:rsidRPr="000E0BE0" w:rsidRDefault="00552163" w:rsidP="00552163">
      <w:pPr>
        <w:pStyle w:val="a6"/>
        <w:ind w:left="0"/>
        <w:jc w:val="left"/>
        <w:rPr>
          <w:szCs w:val="24"/>
          <w:highlight w:val="green"/>
        </w:rPr>
      </w:pPr>
    </w:p>
    <w:p w:rsidR="00552163" w:rsidRPr="000E0BE0" w:rsidRDefault="00552163" w:rsidP="00552163">
      <w:pPr>
        <w:jc w:val="center"/>
        <w:rPr>
          <w:b/>
          <w:lang w:val="lv-LV"/>
        </w:rPr>
      </w:pPr>
      <w:r w:rsidRPr="000E0BE0">
        <w:rPr>
          <w:b/>
          <w:lang w:val="lv-LV"/>
        </w:rPr>
        <w:t>VIII. Piegādes un apmaksas noteikumi</w:t>
      </w:r>
    </w:p>
    <w:p w:rsidR="00552163" w:rsidRPr="000E0BE0" w:rsidRDefault="00552163" w:rsidP="00552163">
      <w:pPr>
        <w:ind w:left="540" w:hanging="540"/>
        <w:rPr>
          <w:lang w:val="lv-LV"/>
        </w:rPr>
      </w:pPr>
    </w:p>
    <w:p w:rsidR="00263434" w:rsidRPr="00263434" w:rsidRDefault="00A8727F" w:rsidP="00263434">
      <w:pPr>
        <w:spacing w:after="60"/>
        <w:jc w:val="both"/>
        <w:rPr>
          <w:rFonts w:eastAsia="Calibri"/>
          <w:lang w:val="lv-LV"/>
        </w:rPr>
      </w:pPr>
      <w:r>
        <w:rPr>
          <w:rFonts w:eastAsia="Calibri"/>
          <w:lang w:val="lv-LV"/>
        </w:rPr>
        <w:t>36</w:t>
      </w:r>
      <w:r w:rsidR="00263434" w:rsidRPr="00263434">
        <w:rPr>
          <w:rFonts w:eastAsia="Calibri"/>
          <w:lang w:val="lv-LV"/>
        </w:rPr>
        <w:t xml:space="preserve">. </w:t>
      </w:r>
      <w:r w:rsidR="00955F85">
        <w:rPr>
          <w:rFonts w:eastAsia="Calibri"/>
          <w:lang w:val="lv-LV"/>
        </w:rPr>
        <w:t>Vieglā pasažieru automašīna</w:t>
      </w:r>
      <w:r w:rsidR="002A7D42">
        <w:rPr>
          <w:rFonts w:eastAsia="Calibri"/>
          <w:lang w:val="lv-LV"/>
        </w:rPr>
        <w:t xml:space="preserve"> </w:t>
      </w:r>
      <w:r w:rsidR="00263434" w:rsidRPr="00263434">
        <w:rPr>
          <w:rFonts w:eastAsia="Calibri"/>
          <w:lang w:val="lv-LV"/>
        </w:rPr>
        <w:t>jāpiegādā saskaņā ar tehnisko specifikāciju (3.pielikums)</w:t>
      </w:r>
      <w:r w:rsidR="008957F4">
        <w:rPr>
          <w:rFonts w:eastAsia="Calibri"/>
          <w:lang w:val="lv-LV"/>
        </w:rPr>
        <w:t xml:space="preserve"> pie Naujenes </w:t>
      </w:r>
      <w:r w:rsidR="00955F85">
        <w:rPr>
          <w:rFonts w:eastAsia="Calibri"/>
          <w:lang w:val="lv-LV"/>
        </w:rPr>
        <w:t>bērnu nama</w:t>
      </w:r>
      <w:r w:rsidR="00263434" w:rsidRPr="00263434">
        <w:rPr>
          <w:rFonts w:eastAsia="Calibri"/>
          <w:lang w:val="lv-LV"/>
        </w:rPr>
        <w:t xml:space="preserve">, </w:t>
      </w:r>
      <w:r w:rsidR="00955F85">
        <w:rPr>
          <w:rFonts w:eastAsia="Calibri"/>
          <w:lang w:val="lv-LV"/>
        </w:rPr>
        <w:t>Daugavas ielā 2, Kraujā</w:t>
      </w:r>
      <w:r w:rsidR="00263434" w:rsidRPr="00263434">
        <w:rPr>
          <w:rFonts w:eastAsia="Calibri"/>
          <w:lang w:val="lv-LV"/>
        </w:rPr>
        <w:t>, Naujenes pag., Daugavpils novads.</w:t>
      </w:r>
    </w:p>
    <w:p w:rsidR="00263434" w:rsidRPr="00AC794B" w:rsidRDefault="00A8727F" w:rsidP="00263434">
      <w:pPr>
        <w:jc w:val="both"/>
        <w:rPr>
          <w:rFonts w:eastAsia="Calibri"/>
          <w:lang w:val="lv-LV"/>
        </w:rPr>
      </w:pPr>
      <w:r w:rsidRPr="00AC794B">
        <w:rPr>
          <w:rFonts w:eastAsia="Calibri"/>
          <w:lang w:val="lv-LV"/>
        </w:rPr>
        <w:t>37</w:t>
      </w:r>
      <w:r w:rsidR="00A34A66" w:rsidRPr="00AC794B">
        <w:rPr>
          <w:rFonts w:eastAsia="Calibri"/>
          <w:lang w:val="lv-LV"/>
        </w:rPr>
        <w:t>. Pieņemšana</w:t>
      </w:r>
      <w:r w:rsidR="00263434" w:rsidRPr="00AC794B">
        <w:rPr>
          <w:rFonts w:eastAsia="Calibri"/>
          <w:lang w:val="lv-LV"/>
        </w:rPr>
        <w:t xml:space="preserve"> notiks parakstot pieņemšanas-nodošanas aktu</w:t>
      </w:r>
      <w:r w:rsidR="00A34A66" w:rsidRPr="00AC794B">
        <w:rPr>
          <w:rFonts w:eastAsia="Calibri"/>
          <w:lang w:val="lv-LV"/>
        </w:rPr>
        <w:t>.</w:t>
      </w:r>
    </w:p>
    <w:p w:rsidR="00263434" w:rsidRPr="00263434" w:rsidRDefault="00A8727F" w:rsidP="00263434">
      <w:pPr>
        <w:spacing w:after="60"/>
        <w:jc w:val="both"/>
        <w:rPr>
          <w:rFonts w:eastAsia="Calibri"/>
          <w:lang w:val="lv-LV"/>
        </w:rPr>
      </w:pPr>
      <w:r>
        <w:rPr>
          <w:rFonts w:eastAsia="Calibri"/>
          <w:lang w:val="lv-LV"/>
        </w:rPr>
        <w:t>38</w:t>
      </w:r>
      <w:r w:rsidR="00263434" w:rsidRPr="00263434">
        <w:rPr>
          <w:rFonts w:eastAsia="Calibri"/>
          <w:lang w:val="lv-LV"/>
        </w:rPr>
        <w:t xml:space="preserve">. Paredzamais līguma piegādes termiņš ir </w:t>
      </w:r>
      <w:r w:rsidR="00746FC3">
        <w:rPr>
          <w:rFonts w:eastAsia="Calibri"/>
          <w:lang w:val="lv-LV"/>
        </w:rPr>
        <w:t>100</w:t>
      </w:r>
      <w:r w:rsidR="00A750CA" w:rsidRPr="00050AE8">
        <w:rPr>
          <w:rFonts w:eastAsia="Calibri"/>
          <w:lang w:val="lv-LV"/>
        </w:rPr>
        <w:t xml:space="preserve"> (</w:t>
      </w:r>
      <w:r w:rsidR="00746FC3">
        <w:rPr>
          <w:rFonts w:eastAsia="Calibri"/>
          <w:lang w:val="lv-LV"/>
        </w:rPr>
        <w:t>viens simts</w:t>
      </w:r>
      <w:r w:rsidR="002A7D42" w:rsidRPr="00050AE8">
        <w:rPr>
          <w:rFonts w:eastAsia="Calibri"/>
          <w:lang w:val="lv-LV"/>
        </w:rPr>
        <w:t xml:space="preserve">) kalendāro dienu laikā </w:t>
      </w:r>
      <w:r w:rsidR="00493364">
        <w:rPr>
          <w:rFonts w:eastAsia="Calibri"/>
          <w:lang w:val="lv-LV"/>
        </w:rPr>
        <w:t>no līgu</w:t>
      </w:r>
      <w:r w:rsidR="00695D80">
        <w:rPr>
          <w:rFonts w:eastAsia="Calibri"/>
          <w:lang w:val="lv-LV"/>
        </w:rPr>
        <w:t>ma parakstīšanas</w:t>
      </w:r>
      <w:r w:rsidR="00493364">
        <w:rPr>
          <w:rFonts w:eastAsia="Calibri"/>
          <w:lang w:val="lv-LV"/>
        </w:rPr>
        <w:t xml:space="preserve"> dienas</w:t>
      </w:r>
      <w:r w:rsidR="00263434" w:rsidRPr="00263434">
        <w:rPr>
          <w:rFonts w:eastAsia="Calibri"/>
          <w:lang w:val="lv-LV"/>
        </w:rPr>
        <w:t>.</w:t>
      </w:r>
    </w:p>
    <w:p w:rsidR="00263434" w:rsidRPr="00050AE8" w:rsidRDefault="00A8727F" w:rsidP="00263434">
      <w:pPr>
        <w:jc w:val="both"/>
        <w:rPr>
          <w:rFonts w:eastAsia="Calibri"/>
          <w:lang w:val="lv-LV"/>
        </w:rPr>
      </w:pPr>
      <w:r>
        <w:rPr>
          <w:rFonts w:eastAsia="Calibri"/>
          <w:lang w:val="lv-LV"/>
        </w:rPr>
        <w:t>39</w:t>
      </w:r>
      <w:r w:rsidR="00263434" w:rsidRPr="00263434">
        <w:rPr>
          <w:rFonts w:eastAsia="Calibri"/>
          <w:lang w:val="lv-LV"/>
        </w:rPr>
        <w:t xml:space="preserve">. </w:t>
      </w:r>
      <w:r w:rsidR="00263434" w:rsidRPr="00050AE8">
        <w:rPr>
          <w:rFonts w:eastAsia="Calibri"/>
          <w:lang w:val="lv-LV"/>
        </w:rPr>
        <w:t xml:space="preserve">Pretendents garantē, ka </w:t>
      </w:r>
      <w:r w:rsidR="002A7D42" w:rsidRPr="00050AE8">
        <w:rPr>
          <w:rFonts w:eastAsia="Calibri"/>
          <w:lang w:val="lv-LV"/>
        </w:rPr>
        <w:t>vieglā pasažieru automašīna ir jauna</w:t>
      </w:r>
      <w:r w:rsidR="00263434" w:rsidRPr="00050AE8">
        <w:rPr>
          <w:rFonts w:eastAsia="Calibri"/>
          <w:lang w:val="lv-LV"/>
        </w:rPr>
        <w:t>, atbilst Latvijas Republikā spēkā esošo normatīvo aktu prasībām un ir sertificē</w:t>
      </w:r>
      <w:r w:rsidR="00181735" w:rsidRPr="00050AE8">
        <w:rPr>
          <w:rFonts w:eastAsia="Calibri"/>
          <w:lang w:val="lv-LV"/>
        </w:rPr>
        <w:t>t</w:t>
      </w:r>
      <w:r w:rsidR="00263434" w:rsidRPr="00050AE8">
        <w:rPr>
          <w:rFonts w:eastAsia="Calibri"/>
          <w:lang w:val="lv-LV"/>
        </w:rPr>
        <w:t xml:space="preserve">s atbilstoši ES prasībām. </w:t>
      </w:r>
    </w:p>
    <w:p w:rsidR="00263434" w:rsidRPr="00AC794B" w:rsidRDefault="00A8727F" w:rsidP="00263434">
      <w:pPr>
        <w:jc w:val="both"/>
        <w:rPr>
          <w:rFonts w:eastAsia="Calibri"/>
          <w:lang w:val="lv-LV"/>
        </w:rPr>
      </w:pPr>
      <w:r w:rsidRPr="00AC794B">
        <w:rPr>
          <w:rFonts w:eastAsia="Calibri"/>
          <w:lang w:val="lv-LV"/>
        </w:rPr>
        <w:t>40</w:t>
      </w:r>
      <w:r w:rsidR="00263434" w:rsidRPr="00AC794B">
        <w:rPr>
          <w:rFonts w:eastAsia="Calibri"/>
          <w:lang w:val="lv-LV"/>
        </w:rPr>
        <w:t>. Pasūtītājs preces apmaksu veic ar 100 % pēcapmaksu.</w:t>
      </w:r>
    </w:p>
    <w:p w:rsidR="00263434" w:rsidRPr="00AC794B" w:rsidRDefault="00A8727F" w:rsidP="00263434">
      <w:pPr>
        <w:jc w:val="both"/>
        <w:rPr>
          <w:rFonts w:eastAsia="Calibri"/>
          <w:lang w:val="lv-LV"/>
        </w:rPr>
      </w:pPr>
      <w:r w:rsidRPr="00AC794B">
        <w:rPr>
          <w:rFonts w:eastAsia="Calibri"/>
          <w:lang w:val="lv-LV"/>
        </w:rPr>
        <w:t>41</w:t>
      </w:r>
      <w:r w:rsidR="00263434" w:rsidRPr="00AC794B">
        <w:rPr>
          <w:rFonts w:eastAsia="Calibri"/>
          <w:lang w:val="lv-LV"/>
        </w:rPr>
        <w:t>. Pasūtītājs veic samaksu par pasūtījumu 30 (trīsdesmit) k</w:t>
      </w:r>
      <w:r w:rsidR="00CB70B2" w:rsidRPr="00AC794B">
        <w:rPr>
          <w:rFonts w:eastAsia="Calibri"/>
          <w:lang w:val="lv-LV"/>
        </w:rPr>
        <w:t xml:space="preserve">alendāro dienu laikā pēc automašīnas </w:t>
      </w:r>
      <w:r w:rsidR="00263434" w:rsidRPr="00AC794B">
        <w:rPr>
          <w:rFonts w:eastAsia="Calibri"/>
          <w:lang w:val="lv-LV"/>
        </w:rPr>
        <w:t xml:space="preserve">saņemšanas un </w:t>
      </w:r>
      <w:r w:rsidR="00104E8E" w:rsidRPr="00AC794B">
        <w:rPr>
          <w:rFonts w:eastAsia="Calibri"/>
          <w:lang w:val="lv-LV"/>
        </w:rPr>
        <w:t xml:space="preserve">pieņemšanas-nodošanas akta </w:t>
      </w:r>
      <w:r w:rsidR="00263434" w:rsidRPr="00AC794B">
        <w:rPr>
          <w:rFonts w:eastAsia="Calibri"/>
          <w:lang w:val="lv-LV"/>
        </w:rPr>
        <w:t>parakstīšanas dienas.</w:t>
      </w:r>
    </w:p>
    <w:p w:rsidR="00A34A66" w:rsidRPr="00263434" w:rsidRDefault="00A34A66" w:rsidP="00263434">
      <w:pPr>
        <w:jc w:val="both"/>
        <w:rPr>
          <w:rFonts w:eastAsia="Calibri"/>
          <w:lang w:val="lv-LV"/>
        </w:rPr>
      </w:pPr>
    </w:p>
    <w:p w:rsidR="00552163" w:rsidRPr="000E0BE0" w:rsidRDefault="00552163" w:rsidP="00552163">
      <w:pPr>
        <w:pStyle w:val="a6"/>
        <w:ind w:left="0"/>
        <w:jc w:val="center"/>
        <w:rPr>
          <w:b/>
          <w:szCs w:val="24"/>
        </w:rPr>
      </w:pPr>
      <w:r w:rsidRPr="000E0BE0">
        <w:rPr>
          <w:b/>
          <w:szCs w:val="24"/>
        </w:rPr>
        <w:t>IX. Iepirkuma un Piedāvājuma sagatavošanas izmaksas</w:t>
      </w:r>
    </w:p>
    <w:p w:rsidR="00552163" w:rsidRPr="000E0BE0" w:rsidRDefault="00552163" w:rsidP="00552163">
      <w:pPr>
        <w:pStyle w:val="a6"/>
        <w:ind w:left="0"/>
        <w:jc w:val="center"/>
        <w:rPr>
          <w:b/>
          <w:szCs w:val="24"/>
        </w:rPr>
      </w:pPr>
    </w:p>
    <w:p w:rsidR="00552163" w:rsidRPr="000E0BE0" w:rsidRDefault="00456278" w:rsidP="00552163">
      <w:pPr>
        <w:pStyle w:val="a6"/>
        <w:ind w:left="0"/>
        <w:rPr>
          <w:szCs w:val="24"/>
        </w:rPr>
      </w:pPr>
      <w:r>
        <w:rPr>
          <w:szCs w:val="24"/>
        </w:rPr>
        <w:t>42</w:t>
      </w:r>
      <w:r w:rsidR="00A34A66">
        <w:rPr>
          <w:szCs w:val="24"/>
        </w:rPr>
        <w:t>.</w:t>
      </w:r>
      <w:r w:rsidR="00552163" w:rsidRPr="000E0BE0">
        <w:rPr>
          <w:szCs w:val="24"/>
        </w:rPr>
        <w:t xml:space="preserve"> Izdevumus, kas saistīti ar iepirkuma organizēšanu, sedz Pasūtītājs.</w:t>
      </w:r>
    </w:p>
    <w:p w:rsidR="00552163" w:rsidRPr="00405590" w:rsidRDefault="00F32965" w:rsidP="00263434">
      <w:pPr>
        <w:pStyle w:val="a6"/>
        <w:ind w:left="0"/>
        <w:rPr>
          <w:b/>
          <w:szCs w:val="24"/>
        </w:rPr>
      </w:pPr>
      <w:r>
        <w:rPr>
          <w:szCs w:val="24"/>
        </w:rPr>
        <w:t>4</w:t>
      </w:r>
      <w:r w:rsidR="00456278">
        <w:rPr>
          <w:szCs w:val="24"/>
        </w:rPr>
        <w:t>3</w:t>
      </w:r>
      <w:r w:rsidR="00DE796C">
        <w:rPr>
          <w:szCs w:val="24"/>
        </w:rPr>
        <w:t>.</w:t>
      </w:r>
      <w:r w:rsidR="00552163" w:rsidRPr="000E0BE0">
        <w:rPr>
          <w:szCs w:val="24"/>
        </w:rPr>
        <w:t xml:space="preserve"> Pretendents sedz visus izdevumus, kas saistīti ar piedāvājuma sagatavošanu un iesniegšanu. Pasūtītājs nav atbildīgs, nesedz un nekompensē šos izdevumus neatkarīgi no iepirkuma norises un iznākuma.</w:t>
      </w:r>
    </w:p>
    <w:p w:rsidR="00263434" w:rsidRPr="00746FC3" w:rsidRDefault="00263434" w:rsidP="00263434">
      <w:pPr>
        <w:spacing w:before="120" w:after="120"/>
        <w:jc w:val="center"/>
        <w:rPr>
          <w:b/>
          <w:bCs/>
          <w:lang w:val="lv-LV"/>
        </w:rPr>
      </w:pPr>
      <w:r w:rsidRPr="00746FC3">
        <w:rPr>
          <w:b/>
          <w:bCs/>
          <w:lang w:val="lv-LV"/>
        </w:rPr>
        <w:t>X</w:t>
      </w:r>
      <w:proofErr w:type="gramStart"/>
      <w:r w:rsidRPr="00746FC3">
        <w:rPr>
          <w:b/>
          <w:bCs/>
          <w:lang w:val="lv-LV"/>
        </w:rPr>
        <w:t xml:space="preserve">  </w:t>
      </w:r>
      <w:bookmarkStart w:id="0" w:name="_Toc263935289"/>
      <w:bookmarkStart w:id="1" w:name="_Toc263935640"/>
      <w:bookmarkStart w:id="2" w:name="_Toc263935711"/>
      <w:bookmarkStart w:id="3" w:name="_Toc263935918"/>
      <w:bookmarkStart w:id="4" w:name="_Toc263936271"/>
      <w:bookmarkStart w:id="5" w:name="_Toc263936948"/>
      <w:bookmarkStart w:id="6" w:name="_Toc263937444"/>
      <w:bookmarkStart w:id="7" w:name="_Toc278357461"/>
      <w:proofErr w:type="gramEnd"/>
      <w:r w:rsidRPr="00746FC3">
        <w:rPr>
          <w:b/>
          <w:bCs/>
          <w:lang w:val="lv-LV"/>
        </w:rPr>
        <w:t>Prasības Tehniskajam un finanšu piedāvājumam</w:t>
      </w:r>
      <w:bookmarkEnd w:id="0"/>
      <w:bookmarkEnd w:id="1"/>
      <w:bookmarkEnd w:id="2"/>
      <w:bookmarkEnd w:id="3"/>
      <w:bookmarkEnd w:id="4"/>
      <w:bookmarkEnd w:id="5"/>
      <w:bookmarkEnd w:id="6"/>
      <w:bookmarkEnd w:id="7"/>
      <w:r w:rsidRPr="00746FC3">
        <w:rPr>
          <w:b/>
          <w:bCs/>
          <w:lang w:val="lv-LV"/>
        </w:rPr>
        <w:t xml:space="preserve"> un piedāvājuma cena</w:t>
      </w:r>
    </w:p>
    <w:p w:rsidR="00263434" w:rsidRPr="00746FC3" w:rsidRDefault="00456278" w:rsidP="00263434">
      <w:pPr>
        <w:spacing w:after="60"/>
        <w:jc w:val="both"/>
        <w:rPr>
          <w:lang w:val="lv-LV"/>
        </w:rPr>
      </w:pPr>
      <w:r w:rsidRPr="00746FC3">
        <w:rPr>
          <w:lang w:val="lv-LV"/>
        </w:rPr>
        <w:t>44</w:t>
      </w:r>
      <w:r w:rsidR="00263434" w:rsidRPr="00746FC3">
        <w:rPr>
          <w:lang w:val="lv-LV"/>
        </w:rPr>
        <w:t>. Pretendenta Tehniskajam un finanšu</w:t>
      </w:r>
      <w:r w:rsidR="00C61C74" w:rsidRPr="00746FC3">
        <w:rPr>
          <w:lang w:val="lv-LV"/>
        </w:rPr>
        <w:t xml:space="preserve"> piedāvājumam jāatbilst norises noteikumu</w:t>
      </w:r>
      <w:r w:rsidR="00263434" w:rsidRPr="00746FC3">
        <w:rPr>
          <w:lang w:val="lv-LV"/>
        </w:rPr>
        <w:t xml:space="preserve"> </w:t>
      </w:r>
      <w:r w:rsidR="00CE7A5E" w:rsidRPr="00746FC3">
        <w:rPr>
          <w:lang w:val="lv-LV"/>
        </w:rPr>
        <w:t>4</w:t>
      </w:r>
      <w:r w:rsidR="00263434" w:rsidRPr="00746FC3">
        <w:rPr>
          <w:lang w:val="lv-LV"/>
        </w:rPr>
        <w:t xml:space="preserve">.pielikumā norādītajai formai. </w:t>
      </w:r>
    </w:p>
    <w:p w:rsidR="00263434" w:rsidRPr="00746FC3" w:rsidRDefault="00456278" w:rsidP="00263434">
      <w:pPr>
        <w:spacing w:after="60"/>
        <w:jc w:val="both"/>
        <w:rPr>
          <w:b/>
          <w:bCs/>
          <w:lang w:val="lv-LV"/>
        </w:rPr>
      </w:pPr>
      <w:r w:rsidRPr="00746FC3">
        <w:rPr>
          <w:lang w:val="lv-LV"/>
        </w:rPr>
        <w:t>45</w:t>
      </w:r>
      <w:r w:rsidR="00263434" w:rsidRPr="00746FC3">
        <w:rPr>
          <w:lang w:val="lv-LV"/>
        </w:rPr>
        <w:t>. Tehniskajam un finanšu piedāvājumam jābūt Pretendenta vai tā pilnvarotās personas parakstītam, uz Pretendenta veidlapas.</w:t>
      </w:r>
    </w:p>
    <w:p w:rsidR="00263434" w:rsidRPr="00AE25F1" w:rsidRDefault="00F32965" w:rsidP="00263434">
      <w:pPr>
        <w:tabs>
          <w:tab w:val="num" w:pos="1020"/>
        </w:tabs>
        <w:spacing w:after="60"/>
        <w:jc w:val="both"/>
      </w:pPr>
      <w:r w:rsidRPr="00746FC3">
        <w:rPr>
          <w:lang w:val="lv-LV"/>
        </w:rPr>
        <w:t>4</w:t>
      </w:r>
      <w:r w:rsidR="00456278" w:rsidRPr="00746FC3">
        <w:rPr>
          <w:lang w:val="lv-LV"/>
        </w:rPr>
        <w:t>6</w:t>
      </w:r>
      <w:r w:rsidR="00263434" w:rsidRPr="00746FC3">
        <w:rPr>
          <w:lang w:val="lv-LV"/>
        </w:rPr>
        <w:t>. Pretendents norāda piedāvājuma kopējo cenu bez PVN, atsevišķi norādot cenu ar PVN. Pretendents Finanšu piedāvājumā iekļauj visas izmaksas t.sk. nodokļus un nodevas.</w:t>
      </w:r>
      <w:r w:rsidR="00263434">
        <w:t xml:space="preserve"> </w:t>
      </w:r>
    </w:p>
    <w:p w:rsidR="00405590" w:rsidRPr="000E0BE0" w:rsidRDefault="00405590" w:rsidP="00405590">
      <w:pPr>
        <w:pStyle w:val="DefaultText"/>
        <w:tabs>
          <w:tab w:val="num" w:pos="1020"/>
        </w:tabs>
        <w:jc w:val="both"/>
        <w:rPr>
          <w:b/>
          <w:color w:val="auto"/>
          <w:szCs w:val="24"/>
          <w:lang w:val="lv-LV"/>
        </w:rPr>
      </w:pPr>
    </w:p>
    <w:p w:rsidR="00552163" w:rsidRPr="000E0BE0" w:rsidRDefault="00552163" w:rsidP="00552163">
      <w:pPr>
        <w:pStyle w:val="DefaultText"/>
        <w:jc w:val="center"/>
        <w:rPr>
          <w:b/>
          <w:color w:val="auto"/>
          <w:szCs w:val="24"/>
          <w:lang w:val="lv-LV"/>
        </w:rPr>
      </w:pPr>
      <w:r w:rsidRPr="000E0BE0">
        <w:rPr>
          <w:b/>
          <w:color w:val="auto"/>
          <w:szCs w:val="24"/>
          <w:lang w:val="lv-LV"/>
        </w:rPr>
        <w:t>XI. Piedāvājuma spēkā esamība</w:t>
      </w:r>
    </w:p>
    <w:p w:rsidR="00552163" w:rsidRPr="000E0BE0" w:rsidRDefault="00552163" w:rsidP="00552163">
      <w:pPr>
        <w:pStyle w:val="DefaultText"/>
        <w:rPr>
          <w:b/>
          <w:color w:val="auto"/>
          <w:szCs w:val="24"/>
          <w:lang w:val="lv-LV"/>
        </w:rPr>
      </w:pPr>
    </w:p>
    <w:p w:rsidR="00552163" w:rsidRPr="000E0BE0" w:rsidRDefault="00456278" w:rsidP="00552163">
      <w:pPr>
        <w:pStyle w:val="DefaultText"/>
        <w:tabs>
          <w:tab w:val="num" w:pos="705"/>
          <w:tab w:val="num" w:pos="1020"/>
        </w:tabs>
        <w:jc w:val="both"/>
        <w:rPr>
          <w:color w:val="auto"/>
          <w:szCs w:val="24"/>
          <w:lang w:val="lv-LV"/>
        </w:rPr>
      </w:pPr>
      <w:r>
        <w:rPr>
          <w:color w:val="auto"/>
          <w:szCs w:val="24"/>
          <w:lang w:val="lv-LV"/>
        </w:rPr>
        <w:t>47</w:t>
      </w:r>
      <w:r w:rsidR="00552163" w:rsidRPr="000E0BE0">
        <w:rPr>
          <w:color w:val="auto"/>
          <w:szCs w:val="24"/>
          <w:lang w:val="lv-LV"/>
        </w:rPr>
        <w:t xml:space="preserve">. Pretendenta iesniegtais Piedāvājums ir derīgs, t.i., saistošs iesniedzējam </w:t>
      </w:r>
      <w:r w:rsidR="00552163" w:rsidRPr="00CE7A5E">
        <w:rPr>
          <w:color w:val="auto"/>
          <w:szCs w:val="24"/>
          <w:lang w:val="lv-LV"/>
        </w:rPr>
        <w:t xml:space="preserve">90 (deviņdesmit) </w:t>
      </w:r>
      <w:r w:rsidR="00552163" w:rsidRPr="000E0BE0">
        <w:rPr>
          <w:color w:val="auto"/>
          <w:szCs w:val="24"/>
          <w:lang w:val="lv-LV"/>
        </w:rPr>
        <w:t>dienas, skaitot no piedāvājuma iesniegšanas termiņa beigām.</w:t>
      </w:r>
    </w:p>
    <w:p w:rsidR="00552163" w:rsidRPr="000E0BE0" w:rsidRDefault="00456278" w:rsidP="000E0BE0">
      <w:pPr>
        <w:pStyle w:val="DefaultText"/>
        <w:tabs>
          <w:tab w:val="num" w:pos="705"/>
          <w:tab w:val="num" w:pos="1020"/>
        </w:tabs>
        <w:jc w:val="both"/>
        <w:rPr>
          <w:b/>
          <w:bCs/>
          <w:lang w:val="lv-LV"/>
        </w:rPr>
      </w:pPr>
      <w:proofErr w:type="gramStart"/>
      <w:r>
        <w:rPr>
          <w:color w:val="auto"/>
          <w:szCs w:val="24"/>
          <w:lang w:val="lv-LV"/>
        </w:rPr>
        <w:t>48</w:t>
      </w:r>
      <w:r w:rsidR="00552163" w:rsidRPr="000E0BE0">
        <w:rPr>
          <w:color w:val="auto"/>
          <w:szCs w:val="24"/>
          <w:lang w:val="lv-LV"/>
        </w:rPr>
        <w:t>. Ārkārtējos gadījumos</w:t>
      </w:r>
      <w:proofErr w:type="gramEnd"/>
      <w:r w:rsidR="00552163" w:rsidRPr="000E0BE0">
        <w:rPr>
          <w:color w:val="auto"/>
          <w:szCs w:val="24"/>
          <w:lang w:val="lv-LV"/>
        </w:rPr>
        <w:t xml:space="preserve"> iepirkuma organizētājs var pieprasīt, lai Pretendenti pagarina spēkā esamības termiņu par konkrētu papildus periodu. Pieprasījums un Pretendentu atbildes noformējamas rakstiski. Pretendentam, kurš piekrīt šai prasībai, nav atļauts izmainīt savu piedāvājumu.</w:t>
      </w:r>
    </w:p>
    <w:p w:rsidR="00552163" w:rsidRPr="000E0BE0" w:rsidRDefault="00552163" w:rsidP="00552163">
      <w:pPr>
        <w:jc w:val="center"/>
        <w:rPr>
          <w:b/>
          <w:bCs/>
          <w:lang w:val="lv-LV"/>
        </w:rPr>
      </w:pPr>
    </w:p>
    <w:p w:rsidR="00552163" w:rsidRPr="000E0BE0" w:rsidRDefault="00552163" w:rsidP="00552163">
      <w:pPr>
        <w:jc w:val="center"/>
        <w:rPr>
          <w:b/>
          <w:bCs/>
          <w:lang w:val="lv-LV"/>
        </w:rPr>
      </w:pPr>
      <w:r w:rsidRPr="000E0BE0">
        <w:rPr>
          <w:b/>
          <w:bCs/>
          <w:lang w:val="lv-LV"/>
        </w:rPr>
        <w:t>XII. Iepirkumu komisijas tiesības un pienākumi</w:t>
      </w:r>
    </w:p>
    <w:p w:rsidR="00552163" w:rsidRPr="000E0BE0" w:rsidRDefault="00552163" w:rsidP="00552163">
      <w:pPr>
        <w:rPr>
          <w:b/>
          <w:bCs/>
          <w:u w:val="single"/>
          <w:lang w:val="lv-LV"/>
        </w:rPr>
      </w:pPr>
    </w:p>
    <w:p w:rsidR="00552163" w:rsidRPr="000E0BE0" w:rsidRDefault="00552163" w:rsidP="00552163">
      <w:pPr>
        <w:tabs>
          <w:tab w:val="left" w:pos="720"/>
        </w:tabs>
        <w:jc w:val="both"/>
        <w:rPr>
          <w:lang w:val="lv-LV" w:eastAsia="lv-LV"/>
        </w:rPr>
      </w:pPr>
      <w:r w:rsidRPr="000E0BE0">
        <w:rPr>
          <w:lang w:val="lv-LV" w:eastAsia="lv-LV"/>
        </w:rPr>
        <w:t>4</w:t>
      </w:r>
      <w:r w:rsidR="00456278">
        <w:rPr>
          <w:lang w:val="lv-LV" w:eastAsia="lv-LV"/>
        </w:rPr>
        <w:t>9</w:t>
      </w:r>
      <w:r w:rsidRPr="000E0BE0">
        <w:rPr>
          <w:lang w:val="lv-LV" w:eastAsia="lv-LV"/>
        </w:rPr>
        <w:t xml:space="preserve">. Iepirkumu komisijai, piedāvājumu izvērtēšanā un savus pienākumu pildīšanas laikā, ir tiesības pieaicināt ekspertus. </w:t>
      </w:r>
    </w:p>
    <w:p w:rsidR="00552163" w:rsidRPr="000E0BE0" w:rsidRDefault="00456278" w:rsidP="00552163">
      <w:pPr>
        <w:tabs>
          <w:tab w:val="left" w:pos="720"/>
        </w:tabs>
        <w:jc w:val="both"/>
        <w:rPr>
          <w:b/>
          <w:bCs/>
          <w:lang w:val="lv-LV" w:eastAsia="lv-LV"/>
        </w:rPr>
      </w:pPr>
      <w:r>
        <w:rPr>
          <w:lang w:val="lv-LV" w:eastAsia="lv-LV"/>
        </w:rPr>
        <w:t>50</w:t>
      </w:r>
      <w:r w:rsidR="00A34A66">
        <w:rPr>
          <w:lang w:val="lv-LV" w:eastAsia="lv-LV"/>
        </w:rPr>
        <w:t>.</w:t>
      </w:r>
      <w:r w:rsidR="00552163" w:rsidRPr="000E0BE0">
        <w:rPr>
          <w:lang w:val="lv-LV" w:eastAsia="lv-LV"/>
        </w:rPr>
        <w:t xml:space="preserve"> Iepirkumu komisijai ir tiesības pieprasīt, lai piegādātājs vai kompetenta institūcija rakstiski izskaidro piedāvājumā iesniegtajos dokumentos ietverto informāciju, ja pasūtītājs konstatē, ka atbilstoši Norises noteikumu prasībām iesniegtajos dokumentos ietvertā informācija ir neskaidra vai </w:t>
      </w:r>
      <w:r w:rsidR="00552163" w:rsidRPr="000E0BE0">
        <w:rPr>
          <w:lang w:val="lv-LV" w:eastAsia="lv-LV"/>
        </w:rPr>
        <w:lastRenderedPageBreak/>
        <w:t xml:space="preserve">nepilnīga. Pasūtītājs termiņu nepieciešamās informācijas iesniegšanai nosaka samērīgi ar laiku, kas nepieciešams šādas informācijas sagatavošanai un iesniegšanai. Ja pretendents to nav izdarījis atbilstoši Pasūtītāja noteiktajām prasībām, Pasūtītājam nav pienākums atkārtoti pieprasīt, lai tiek izskaidrota vai papildināta šajos dokumentos ietvertā informācija. </w:t>
      </w:r>
    </w:p>
    <w:p w:rsidR="00552163" w:rsidRPr="000E0BE0" w:rsidRDefault="00456278" w:rsidP="00552163">
      <w:pPr>
        <w:jc w:val="both"/>
        <w:rPr>
          <w:lang w:val="lv-LV" w:eastAsia="lv-LV"/>
        </w:rPr>
      </w:pPr>
      <w:r>
        <w:rPr>
          <w:lang w:val="lv-LV" w:eastAsia="lv-LV"/>
        </w:rPr>
        <w:t>51</w:t>
      </w:r>
      <w:r w:rsidR="00552163" w:rsidRPr="000E0BE0">
        <w:rPr>
          <w:lang w:val="lv-LV" w:eastAsia="lv-LV"/>
        </w:rPr>
        <w:t>. Piedāvājumu vērtēšanas gaitā Pasūtītājs ir tiesīgs pieprasīt, lai tiek izskaidrota tehniskajā un finanšu piedāvājumā iekļautā informācija (tiktāl, lai netiktu mainīts piedāvājums un tajā ietvertā informācija pēc būtības).</w:t>
      </w:r>
    </w:p>
    <w:p w:rsidR="00552163" w:rsidRPr="000E0BE0" w:rsidRDefault="00456278" w:rsidP="00552163">
      <w:pPr>
        <w:jc w:val="both"/>
        <w:rPr>
          <w:lang w:val="lv-LV" w:eastAsia="lv-LV"/>
        </w:rPr>
      </w:pPr>
      <w:r>
        <w:rPr>
          <w:lang w:val="lv-LV" w:eastAsia="lv-LV"/>
        </w:rPr>
        <w:t>52</w:t>
      </w:r>
      <w:r w:rsidR="00552163" w:rsidRPr="000E0BE0">
        <w:rPr>
          <w:lang w:val="lv-LV" w:eastAsia="lv-LV"/>
        </w:rPr>
        <w:t>. Iepirkumu komisija ir tiesīga pārbaudīt un /vai iegūt nepieciešamo informāciju kompetentā institūcijā, datubāzēs vai no citiem avotiem. Gadījumos, ja Iepirkumu komisija ir ieguvusi informāciju šādā veidā, attiecīgais pretendents ir tiesīgs iesniegt izziņu vai citu dokumentu par attiecīgo faktu, ja Pasūtītāja iegūtā informācija neatbilst faktiskajai situācijai.</w:t>
      </w:r>
    </w:p>
    <w:p w:rsidR="00552163" w:rsidRPr="000E0BE0" w:rsidRDefault="00456278" w:rsidP="00552163">
      <w:pPr>
        <w:jc w:val="both"/>
        <w:rPr>
          <w:lang w:val="lv-LV" w:eastAsia="lv-LV"/>
        </w:rPr>
      </w:pPr>
      <w:r>
        <w:rPr>
          <w:lang w:val="lv-LV" w:eastAsia="lv-LV"/>
        </w:rPr>
        <w:t>53</w:t>
      </w:r>
      <w:r w:rsidR="00552163" w:rsidRPr="000E0BE0">
        <w:rPr>
          <w:lang w:val="lv-LV" w:eastAsia="lv-LV"/>
        </w:rPr>
        <w:t xml:space="preserve">. Iepirkumu komisijai ir tiesības normatīvajos aktos paredzētajos gadījumos pārtraukt iepirkumu un neslēgt līgumu, ja tam ir objektīvs pamatojums. </w:t>
      </w:r>
    </w:p>
    <w:p w:rsidR="00552163" w:rsidRPr="000E0BE0" w:rsidRDefault="00456278" w:rsidP="00552163">
      <w:pPr>
        <w:jc w:val="both"/>
        <w:rPr>
          <w:lang w:val="lv-LV" w:eastAsia="lv-LV"/>
        </w:rPr>
      </w:pPr>
      <w:r>
        <w:rPr>
          <w:lang w:val="lv-LV" w:eastAsia="lv-LV"/>
        </w:rPr>
        <w:t>54</w:t>
      </w:r>
      <w:r w:rsidR="00552163" w:rsidRPr="000E0BE0">
        <w:rPr>
          <w:lang w:val="lv-LV" w:eastAsia="lv-LV"/>
        </w:rPr>
        <w:t>. Iepirkumu komisijas pienākums ir izskatīt pretendentu piedāvājumus, novērtēt to atbilst</w:t>
      </w:r>
      <w:r w:rsidR="00585565">
        <w:rPr>
          <w:lang w:val="lv-LV" w:eastAsia="lv-LV"/>
        </w:rPr>
        <w:t>ību norises noteikumu prasībām</w:t>
      </w:r>
      <w:r w:rsidR="00552163" w:rsidRPr="000E0BE0">
        <w:rPr>
          <w:lang w:val="lv-LV" w:eastAsia="lv-LV"/>
        </w:rPr>
        <w:t>.</w:t>
      </w:r>
    </w:p>
    <w:p w:rsidR="00552163" w:rsidRPr="000E0BE0" w:rsidRDefault="00456278" w:rsidP="00552163">
      <w:pPr>
        <w:jc w:val="both"/>
        <w:rPr>
          <w:lang w:val="lv-LV" w:eastAsia="lv-LV"/>
        </w:rPr>
      </w:pPr>
      <w:r>
        <w:rPr>
          <w:lang w:val="lv-LV" w:eastAsia="lv-LV"/>
        </w:rPr>
        <w:t>55</w:t>
      </w:r>
      <w:r w:rsidR="00552163" w:rsidRPr="000E0BE0">
        <w:rPr>
          <w:lang w:val="lv-LV" w:eastAsia="lv-LV"/>
        </w:rPr>
        <w:t>. Paziņojot par līguma slēgšanu un informējot pretendentus, pasūtītājs nav tiesīgs atklāt informāciju, kuru tam kā komercnoslēpumu vai konfidenciālu informāciju nodevuši citi piegādātāji.</w:t>
      </w:r>
    </w:p>
    <w:p w:rsidR="00552163" w:rsidRDefault="00456278" w:rsidP="00552163">
      <w:pPr>
        <w:jc w:val="both"/>
        <w:rPr>
          <w:lang w:val="lv-LV" w:eastAsia="lv-LV"/>
        </w:rPr>
      </w:pPr>
      <w:r>
        <w:rPr>
          <w:lang w:val="lv-LV" w:eastAsia="lv-LV"/>
        </w:rPr>
        <w:t>56</w:t>
      </w:r>
      <w:r w:rsidR="00552163" w:rsidRPr="000E0BE0">
        <w:rPr>
          <w:lang w:val="lv-LV" w:eastAsia="lv-LV"/>
        </w:rPr>
        <w:t>. Uz iepirkumu komisijas darbību attiecas Publisko iepirkumu likuma 23.panta pirmās, otrās un trešās daļas noteikumi. Iepirkumu komisija pieņem lēmumus Publisko iepirkumu likuma 24.panta pirmajā daļā noteiktajā kārtībā.</w:t>
      </w:r>
    </w:p>
    <w:p w:rsidR="00E83D95" w:rsidRPr="00F32965" w:rsidRDefault="00456278" w:rsidP="00E83D95">
      <w:pPr>
        <w:spacing w:before="60"/>
        <w:jc w:val="both"/>
        <w:rPr>
          <w:color w:val="FF0000"/>
          <w:lang w:val="lv-LV" w:eastAsia="lv-LV"/>
        </w:rPr>
      </w:pPr>
      <w:r>
        <w:rPr>
          <w:lang w:val="lv-LV" w:eastAsia="lv-LV"/>
        </w:rPr>
        <w:t>57</w:t>
      </w:r>
      <w:r w:rsidR="00E83D95" w:rsidRPr="00050AE8">
        <w:rPr>
          <w:lang w:val="lv-LV" w:eastAsia="lv-LV"/>
        </w:rPr>
        <w:t xml:space="preserve">. </w:t>
      </w:r>
      <w:r w:rsidR="00E83D95" w:rsidRPr="00050AE8">
        <w:rPr>
          <w:lang w:val="lv-LV"/>
        </w:rPr>
        <w:t>Nav paredzēta pretendentu piedāvājumu publiska atvēršanas sanāksme.</w:t>
      </w:r>
    </w:p>
    <w:p w:rsidR="00E83D95" w:rsidRPr="000E0BE0" w:rsidRDefault="00E83D95" w:rsidP="00552163">
      <w:pPr>
        <w:jc w:val="both"/>
        <w:rPr>
          <w:lang w:val="lv-LV" w:eastAsia="lv-LV"/>
        </w:rPr>
      </w:pPr>
    </w:p>
    <w:p w:rsidR="00552163" w:rsidRPr="000E0BE0" w:rsidRDefault="00552163" w:rsidP="00552163">
      <w:pPr>
        <w:jc w:val="center"/>
        <w:rPr>
          <w:b/>
          <w:lang w:val="lv-LV"/>
        </w:rPr>
      </w:pPr>
    </w:p>
    <w:p w:rsidR="00552163" w:rsidRPr="000E0BE0" w:rsidRDefault="00552163" w:rsidP="00552163">
      <w:pPr>
        <w:jc w:val="center"/>
        <w:rPr>
          <w:b/>
          <w:lang w:val="lv-LV"/>
        </w:rPr>
      </w:pPr>
      <w:r w:rsidRPr="000E0BE0">
        <w:rPr>
          <w:b/>
          <w:lang w:val="lv-LV"/>
        </w:rPr>
        <w:t>XIII. Pretendenta tiesības un pienākumi</w:t>
      </w:r>
    </w:p>
    <w:p w:rsidR="00552163" w:rsidRPr="000E0BE0" w:rsidRDefault="00552163" w:rsidP="00552163">
      <w:pPr>
        <w:jc w:val="center"/>
        <w:rPr>
          <w:b/>
          <w:u w:val="single"/>
          <w:lang w:val="lv-LV"/>
        </w:rPr>
      </w:pPr>
    </w:p>
    <w:p w:rsidR="00552163" w:rsidRPr="000E0BE0" w:rsidRDefault="00456278" w:rsidP="00552163">
      <w:pPr>
        <w:jc w:val="both"/>
        <w:rPr>
          <w:lang w:val="lv-LV" w:eastAsia="lv-LV"/>
        </w:rPr>
      </w:pPr>
      <w:r>
        <w:rPr>
          <w:lang w:val="lv-LV" w:eastAsia="lv-LV"/>
        </w:rPr>
        <w:t>58</w:t>
      </w:r>
      <w:r w:rsidR="00552163" w:rsidRPr="000E0BE0">
        <w:rPr>
          <w:lang w:val="lv-LV" w:eastAsia="lv-LV"/>
        </w:rPr>
        <w:t xml:space="preserve">. Pretendentam, iesniedzot piedāvājumu, ir pienākums ievērot visus Norises noteikumu minētos nosacījumus. </w:t>
      </w:r>
    </w:p>
    <w:p w:rsidR="00552163" w:rsidRPr="000E0BE0" w:rsidRDefault="00456278" w:rsidP="00552163">
      <w:pPr>
        <w:jc w:val="both"/>
        <w:rPr>
          <w:lang w:val="lv-LV" w:eastAsia="lv-LV"/>
        </w:rPr>
      </w:pPr>
      <w:r>
        <w:rPr>
          <w:lang w:val="lv-LV" w:eastAsia="lv-LV"/>
        </w:rPr>
        <w:t>59</w:t>
      </w:r>
      <w:r w:rsidR="00552163" w:rsidRPr="000E0BE0">
        <w:rPr>
          <w:lang w:val="lv-LV" w:eastAsia="lv-LV"/>
        </w:rPr>
        <w:t xml:space="preserve">. Pretendentam ir pienākums lūgumus pēc jebkāda veida paskaidrojumiem iesniegt Pasūtītājam rakstveidā un laikus, lai Iepirkumu komisija atbildi varētu sniegt savlaicīgi. </w:t>
      </w:r>
    </w:p>
    <w:p w:rsidR="00552163" w:rsidRPr="000E0BE0" w:rsidRDefault="00456278" w:rsidP="00552163">
      <w:pPr>
        <w:jc w:val="both"/>
        <w:rPr>
          <w:lang w:val="lv-LV" w:eastAsia="lv-LV"/>
        </w:rPr>
      </w:pPr>
      <w:r>
        <w:rPr>
          <w:lang w:val="lv-LV" w:eastAsia="lv-LV"/>
        </w:rPr>
        <w:t>60</w:t>
      </w:r>
      <w:r w:rsidR="00552163" w:rsidRPr="000E0BE0">
        <w:rPr>
          <w:lang w:val="lv-LV" w:eastAsia="lv-LV"/>
        </w:rPr>
        <w:t>. Pretendentam ir pienākums rakstveidā, Iepirkumu komisijas noteiktajā termiņā sniegt precizējumus vai paskaidrojumus par piedāvājumu un tajā ietverto dokumentāciju, ja Iepirkumu komisija to pieprasa, tiktāl, lai piedāvājums netiktu mainīts pēc būtības.</w:t>
      </w:r>
    </w:p>
    <w:p w:rsidR="00552163" w:rsidRPr="000E0BE0" w:rsidRDefault="00456278" w:rsidP="00552163">
      <w:pPr>
        <w:jc w:val="both"/>
        <w:rPr>
          <w:lang w:val="lv-LV" w:eastAsia="lv-LV"/>
        </w:rPr>
      </w:pPr>
      <w:r>
        <w:rPr>
          <w:lang w:val="lv-LV" w:eastAsia="lv-LV"/>
        </w:rPr>
        <w:t>61</w:t>
      </w:r>
      <w:r w:rsidR="00552163" w:rsidRPr="000E0BE0">
        <w:rPr>
          <w:lang w:val="lv-LV" w:eastAsia="lv-LV"/>
        </w:rPr>
        <w:t>. Pretendentam ir pienākums iesniegt apliecinājumu par piedāvājuma derīguma termiņa pagarinājumu 3 (trīs) darba dienu laikā pēc iepirkuma komisijas rakstiska pieprasījuma, ja Iepirkumu komisija pieņem lēmumu par iepirkuma termiņa pagarinājumu un pretendents vēlas turpināt dalību iepirkumā. Pretendentam ir tiesības sekot līdzi sava piedāvājuma derīguma termiņam un pēc savas iniciatīvas savlaicīgi iesniegt piedāvājuma derīguma termiņa pagarinājumu, ja līdz Pasūtītāja noteiktajam piedāvājumu derīguma termiņam netiek noslēgts iepirkuma līgums un pretendents vēlas uzturēt savu piedāvājumu spēkā.</w:t>
      </w:r>
    </w:p>
    <w:p w:rsidR="00552163" w:rsidRPr="000E0BE0" w:rsidRDefault="00456278" w:rsidP="00552163">
      <w:pPr>
        <w:jc w:val="both"/>
        <w:rPr>
          <w:lang w:val="lv-LV" w:eastAsia="lv-LV"/>
        </w:rPr>
      </w:pPr>
      <w:r>
        <w:rPr>
          <w:lang w:val="lv-LV" w:eastAsia="lv-LV"/>
        </w:rPr>
        <w:t>62</w:t>
      </w:r>
      <w:r w:rsidR="00552163" w:rsidRPr="000E0BE0">
        <w:rPr>
          <w:lang w:val="lv-LV" w:eastAsia="lv-LV"/>
        </w:rPr>
        <w:t xml:space="preserve">. Pretendentam, iesniedzot piedāvājumu, ir tiesības pieprasīt un saņemt apliecinājumu tam, ka piedāvājums ir iesniegts. </w:t>
      </w:r>
    </w:p>
    <w:p w:rsidR="00552163" w:rsidRPr="000E0BE0" w:rsidRDefault="00456278" w:rsidP="00552163">
      <w:pPr>
        <w:jc w:val="both"/>
        <w:rPr>
          <w:lang w:val="lv-LV" w:eastAsia="lv-LV"/>
        </w:rPr>
      </w:pPr>
      <w:r>
        <w:rPr>
          <w:lang w:val="lv-LV" w:eastAsia="lv-LV"/>
        </w:rPr>
        <w:t>63</w:t>
      </w:r>
      <w:r w:rsidR="00552163" w:rsidRPr="000E0BE0">
        <w:rPr>
          <w:lang w:val="lv-LV" w:eastAsia="lv-LV"/>
        </w:rPr>
        <w:t>. Pretendents, kas iesniedzis piedāvājumu iepirkumā, uz kuru attiecas</w:t>
      </w:r>
      <w:proofErr w:type="gramStart"/>
      <w:r w:rsidR="00552163" w:rsidRPr="000E0BE0">
        <w:rPr>
          <w:lang w:val="lv-LV" w:eastAsia="lv-LV"/>
        </w:rPr>
        <w:t xml:space="preserve"> PIL</w:t>
      </w:r>
      <w:proofErr w:type="gramEnd"/>
      <w:r w:rsidR="00552163" w:rsidRPr="000E0BE0">
        <w:rPr>
          <w:lang w:val="lv-LV" w:eastAsia="lv-LV"/>
        </w:rPr>
        <w:t xml:space="preserve"> 8.</w:t>
      </w:r>
      <w:r w:rsidR="00552163" w:rsidRPr="000E0BE0">
        <w:rPr>
          <w:vertAlign w:val="superscript"/>
          <w:lang w:val="lv-LV" w:eastAsia="lv-LV"/>
        </w:rPr>
        <w:t>2</w:t>
      </w:r>
      <w:r w:rsidR="00552163" w:rsidRPr="000E0BE0">
        <w:rPr>
          <w:lang w:val="lv-LV" w:eastAsia="lv-LV"/>
        </w:rPr>
        <w:t xml:space="preserve">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 </w:t>
      </w:r>
    </w:p>
    <w:p w:rsidR="00552163" w:rsidRPr="000E0BE0" w:rsidRDefault="00456278" w:rsidP="00552163">
      <w:pPr>
        <w:jc w:val="both"/>
        <w:rPr>
          <w:lang w:val="lv-LV" w:eastAsia="lv-LV"/>
        </w:rPr>
      </w:pPr>
      <w:r>
        <w:rPr>
          <w:lang w:val="lv-LV" w:eastAsia="lv-LV"/>
        </w:rPr>
        <w:t>64</w:t>
      </w:r>
      <w:r w:rsidR="00552163" w:rsidRPr="000E0BE0">
        <w:rPr>
          <w:lang w:val="lv-LV" w:eastAsia="lv-LV"/>
        </w:rPr>
        <w:t>. Ja attiecībā uz piedāvājumā ietverto informāciju nepieciešams ievērot komercnoslēpumu, piegādātājs to norāda savā piedāvājumā.</w:t>
      </w:r>
    </w:p>
    <w:p w:rsidR="001C1035" w:rsidRPr="000E0BE0" w:rsidRDefault="00456278" w:rsidP="00552163">
      <w:pPr>
        <w:jc w:val="both"/>
        <w:rPr>
          <w:lang w:val="lv-LV" w:eastAsia="lv-LV"/>
        </w:rPr>
      </w:pPr>
      <w:r>
        <w:rPr>
          <w:lang w:val="lv-LV" w:eastAsia="lv-LV"/>
        </w:rPr>
        <w:t>65</w:t>
      </w:r>
      <w:r w:rsidR="00552163" w:rsidRPr="000E0BE0">
        <w:rPr>
          <w:lang w:val="lv-LV" w:eastAsia="lv-LV"/>
        </w:rPr>
        <w:t xml:space="preserve">. Līdz iepirkuma piedāvājumu iesniegšanas termiņa beigām Pretendents ir tiesīgs atsaukt vai mainīt savu piedāvājumu. Atsaukumam ir neatgriezenisks bezierunu raksturs, un tas izbeidz Pretendenta turpmāko līdzdalību iepirkumā. Piedāvājums atsaucams vai maināms, pamatojoties uz </w:t>
      </w:r>
      <w:r w:rsidR="00552163" w:rsidRPr="000E0BE0">
        <w:rPr>
          <w:lang w:val="lv-LV" w:eastAsia="lv-LV"/>
        </w:rPr>
        <w:lastRenderedPageBreak/>
        <w:t>rakstveida iesniegumu, kas saņemts līdz pieteikumu iesniegšanas termiņa beigām un apstiprināts ar uzņēmuma zīmogu un vadītāja vai vadītāja pilnvarotas personas parakstu. Uz iepakojuma attiecīgi atzīmējot “LABOJUMS” vai “ATSAUKŠANA”.</w:t>
      </w:r>
    </w:p>
    <w:p w:rsidR="00552163" w:rsidRPr="000E0BE0" w:rsidRDefault="00552163" w:rsidP="00552163">
      <w:pPr>
        <w:ind w:left="720"/>
        <w:rPr>
          <w:lang w:val="lv-LV"/>
        </w:rPr>
      </w:pPr>
    </w:p>
    <w:p w:rsidR="00552163" w:rsidRPr="000E0BE0" w:rsidRDefault="00552163" w:rsidP="00552163">
      <w:pPr>
        <w:jc w:val="center"/>
        <w:rPr>
          <w:b/>
          <w:lang w:val="lv-LV"/>
        </w:rPr>
      </w:pPr>
      <w:r w:rsidRPr="000E0BE0">
        <w:rPr>
          <w:b/>
          <w:lang w:val="lv-LV"/>
        </w:rPr>
        <w:t xml:space="preserve">XIV. Piedāvājuma vērtēšana </w:t>
      </w:r>
      <w:r w:rsidRPr="000E0BE0">
        <w:rPr>
          <w:b/>
          <w:bCs/>
          <w:lang w:val="lv-LV"/>
        </w:rPr>
        <w:t>un piedāvājuma izvēle</w:t>
      </w:r>
    </w:p>
    <w:p w:rsidR="00552163" w:rsidRPr="000E0BE0" w:rsidRDefault="00552163" w:rsidP="00552163">
      <w:pPr>
        <w:jc w:val="center"/>
        <w:rPr>
          <w:b/>
          <w:lang w:val="lv-LV"/>
        </w:rPr>
      </w:pPr>
    </w:p>
    <w:p w:rsidR="00552163" w:rsidRPr="000E0BE0" w:rsidRDefault="00456278" w:rsidP="00552163">
      <w:pPr>
        <w:jc w:val="both"/>
        <w:rPr>
          <w:lang w:val="lv-LV" w:eastAsia="lv-LV"/>
        </w:rPr>
      </w:pPr>
      <w:r>
        <w:rPr>
          <w:lang w:val="lv-LV" w:eastAsia="lv-LV"/>
        </w:rPr>
        <w:t>66</w:t>
      </w:r>
      <w:r w:rsidR="00552163" w:rsidRPr="000E0BE0">
        <w:rPr>
          <w:lang w:val="lv-LV" w:eastAsia="lv-LV"/>
        </w:rPr>
        <w:t xml:space="preserve">. Piedāvājuma izvēles kritērijs ir </w:t>
      </w:r>
      <w:r w:rsidR="00D336D1">
        <w:rPr>
          <w:lang w:val="lv-LV" w:eastAsia="lv-LV"/>
        </w:rPr>
        <w:t>vis</w:t>
      </w:r>
      <w:r w:rsidR="00552163" w:rsidRPr="000E0BE0">
        <w:rPr>
          <w:lang w:val="lv-LV" w:eastAsia="lv-LV"/>
        </w:rPr>
        <w:t xml:space="preserve">zemākā </w:t>
      </w:r>
      <w:r w:rsidR="00D336D1">
        <w:rPr>
          <w:lang w:val="lv-LV" w:eastAsia="lv-LV"/>
        </w:rPr>
        <w:t xml:space="preserve">kopējā </w:t>
      </w:r>
      <w:r w:rsidR="00552163" w:rsidRPr="000E0BE0">
        <w:rPr>
          <w:lang w:val="lv-LV" w:eastAsia="lv-LV"/>
        </w:rPr>
        <w:t>cena (bez PVN) par visu piedāvājumu.</w:t>
      </w:r>
    </w:p>
    <w:p w:rsidR="00552163" w:rsidRPr="000E0BE0" w:rsidRDefault="00456278" w:rsidP="00552163">
      <w:pPr>
        <w:jc w:val="both"/>
        <w:rPr>
          <w:lang w:val="lv-LV" w:eastAsia="lv-LV"/>
        </w:rPr>
      </w:pPr>
      <w:r>
        <w:rPr>
          <w:lang w:val="lv-LV" w:eastAsia="lv-LV"/>
        </w:rPr>
        <w:t>67</w:t>
      </w:r>
      <w:r w:rsidR="00552163" w:rsidRPr="000E0BE0">
        <w:rPr>
          <w:lang w:val="lv-LV" w:eastAsia="lv-LV"/>
        </w:rPr>
        <w:t>. Komisija izvēlas piedāvājumu ar viszemāko cenu, kas atbilst norises noteikumos minētajām prasībām un tehniskajām specifikācijām.</w:t>
      </w:r>
    </w:p>
    <w:p w:rsidR="00552163" w:rsidRPr="000E0BE0" w:rsidRDefault="00456278" w:rsidP="00552163">
      <w:pPr>
        <w:jc w:val="both"/>
        <w:rPr>
          <w:lang w:val="lv-LV" w:eastAsia="lv-LV"/>
        </w:rPr>
      </w:pPr>
      <w:r>
        <w:rPr>
          <w:lang w:val="lv-LV" w:eastAsia="lv-LV"/>
        </w:rPr>
        <w:t>68</w:t>
      </w:r>
      <w:r w:rsidR="00552163" w:rsidRPr="000E0BE0">
        <w:rPr>
          <w:lang w:val="lv-LV" w:eastAsia="lv-LV"/>
        </w:rPr>
        <w:t>. Atbilstība norises noteikumos izvirzītajām prasībām tiek veikta secīgā 4 (četru) posmu procedūrā, katrā nākamajā posmā vērtējot tikai tos piedāvājumus, kas nav noraidīti iepriekšējā posmā:</w:t>
      </w:r>
    </w:p>
    <w:p w:rsidR="00552163" w:rsidRPr="000E0BE0" w:rsidRDefault="00456278" w:rsidP="00552163">
      <w:pPr>
        <w:ind w:left="360"/>
        <w:jc w:val="both"/>
        <w:rPr>
          <w:lang w:val="lv-LV" w:eastAsia="lv-LV"/>
        </w:rPr>
      </w:pPr>
      <w:r>
        <w:rPr>
          <w:lang w:val="lv-LV" w:eastAsia="lv-LV"/>
        </w:rPr>
        <w:t>68</w:t>
      </w:r>
      <w:r w:rsidR="00552163" w:rsidRPr="000E0BE0">
        <w:rPr>
          <w:lang w:val="lv-LV" w:eastAsia="lv-LV"/>
        </w:rPr>
        <w:t>.1. 1.posms-</w:t>
      </w:r>
      <w:r w:rsidR="00552163" w:rsidRPr="000E0BE0">
        <w:rPr>
          <w:lang w:val="lv-LV"/>
        </w:rPr>
        <w:t>piedāvājumu noformējuma pārbaude</w:t>
      </w:r>
      <w:r w:rsidR="00552163" w:rsidRPr="000E0BE0">
        <w:rPr>
          <w:lang w:val="lv-LV" w:eastAsia="lv-LV"/>
        </w:rPr>
        <w:t>;</w:t>
      </w:r>
    </w:p>
    <w:p w:rsidR="00552163" w:rsidRPr="000E0BE0" w:rsidRDefault="00456278" w:rsidP="00552163">
      <w:pPr>
        <w:ind w:left="360"/>
        <w:jc w:val="both"/>
        <w:rPr>
          <w:lang w:val="lv-LV" w:eastAsia="lv-LV"/>
        </w:rPr>
      </w:pPr>
      <w:r>
        <w:rPr>
          <w:lang w:val="lv-LV" w:eastAsia="lv-LV"/>
        </w:rPr>
        <w:t>68</w:t>
      </w:r>
      <w:r w:rsidR="00552163" w:rsidRPr="000E0BE0">
        <w:rPr>
          <w:lang w:val="lv-LV" w:eastAsia="lv-LV"/>
        </w:rPr>
        <w:t>.2. 2.posms-atlases dokumentu atbilstības pārbaude;</w:t>
      </w:r>
    </w:p>
    <w:p w:rsidR="00552163" w:rsidRPr="000E0BE0" w:rsidRDefault="00456278" w:rsidP="00552163">
      <w:pPr>
        <w:ind w:left="360"/>
        <w:jc w:val="both"/>
        <w:rPr>
          <w:lang w:val="lv-LV" w:eastAsia="lv-LV"/>
        </w:rPr>
      </w:pPr>
      <w:r>
        <w:rPr>
          <w:lang w:val="lv-LV" w:eastAsia="lv-LV"/>
        </w:rPr>
        <w:t>68</w:t>
      </w:r>
      <w:r w:rsidR="00552163" w:rsidRPr="000E0BE0">
        <w:rPr>
          <w:lang w:val="lv-LV" w:eastAsia="lv-LV"/>
        </w:rPr>
        <w:t>.3. 3.posms-t</w:t>
      </w:r>
      <w:r w:rsidR="00552163" w:rsidRPr="000E0BE0">
        <w:rPr>
          <w:lang w:val="lv-LV"/>
        </w:rPr>
        <w:t>ehniskā un finanšu piedāvājumu atbilstības pārbaude</w:t>
      </w:r>
      <w:r w:rsidR="00552163" w:rsidRPr="000E0BE0">
        <w:rPr>
          <w:lang w:val="lv-LV" w:eastAsia="lv-LV"/>
        </w:rPr>
        <w:t>;</w:t>
      </w:r>
    </w:p>
    <w:p w:rsidR="00552163" w:rsidRPr="000E0BE0" w:rsidRDefault="00456278" w:rsidP="00552163">
      <w:pPr>
        <w:ind w:left="360"/>
        <w:jc w:val="both"/>
        <w:rPr>
          <w:lang w:val="lv-LV" w:eastAsia="lv-LV"/>
        </w:rPr>
      </w:pPr>
      <w:r>
        <w:rPr>
          <w:lang w:val="lv-LV" w:eastAsia="lv-LV"/>
        </w:rPr>
        <w:t>68</w:t>
      </w:r>
      <w:r w:rsidR="00DE796C">
        <w:rPr>
          <w:lang w:val="lv-LV" w:eastAsia="lv-LV"/>
        </w:rPr>
        <w:t>.</w:t>
      </w:r>
      <w:r w:rsidR="00552163" w:rsidRPr="000E0BE0">
        <w:rPr>
          <w:lang w:val="lv-LV" w:eastAsia="lv-LV"/>
        </w:rPr>
        <w:t>4. 4.posms-piedāvājuma izvēle - zemākās cenas noteikšana.</w:t>
      </w:r>
    </w:p>
    <w:p w:rsidR="00552163" w:rsidRPr="000E0BE0" w:rsidRDefault="00456278" w:rsidP="00552163">
      <w:pPr>
        <w:jc w:val="both"/>
        <w:rPr>
          <w:lang w:val="lv-LV" w:eastAsia="lv-LV"/>
        </w:rPr>
      </w:pPr>
      <w:r>
        <w:rPr>
          <w:lang w:val="lv-LV" w:eastAsia="lv-LV"/>
        </w:rPr>
        <w:t>69</w:t>
      </w:r>
      <w:r w:rsidR="00552163" w:rsidRPr="000E0BE0">
        <w:rPr>
          <w:lang w:val="lv-LV" w:eastAsia="lv-LV"/>
        </w:rPr>
        <w:t xml:space="preserve">. Konstatējot piedāvājuma būtisku neatbilstību kādai no prasībām, komisijai ir tiesības izslēgt Pretendentu no turpmākas dalības iepirkumā un neizskatīt piedāvājumu </w:t>
      </w:r>
      <w:r w:rsidR="004D48B7" w:rsidRPr="000E0BE0">
        <w:rPr>
          <w:lang w:val="lv-LV" w:eastAsia="lv-LV"/>
        </w:rPr>
        <w:t>nākamajā izvērtēšanas posmā</w:t>
      </w:r>
      <w:r w:rsidR="00552163" w:rsidRPr="000E0BE0">
        <w:rPr>
          <w:lang w:val="lv-LV" w:eastAsia="lv-LV"/>
        </w:rPr>
        <w:t>.</w:t>
      </w:r>
      <w:bookmarkStart w:id="8" w:name="_Toc263935296"/>
      <w:bookmarkStart w:id="9" w:name="_Toc263935647"/>
      <w:bookmarkStart w:id="10" w:name="_Toc263935718"/>
      <w:bookmarkStart w:id="11" w:name="_Toc263935925"/>
      <w:bookmarkStart w:id="12" w:name="_Toc263936278"/>
      <w:bookmarkStart w:id="13" w:name="_Toc263936955"/>
      <w:bookmarkStart w:id="14" w:name="_Toc263937451"/>
    </w:p>
    <w:p w:rsidR="00552163" w:rsidRPr="000E0BE0" w:rsidRDefault="00456278" w:rsidP="00552163">
      <w:pPr>
        <w:jc w:val="both"/>
        <w:rPr>
          <w:lang w:val="lv-LV" w:eastAsia="lv-LV"/>
        </w:rPr>
      </w:pPr>
      <w:r>
        <w:rPr>
          <w:lang w:val="lv-LV" w:eastAsia="lv-LV"/>
        </w:rPr>
        <w:t>70</w:t>
      </w:r>
      <w:r w:rsidR="00552163" w:rsidRPr="000E0BE0">
        <w:rPr>
          <w:lang w:val="lv-LV" w:eastAsia="lv-LV"/>
        </w:rPr>
        <w:t xml:space="preserve">. </w:t>
      </w:r>
      <w:r w:rsidR="00552163" w:rsidRPr="000E0BE0">
        <w:rPr>
          <w:lang w:val="lv-LV"/>
        </w:rPr>
        <w:t>Gadījumā, ja:</w:t>
      </w:r>
      <w:bookmarkEnd w:id="8"/>
      <w:bookmarkEnd w:id="9"/>
      <w:bookmarkEnd w:id="10"/>
      <w:bookmarkEnd w:id="11"/>
      <w:bookmarkEnd w:id="12"/>
      <w:bookmarkEnd w:id="13"/>
      <w:bookmarkEnd w:id="14"/>
    </w:p>
    <w:p w:rsidR="00552163" w:rsidRPr="000E0BE0" w:rsidRDefault="00552163" w:rsidP="00552163">
      <w:pPr>
        <w:numPr>
          <w:ilvl w:val="0"/>
          <w:numId w:val="2"/>
        </w:numPr>
        <w:suppressAutoHyphens/>
        <w:ind w:left="900"/>
        <w:jc w:val="both"/>
        <w:rPr>
          <w:lang w:val="lv-LV"/>
        </w:rPr>
      </w:pPr>
      <w:r w:rsidRPr="000E0BE0">
        <w:rPr>
          <w:lang w:val="lv-LV"/>
        </w:rPr>
        <w:t xml:space="preserve">Piedāvājumu izvērtēšanas laikā Pretendents savu piedāvājumu atsauc vai maina un/vai </w:t>
      </w:r>
    </w:p>
    <w:p w:rsidR="00552163" w:rsidRPr="000E0BE0" w:rsidRDefault="00552163" w:rsidP="00552163">
      <w:pPr>
        <w:numPr>
          <w:ilvl w:val="0"/>
          <w:numId w:val="2"/>
        </w:numPr>
        <w:suppressAutoHyphens/>
        <w:ind w:left="900"/>
        <w:jc w:val="both"/>
        <w:rPr>
          <w:lang w:val="lv-LV"/>
        </w:rPr>
      </w:pPr>
      <w:r w:rsidRPr="000E0BE0">
        <w:rPr>
          <w:lang w:val="lv-LV"/>
        </w:rPr>
        <w:t>Pretendents ir iesniedzis nepatiesu informāciju vai vispār nav iesniedzis pieprasīto informāciju un/vai</w:t>
      </w:r>
    </w:p>
    <w:p w:rsidR="00552163" w:rsidRPr="000E0BE0" w:rsidRDefault="00552163" w:rsidP="00552163">
      <w:pPr>
        <w:numPr>
          <w:ilvl w:val="0"/>
          <w:numId w:val="2"/>
        </w:numPr>
        <w:suppressAutoHyphens/>
        <w:ind w:left="900"/>
        <w:jc w:val="both"/>
        <w:rPr>
          <w:lang w:val="lv-LV"/>
        </w:rPr>
      </w:pPr>
      <w:r w:rsidRPr="000E0BE0">
        <w:rPr>
          <w:lang w:val="lv-LV"/>
        </w:rPr>
        <w:t>Piedāvājums neatbilst kādai iepirkuma norises noteikumu noteiktajai prasībai un/vai</w:t>
      </w:r>
    </w:p>
    <w:p w:rsidR="00552163" w:rsidRPr="000E0BE0" w:rsidRDefault="00552163" w:rsidP="00552163">
      <w:pPr>
        <w:numPr>
          <w:ilvl w:val="0"/>
          <w:numId w:val="2"/>
        </w:numPr>
        <w:suppressAutoHyphens/>
        <w:ind w:left="900"/>
        <w:jc w:val="both"/>
        <w:rPr>
          <w:lang w:val="lv-LV"/>
        </w:rPr>
      </w:pPr>
      <w:r w:rsidRPr="000E0BE0">
        <w:rPr>
          <w:lang w:val="lv-LV"/>
        </w:rPr>
        <w:t>Pretendents nepiekrīt iepirkuma komisijas izlabotajai aritmētiskajai kļūdai un/vai</w:t>
      </w:r>
    </w:p>
    <w:p w:rsidR="00552163" w:rsidRPr="000E0BE0" w:rsidRDefault="00552163" w:rsidP="00552163">
      <w:pPr>
        <w:numPr>
          <w:ilvl w:val="0"/>
          <w:numId w:val="2"/>
        </w:numPr>
        <w:suppressAutoHyphens/>
        <w:ind w:left="900"/>
        <w:jc w:val="both"/>
        <w:rPr>
          <w:lang w:val="lv-LV"/>
        </w:rPr>
      </w:pPr>
      <w:r w:rsidRPr="000E0BE0">
        <w:rPr>
          <w:lang w:val="lv-LV"/>
        </w:rPr>
        <w:t>Piedāvājums tiek atzīts par nepamatoti lētu,</w:t>
      </w:r>
    </w:p>
    <w:p w:rsidR="00552163" w:rsidRPr="000E0BE0" w:rsidRDefault="00552163" w:rsidP="00552163">
      <w:pPr>
        <w:tabs>
          <w:tab w:val="left" w:pos="900"/>
          <w:tab w:val="left" w:pos="2127"/>
        </w:tabs>
        <w:jc w:val="both"/>
        <w:rPr>
          <w:lang w:val="lv-LV"/>
        </w:rPr>
      </w:pPr>
      <w:r w:rsidRPr="000E0BE0">
        <w:rPr>
          <w:lang w:val="lv-LV"/>
        </w:rPr>
        <w:t xml:space="preserve">iepirkuma komisija turpmāk šo piedāvājumu neizskata un attiecīgo Pretendentu izslēdz no turpmākās dalības iepirkumā. </w:t>
      </w:r>
    </w:p>
    <w:p w:rsidR="00552163" w:rsidRPr="000E0BE0" w:rsidRDefault="00456278" w:rsidP="00552163">
      <w:pPr>
        <w:keepNext/>
        <w:widowControl w:val="0"/>
        <w:suppressAutoHyphens/>
        <w:autoSpaceDE w:val="0"/>
        <w:jc w:val="both"/>
        <w:outlineLvl w:val="1"/>
        <w:rPr>
          <w:lang w:val="lv-LV"/>
        </w:rPr>
      </w:pPr>
      <w:bookmarkStart w:id="15" w:name="_Toc278357464"/>
      <w:r>
        <w:rPr>
          <w:lang w:val="lv-LV"/>
        </w:rPr>
        <w:t>71</w:t>
      </w:r>
      <w:r w:rsidR="00552163" w:rsidRPr="000E0BE0">
        <w:rPr>
          <w:lang w:val="lv-LV"/>
        </w:rPr>
        <w:t>. Aritmētiskās kļūdas labošana</w:t>
      </w:r>
      <w:bookmarkEnd w:id="15"/>
      <w:r w:rsidR="00552163" w:rsidRPr="000E0BE0">
        <w:rPr>
          <w:lang w:val="lv-LV"/>
        </w:rPr>
        <w:t>:</w:t>
      </w:r>
    </w:p>
    <w:p w:rsidR="00552163" w:rsidRPr="000E0BE0" w:rsidRDefault="00456278" w:rsidP="00552163">
      <w:pPr>
        <w:tabs>
          <w:tab w:val="left" w:pos="360"/>
          <w:tab w:val="left" w:pos="900"/>
          <w:tab w:val="left" w:pos="1276"/>
          <w:tab w:val="left" w:pos="2127"/>
        </w:tabs>
        <w:suppressAutoHyphens/>
        <w:ind w:left="360"/>
        <w:jc w:val="both"/>
        <w:rPr>
          <w:lang w:val="lv-LV"/>
        </w:rPr>
      </w:pPr>
      <w:bookmarkStart w:id="16" w:name="_Toc263935297"/>
      <w:bookmarkStart w:id="17" w:name="_Toc263935648"/>
      <w:bookmarkStart w:id="18" w:name="_Toc263935719"/>
      <w:bookmarkStart w:id="19" w:name="_Toc263935926"/>
      <w:bookmarkStart w:id="20" w:name="_Toc263936279"/>
      <w:bookmarkStart w:id="21" w:name="_Toc263936956"/>
      <w:bookmarkStart w:id="22" w:name="_Toc263937452"/>
      <w:r>
        <w:rPr>
          <w:lang w:val="lv-LV"/>
        </w:rPr>
        <w:t>71</w:t>
      </w:r>
      <w:r w:rsidR="00552163" w:rsidRPr="000E0BE0">
        <w:rPr>
          <w:lang w:val="lv-LV"/>
        </w:rPr>
        <w:t xml:space="preserve">.1. Piedāvājumu izvēles laikā iepirkuma komisija pārbauda, vai piedāvājumā nav aritmētiskās kļūdas (kļūda, kura ir pieļauta vienīgi </w:t>
      </w:r>
      <w:proofErr w:type="gramStart"/>
      <w:r w:rsidR="00552163" w:rsidRPr="000E0BE0">
        <w:rPr>
          <w:lang w:val="lv-LV"/>
        </w:rPr>
        <w:t>aritmētisku jeb matemātisku</w:t>
      </w:r>
      <w:proofErr w:type="gramEnd"/>
      <w:r w:rsidR="00552163" w:rsidRPr="000E0BE0">
        <w:rPr>
          <w:lang w:val="lv-LV"/>
        </w:rPr>
        <w:t xml:space="preserve"> darbību rezultātā)</w:t>
      </w:r>
      <w:bookmarkEnd w:id="16"/>
      <w:bookmarkEnd w:id="17"/>
      <w:bookmarkEnd w:id="18"/>
      <w:bookmarkEnd w:id="19"/>
      <w:bookmarkEnd w:id="20"/>
      <w:bookmarkEnd w:id="21"/>
      <w:bookmarkEnd w:id="22"/>
      <w:r w:rsidR="00552163" w:rsidRPr="000E0BE0">
        <w:rPr>
          <w:lang w:val="lv-LV"/>
        </w:rPr>
        <w:t>;</w:t>
      </w:r>
    </w:p>
    <w:p w:rsidR="00552163" w:rsidRPr="000E0BE0" w:rsidRDefault="00456278" w:rsidP="00552163">
      <w:pPr>
        <w:tabs>
          <w:tab w:val="left" w:pos="360"/>
          <w:tab w:val="left" w:pos="900"/>
          <w:tab w:val="left" w:pos="1276"/>
          <w:tab w:val="left" w:pos="2127"/>
        </w:tabs>
        <w:suppressAutoHyphens/>
        <w:ind w:left="360"/>
        <w:jc w:val="both"/>
        <w:rPr>
          <w:lang w:val="lv-LV"/>
        </w:rPr>
      </w:pPr>
      <w:bookmarkStart w:id="23" w:name="_Toc263935298"/>
      <w:bookmarkStart w:id="24" w:name="_Toc263935649"/>
      <w:bookmarkStart w:id="25" w:name="_Toc263935720"/>
      <w:bookmarkStart w:id="26" w:name="_Toc263935927"/>
      <w:bookmarkStart w:id="27" w:name="_Toc263936280"/>
      <w:bookmarkStart w:id="28" w:name="_Toc263936957"/>
      <w:bookmarkStart w:id="29" w:name="_Toc263937453"/>
      <w:r>
        <w:rPr>
          <w:lang w:val="lv-LV"/>
        </w:rPr>
        <w:t>71</w:t>
      </w:r>
      <w:r w:rsidR="00552163" w:rsidRPr="000E0BE0">
        <w:rPr>
          <w:lang w:val="lv-LV"/>
        </w:rPr>
        <w:t>.2. Ja iepirkuma komisija piedāvājumā konstatē aritmētisko kļūdu, tā šo kļūdu izlabo</w:t>
      </w:r>
      <w:bookmarkEnd w:id="23"/>
      <w:bookmarkEnd w:id="24"/>
      <w:bookmarkEnd w:id="25"/>
      <w:bookmarkEnd w:id="26"/>
      <w:bookmarkEnd w:id="27"/>
      <w:bookmarkEnd w:id="28"/>
      <w:bookmarkEnd w:id="29"/>
      <w:r w:rsidR="00552163" w:rsidRPr="000E0BE0">
        <w:rPr>
          <w:lang w:val="lv-LV"/>
        </w:rPr>
        <w:t>;</w:t>
      </w:r>
    </w:p>
    <w:p w:rsidR="00552163" w:rsidRPr="000E0BE0" w:rsidRDefault="00456278" w:rsidP="00552163">
      <w:pPr>
        <w:tabs>
          <w:tab w:val="left" w:pos="360"/>
          <w:tab w:val="left" w:pos="900"/>
          <w:tab w:val="left" w:pos="1276"/>
          <w:tab w:val="left" w:pos="2127"/>
        </w:tabs>
        <w:suppressAutoHyphens/>
        <w:ind w:left="360"/>
        <w:jc w:val="both"/>
        <w:rPr>
          <w:lang w:val="lv-LV"/>
        </w:rPr>
      </w:pPr>
      <w:bookmarkStart w:id="30" w:name="_Toc263935299"/>
      <w:bookmarkStart w:id="31" w:name="_Toc263935650"/>
      <w:bookmarkStart w:id="32" w:name="_Toc263935721"/>
      <w:bookmarkStart w:id="33" w:name="_Toc263935928"/>
      <w:bookmarkStart w:id="34" w:name="_Toc263936281"/>
      <w:bookmarkStart w:id="35" w:name="_Toc263936958"/>
      <w:bookmarkStart w:id="36" w:name="_Toc263937454"/>
      <w:r>
        <w:rPr>
          <w:lang w:val="lv-LV"/>
        </w:rPr>
        <w:t>71</w:t>
      </w:r>
      <w:r w:rsidR="00552163" w:rsidRPr="000E0BE0">
        <w:rPr>
          <w:lang w:val="lv-LV"/>
        </w:rPr>
        <w:t>.3. Par kļūdu labojumu un laboto piedāvājuma summu (piedāvāto līgumcenu) iepirkuma komisija paziņo Pretendentam, kura pieļautā kļūda labota</w:t>
      </w:r>
      <w:bookmarkEnd w:id="30"/>
      <w:bookmarkEnd w:id="31"/>
      <w:bookmarkEnd w:id="32"/>
      <w:bookmarkEnd w:id="33"/>
      <w:bookmarkEnd w:id="34"/>
      <w:bookmarkEnd w:id="35"/>
      <w:bookmarkEnd w:id="36"/>
      <w:r w:rsidR="00552163" w:rsidRPr="000E0BE0">
        <w:rPr>
          <w:lang w:val="lv-LV"/>
        </w:rPr>
        <w:t>;</w:t>
      </w:r>
    </w:p>
    <w:p w:rsidR="00552163" w:rsidRPr="000E0BE0" w:rsidRDefault="00456278" w:rsidP="00552163">
      <w:pPr>
        <w:tabs>
          <w:tab w:val="left" w:pos="360"/>
          <w:tab w:val="left" w:pos="900"/>
          <w:tab w:val="left" w:pos="1276"/>
          <w:tab w:val="left" w:pos="2127"/>
        </w:tabs>
        <w:suppressAutoHyphens/>
        <w:ind w:left="360"/>
        <w:jc w:val="both"/>
        <w:rPr>
          <w:lang w:val="lv-LV"/>
        </w:rPr>
      </w:pPr>
      <w:bookmarkStart w:id="37" w:name="_Toc263935300"/>
      <w:bookmarkStart w:id="38" w:name="_Toc263935651"/>
      <w:bookmarkStart w:id="39" w:name="_Toc263935722"/>
      <w:bookmarkStart w:id="40" w:name="_Toc263935929"/>
      <w:bookmarkStart w:id="41" w:name="_Toc263936282"/>
      <w:bookmarkStart w:id="42" w:name="_Toc263936959"/>
      <w:bookmarkStart w:id="43" w:name="_Toc263937455"/>
      <w:r>
        <w:rPr>
          <w:lang w:val="lv-LV"/>
        </w:rPr>
        <w:t>71</w:t>
      </w:r>
      <w:r w:rsidR="00552163" w:rsidRPr="000E0BE0">
        <w:rPr>
          <w:lang w:val="lv-LV"/>
        </w:rPr>
        <w:t>.4. Turpmākajā piedāvājumu vērtēšanā iepirkuma komisija ņem vērā tikai šajā sadaļā noteiktajā kārtībā veiktos labojumus un laboto piedāvājuma summu.</w:t>
      </w:r>
      <w:bookmarkEnd w:id="37"/>
      <w:bookmarkEnd w:id="38"/>
      <w:bookmarkEnd w:id="39"/>
      <w:bookmarkEnd w:id="40"/>
      <w:bookmarkEnd w:id="41"/>
      <w:bookmarkEnd w:id="42"/>
      <w:bookmarkEnd w:id="43"/>
    </w:p>
    <w:p w:rsidR="00552163" w:rsidRPr="000E0BE0" w:rsidRDefault="00456278" w:rsidP="00552163">
      <w:pPr>
        <w:keepNext/>
        <w:widowControl w:val="0"/>
        <w:suppressAutoHyphens/>
        <w:autoSpaceDE w:val="0"/>
        <w:jc w:val="both"/>
        <w:outlineLvl w:val="1"/>
        <w:rPr>
          <w:lang w:val="lv-LV"/>
        </w:rPr>
      </w:pPr>
      <w:bookmarkStart w:id="44" w:name="_Toc278357465"/>
      <w:r>
        <w:rPr>
          <w:lang w:val="lv-LV"/>
        </w:rPr>
        <w:t>72</w:t>
      </w:r>
      <w:r w:rsidR="00552163" w:rsidRPr="000E0BE0">
        <w:rPr>
          <w:lang w:val="lv-LV"/>
        </w:rPr>
        <w:t>. Nepamatoti lēta piedāvājuma noteikšana</w:t>
      </w:r>
      <w:bookmarkEnd w:id="44"/>
      <w:r w:rsidR="00552163" w:rsidRPr="000E0BE0">
        <w:rPr>
          <w:lang w:val="lv-LV"/>
        </w:rPr>
        <w:t>:</w:t>
      </w:r>
    </w:p>
    <w:p w:rsidR="00552163" w:rsidRPr="000E0BE0" w:rsidRDefault="00456278" w:rsidP="00552163">
      <w:pPr>
        <w:tabs>
          <w:tab w:val="left" w:pos="360"/>
          <w:tab w:val="left" w:pos="900"/>
          <w:tab w:val="left" w:pos="1276"/>
          <w:tab w:val="left" w:pos="2127"/>
        </w:tabs>
        <w:suppressAutoHyphens/>
        <w:ind w:left="360"/>
        <w:jc w:val="both"/>
        <w:rPr>
          <w:lang w:val="lv-LV"/>
        </w:rPr>
      </w:pPr>
      <w:bookmarkStart w:id="45" w:name="_Nepamatoti__l_2525252525C4_252525252593"/>
      <w:bookmarkStart w:id="46" w:name="_Toc263935301"/>
      <w:bookmarkEnd w:id="45"/>
      <w:r>
        <w:rPr>
          <w:lang w:val="lv-LV"/>
        </w:rPr>
        <w:t>72</w:t>
      </w:r>
      <w:r w:rsidR="00552163" w:rsidRPr="000E0BE0">
        <w:rPr>
          <w:lang w:val="lv-LV"/>
        </w:rPr>
        <w:t xml:space="preserve">.1. Ja iepirkuma komisija konstatē, ka konkrētais piedāvājums varētu būt </w:t>
      </w:r>
      <w:proofErr w:type="gramStart"/>
      <w:r w:rsidR="00552163" w:rsidRPr="000E0BE0">
        <w:rPr>
          <w:lang w:val="lv-LV"/>
        </w:rPr>
        <w:t>nepamatoti lēts, iepirkuma komisija</w:t>
      </w:r>
      <w:proofErr w:type="gramEnd"/>
      <w:r w:rsidR="00552163" w:rsidRPr="000E0BE0">
        <w:rPr>
          <w:lang w:val="lv-LV"/>
        </w:rPr>
        <w:t xml:space="preserve"> pirms šā piedāvājuma noraidīšanas rakstveidā pieprasa detalizētu paskaidrojumu par būtiskajiem piedāvājuma nosacījumiem, ievērojot Publisko iepirkumu likumā noteikto kārtību un paredzētās iespējas</w:t>
      </w:r>
      <w:bookmarkEnd w:id="46"/>
      <w:r w:rsidR="00552163" w:rsidRPr="000E0BE0">
        <w:rPr>
          <w:lang w:val="lv-LV"/>
        </w:rPr>
        <w:t>;</w:t>
      </w:r>
    </w:p>
    <w:p w:rsidR="00552163" w:rsidRPr="000E0BE0" w:rsidRDefault="00BE0CC8" w:rsidP="00552163">
      <w:pPr>
        <w:tabs>
          <w:tab w:val="left" w:pos="360"/>
          <w:tab w:val="left" w:pos="900"/>
          <w:tab w:val="left" w:pos="1276"/>
          <w:tab w:val="left" w:pos="2127"/>
        </w:tabs>
        <w:suppressAutoHyphens/>
        <w:ind w:left="360"/>
        <w:jc w:val="both"/>
        <w:rPr>
          <w:lang w:val="lv-LV"/>
        </w:rPr>
      </w:pPr>
      <w:bookmarkStart w:id="47" w:name="_Toc263935302"/>
      <w:r>
        <w:rPr>
          <w:lang w:val="lv-LV"/>
        </w:rPr>
        <w:t>7</w:t>
      </w:r>
      <w:r w:rsidR="00456278">
        <w:rPr>
          <w:lang w:val="lv-LV"/>
        </w:rPr>
        <w:t>2</w:t>
      </w:r>
      <w:r w:rsidR="00552163" w:rsidRPr="000E0BE0">
        <w:rPr>
          <w:lang w:val="lv-LV"/>
        </w:rPr>
        <w:t>.2. Ja izvērtējot Pretendenta sniegto skaidrojumu, iepirkuma komisija konstatē, ka Pretendents nevar pierādīt, ka tam ir pieejami būtiski piedāvājuma nosacījumi, kas ļauj noteikt tik zemu cenu, iepirkuma komisija atzīst piedāvājumu par nepamatoti lētu un turpmāk to neizskata.</w:t>
      </w:r>
      <w:bookmarkEnd w:id="47"/>
    </w:p>
    <w:p w:rsidR="00552163" w:rsidRPr="000E0BE0" w:rsidRDefault="00456278" w:rsidP="00552163">
      <w:pPr>
        <w:jc w:val="both"/>
        <w:rPr>
          <w:lang w:val="lv-LV" w:eastAsia="lv-LV"/>
        </w:rPr>
      </w:pPr>
      <w:r>
        <w:rPr>
          <w:lang w:val="lv-LV" w:eastAsia="lv-LV"/>
        </w:rPr>
        <w:t>73</w:t>
      </w:r>
      <w:r w:rsidR="00552163" w:rsidRPr="000E0BE0">
        <w:rPr>
          <w:lang w:val="lv-LV" w:eastAsia="lv-LV"/>
        </w:rPr>
        <w:t xml:space="preserve">. </w:t>
      </w:r>
      <w:r w:rsidR="00552163" w:rsidRPr="000E0BE0">
        <w:rPr>
          <w:lang w:val="lv-LV"/>
        </w:rPr>
        <w:t>Iepirkuma komisija nosaka atbilstošo piedāvājumu ar viszemāko cenu un pieņem lēmumu par iepirkuma līguma slēgšanu ar Pretendentu, kura piedāvājums atzīts par Pasūtītāja prasībām atbilstošu piedāvājumu ar viszemāko cenu un atbilst Pasūtītāja budžeta iespējām.</w:t>
      </w:r>
    </w:p>
    <w:p w:rsidR="00552163" w:rsidRPr="000E0BE0" w:rsidRDefault="00552163" w:rsidP="00552163">
      <w:pPr>
        <w:tabs>
          <w:tab w:val="num" w:pos="705"/>
          <w:tab w:val="num" w:pos="1020"/>
        </w:tabs>
        <w:jc w:val="both"/>
        <w:rPr>
          <w:lang w:val="lv-LV"/>
        </w:rPr>
      </w:pPr>
    </w:p>
    <w:p w:rsidR="00552163" w:rsidRPr="000E0BE0" w:rsidRDefault="00552163" w:rsidP="00552163">
      <w:pPr>
        <w:tabs>
          <w:tab w:val="num" w:pos="705"/>
          <w:tab w:val="num" w:pos="1020"/>
        </w:tabs>
        <w:jc w:val="center"/>
        <w:rPr>
          <w:b/>
          <w:bCs/>
          <w:lang w:val="lv-LV"/>
        </w:rPr>
      </w:pPr>
      <w:r w:rsidRPr="000E0BE0">
        <w:rPr>
          <w:b/>
          <w:bCs/>
          <w:lang w:val="lv-LV"/>
        </w:rPr>
        <w:t>XV. Lēmuma publicēšana, pretendentu informēšana</w:t>
      </w:r>
    </w:p>
    <w:p w:rsidR="00552163" w:rsidRPr="000E0BE0" w:rsidRDefault="00552163" w:rsidP="00552163">
      <w:pPr>
        <w:tabs>
          <w:tab w:val="num" w:pos="705"/>
          <w:tab w:val="num" w:pos="1020"/>
        </w:tabs>
        <w:jc w:val="center"/>
        <w:rPr>
          <w:b/>
          <w:bCs/>
          <w:lang w:val="lv-LV"/>
        </w:rPr>
      </w:pPr>
      <w:r w:rsidRPr="000E0BE0">
        <w:rPr>
          <w:b/>
          <w:bCs/>
          <w:lang w:val="lv-LV"/>
        </w:rPr>
        <w:t xml:space="preserve"> par pieņemto lēmumu un līguma slēgšana</w:t>
      </w:r>
      <w:bookmarkStart w:id="48" w:name="_Toc341855222"/>
    </w:p>
    <w:p w:rsidR="00552163" w:rsidRPr="000E0BE0" w:rsidRDefault="00456278" w:rsidP="00552163">
      <w:pPr>
        <w:tabs>
          <w:tab w:val="num" w:pos="705"/>
          <w:tab w:val="num" w:pos="1020"/>
        </w:tabs>
        <w:rPr>
          <w:b/>
          <w:bCs/>
          <w:lang w:val="lv-LV"/>
        </w:rPr>
      </w:pPr>
      <w:r>
        <w:rPr>
          <w:lang w:val="lv-LV"/>
        </w:rPr>
        <w:t>74</w:t>
      </w:r>
      <w:r w:rsidR="00552163" w:rsidRPr="000E0BE0">
        <w:rPr>
          <w:lang w:val="lv-LV"/>
        </w:rPr>
        <w:t>.</w:t>
      </w:r>
      <w:r w:rsidR="003E22C1">
        <w:rPr>
          <w:lang w:val="lv-LV"/>
        </w:rPr>
        <w:t xml:space="preserve"> </w:t>
      </w:r>
      <w:r w:rsidR="00552163" w:rsidRPr="000E0BE0">
        <w:rPr>
          <w:lang w:val="lv-LV"/>
        </w:rPr>
        <w:t>Lēmuma pieņemšana</w:t>
      </w:r>
      <w:bookmarkEnd w:id="48"/>
      <w:r w:rsidR="00552163" w:rsidRPr="000E0BE0">
        <w:rPr>
          <w:lang w:val="lv-LV"/>
        </w:rPr>
        <w:t>:</w:t>
      </w:r>
    </w:p>
    <w:p w:rsidR="00552163" w:rsidRPr="000E0BE0" w:rsidRDefault="00456278" w:rsidP="00552163">
      <w:pPr>
        <w:jc w:val="both"/>
        <w:rPr>
          <w:b/>
          <w:bCs/>
          <w:lang w:val="lv-LV" w:eastAsia="lv-LV"/>
        </w:rPr>
      </w:pPr>
      <w:r>
        <w:rPr>
          <w:lang w:val="lv-LV" w:eastAsia="lv-LV"/>
        </w:rPr>
        <w:lastRenderedPageBreak/>
        <w:t>74</w:t>
      </w:r>
      <w:r w:rsidR="00AD53F7">
        <w:rPr>
          <w:lang w:val="lv-LV" w:eastAsia="lv-LV"/>
        </w:rPr>
        <w:t>.</w:t>
      </w:r>
      <w:r w:rsidR="00552163" w:rsidRPr="000E0BE0">
        <w:rPr>
          <w:lang w:val="lv-LV" w:eastAsia="lv-LV"/>
        </w:rPr>
        <w:t xml:space="preserve">1. Iepirkumu komisija nosaka viszemākās cenas piedāvājumu un pieņem lēmumu par iepirkuma līguma slēgšanu ar pretendentu, kura piedāvājums atzīts par Norises noteikumu prasībām atbilstošu viszemākās cenas piedāvājumu un atbilst Pasūtītāja projekta budžeta finanšu iespējām, par visu iepirkuma apjomu. </w:t>
      </w:r>
    </w:p>
    <w:p w:rsidR="00552163" w:rsidRPr="000E0BE0" w:rsidRDefault="00456278" w:rsidP="00552163">
      <w:pPr>
        <w:jc w:val="both"/>
        <w:rPr>
          <w:b/>
          <w:bCs/>
          <w:lang w:val="lv-LV" w:eastAsia="lv-LV"/>
        </w:rPr>
      </w:pPr>
      <w:r>
        <w:rPr>
          <w:lang w:val="lv-LV" w:eastAsia="lv-LV"/>
        </w:rPr>
        <w:t>74</w:t>
      </w:r>
      <w:r w:rsidR="00552163" w:rsidRPr="000E0BE0">
        <w:rPr>
          <w:lang w:val="lv-LV" w:eastAsia="lv-LV"/>
        </w:rPr>
        <w:t>.2.Pasūtītājs ir tiesīgs pārtraukt iepirkumu un neslēgt līgumu, ja tam ir objektīvs pamatojums.</w:t>
      </w:r>
    </w:p>
    <w:p w:rsidR="00552163" w:rsidRPr="000E0BE0" w:rsidRDefault="00552163" w:rsidP="00552163">
      <w:pPr>
        <w:keepNext/>
        <w:jc w:val="both"/>
        <w:outlineLvl w:val="1"/>
        <w:rPr>
          <w:lang w:val="lv-LV"/>
        </w:rPr>
      </w:pPr>
      <w:bookmarkStart w:id="49" w:name="_Toc341855223"/>
      <w:r w:rsidRPr="000E0BE0">
        <w:rPr>
          <w:lang w:val="lv-LV"/>
        </w:rPr>
        <w:t xml:space="preserve">       </w:t>
      </w:r>
      <w:r w:rsidR="00456278">
        <w:rPr>
          <w:lang w:val="lv-LV"/>
        </w:rPr>
        <w:t>75</w:t>
      </w:r>
      <w:r w:rsidRPr="000E0BE0">
        <w:rPr>
          <w:lang w:val="lv-LV"/>
        </w:rPr>
        <w:t>.Lēmuma publicēšana</w:t>
      </w:r>
      <w:bookmarkEnd w:id="49"/>
      <w:r w:rsidRPr="000E0BE0">
        <w:rPr>
          <w:lang w:val="lv-LV"/>
        </w:rPr>
        <w:t>:</w:t>
      </w:r>
    </w:p>
    <w:p w:rsidR="00552163" w:rsidRPr="000E0BE0" w:rsidRDefault="00D42803" w:rsidP="00552163">
      <w:pPr>
        <w:keepNext/>
        <w:jc w:val="both"/>
        <w:outlineLvl w:val="1"/>
        <w:rPr>
          <w:lang w:val="lv-LV"/>
        </w:rPr>
      </w:pPr>
      <w:r>
        <w:rPr>
          <w:lang w:val="lv-LV" w:eastAsia="lv-LV"/>
        </w:rPr>
        <w:t>75</w:t>
      </w:r>
      <w:r w:rsidR="00552163" w:rsidRPr="000E0BE0">
        <w:rPr>
          <w:lang w:val="lv-LV" w:eastAsia="lv-LV"/>
        </w:rPr>
        <w:t>.1.Ne vēlāk kā 5 (piecas) darbdienas pēc tam, kad noslēgts līgums, pasūtītājs publicē informatīvu paziņojumu par noslēgto līgumu Iepirkumu uzraudzības biroja mājas lapā un savā mājas lapā.</w:t>
      </w:r>
    </w:p>
    <w:p w:rsidR="00552163" w:rsidRPr="000E0BE0" w:rsidRDefault="00D42803" w:rsidP="00552163">
      <w:pPr>
        <w:tabs>
          <w:tab w:val="left" w:pos="720"/>
        </w:tabs>
        <w:jc w:val="both"/>
        <w:rPr>
          <w:b/>
          <w:bCs/>
          <w:lang w:val="lv-LV" w:eastAsia="lv-LV"/>
        </w:rPr>
      </w:pPr>
      <w:r>
        <w:rPr>
          <w:lang w:val="lv-LV" w:eastAsia="lv-LV"/>
        </w:rPr>
        <w:t>75</w:t>
      </w:r>
      <w:r w:rsidR="00552163" w:rsidRPr="000E0BE0">
        <w:rPr>
          <w:lang w:val="lv-LV" w:eastAsia="lv-LV"/>
        </w:rPr>
        <w:t>.2. Pasūtītājs savā mājas lapā internetā publicē komisijas lēmumu minēto lēmumu un nodrošina tam brīvu un tiešu elektronisko pieeju.</w:t>
      </w:r>
      <w:bookmarkStart w:id="50" w:name="_Toc341855224"/>
    </w:p>
    <w:p w:rsidR="00552163" w:rsidRPr="000E0BE0" w:rsidRDefault="00552163" w:rsidP="00552163">
      <w:pPr>
        <w:tabs>
          <w:tab w:val="left" w:pos="720"/>
        </w:tabs>
        <w:jc w:val="both"/>
        <w:rPr>
          <w:lang w:val="lv-LV"/>
        </w:rPr>
      </w:pPr>
      <w:r w:rsidRPr="000E0BE0">
        <w:rPr>
          <w:lang w:val="lv-LV"/>
        </w:rPr>
        <w:t xml:space="preserve">       </w:t>
      </w:r>
      <w:r w:rsidR="00D42803">
        <w:rPr>
          <w:lang w:val="lv-LV"/>
        </w:rPr>
        <w:t>76</w:t>
      </w:r>
      <w:r w:rsidRPr="000E0BE0">
        <w:rPr>
          <w:lang w:val="lv-LV"/>
        </w:rPr>
        <w:t>. Pretendentu informēšana</w:t>
      </w:r>
      <w:bookmarkEnd w:id="50"/>
      <w:r w:rsidRPr="000E0BE0">
        <w:rPr>
          <w:lang w:val="lv-LV"/>
        </w:rPr>
        <w:t>:</w:t>
      </w:r>
    </w:p>
    <w:p w:rsidR="00552163" w:rsidRPr="000E0BE0" w:rsidRDefault="00D42803" w:rsidP="00552163">
      <w:pPr>
        <w:tabs>
          <w:tab w:val="left" w:pos="720"/>
        </w:tabs>
        <w:jc w:val="both"/>
        <w:rPr>
          <w:lang w:val="lv-LV" w:eastAsia="lv-LV"/>
        </w:rPr>
      </w:pPr>
      <w:r>
        <w:rPr>
          <w:lang w:val="lv-LV" w:eastAsia="lv-LV"/>
        </w:rPr>
        <w:t>76</w:t>
      </w:r>
      <w:r w:rsidR="00552163" w:rsidRPr="000E0BE0">
        <w:rPr>
          <w:lang w:val="lv-LV" w:eastAsia="lv-LV"/>
        </w:rPr>
        <w:t xml:space="preserve">.1. Pasūtītājs informē visus pretendentus par iepirkumā izraudzīto pretendentu 3 (triju) darbdienu laikā pēc lēmuma pieņemšanas. </w:t>
      </w:r>
    </w:p>
    <w:p w:rsidR="00552163" w:rsidRPr="000E0BE0" w:rsidRDefault="00D42803" w:rsidP="00552163">
      <w:pPr>
        <w:tabs>
          <w:tab w:val="left" w:pos="720"/>
        </w:tabs>
        <w:jc w:val="both"/>
        <w:rPr>
          <w:lang w:val="lv-LV" w:eastAsia="lv-LV"/>
        </w:rPr>
      </w:pPr>
      <w:r>
        <w:rPr>
          <w:lang w:val="lv-LV" w:eastAsia="lv-LV"/>
        </w:rPr>
        <w:t>76</w:t>
      </w:r>
      <w:r w:rsidR="00552163" w:rsidRPr="000E0BE0">
        <w:rPr>
          <w:lang w:val="lv-LV" w:eastAsia="lv-LV"/>
        </w:rPr>
        <w:t xml:space="preserve">.2. Pasūtītājs 3 (triju) darbdienu laikā pēc pretendenta pieprasījuma saņemšanas izsniedz vai nosūta pretendentam lēmumu, ar kuru noteikts uzvarētājs, papildus norādot visus noraidītos pretendentus un to noraidīšanas iemeslus, visu pretendentu piedāvātās līgumcenas un par uzvarētāju noteiktā pretendenta salīdzinošās priekšrocības. </w:t>
      </w:r>
    </w:p>
    <w:p w:rsidR="00552163" w:rsidRPr="000E0BE0" w:rsidRDefault="00552163" w:rsidP="00552163">
      <w:pPr>
        <w:jc w:val="both"/>
        <w:rPr>
          <w:lang w:val="lv-LV"/>
        </w:rPr>
      </w:pPr>
    </w:p>
    <w:p w:rsidR="00552163" w:rsidRPr="000E0BE0" w:rsidRDefault="00552163" w:rsidP="00552163">
      <w:pPr>
        <w:jc w:val="center"/>
        <w:rPr>
          <w:b/>
          <w:bCs/>
          <w:lang w:val="lv-LV"/>
        </w:rPr>
      </w:pPr>
      <w:r w:rsidRPr="000E0BE0">
        <w:rPr>
          <w:b/>
          <w:bCs/>
          <w:lang w:val="lv-LV"/>
        </w:rPr>
        <w:t>XVI. Lēmums par iepirkuma izbeigšanu bez līguma noslēgšanas</w:t>
      </w:r>
    </w:p>
    <w:p w:rsidR="00552163" w:rsidRPr="000E0BE0" w:rsidRDefault="00552163" w:rsidP="00552163">
      <w:pPr>
        <w:jc w:val="center"/>
        <w:rPr>
          <w:b/>
          <w:bCs/>
          <w:lang w:val="lv-LV"/>
        </w:rPr>
      </w:pPr>
    </w:p>
    <w:p w:rsidR="00552163" w:rsidRPr="000E0BE0" w:rsidRDefault="00AC120B" w:rsidP="00552163">
      <w:pPr>
        <w:tabs>
          <w:tab w:val="num" w:pos="1020"/>
        </w:tabs>
        <w:jc w:val="both"/>
        <w:rPr>
          <w:lang w:val="lv-LV" w:eastAsia="lv-LV"/>
        </w:rPr>
      </w:pPr>
      <w:r>
        <w:rPr>
          <w:lang w:val="lv-LV" w:eastAsia="lv-LV"/>
        </w:rPr>
        <w:t>77</w:t>
      </w:r>
      <w:r w:rsidR="00552163" w:rsidRPr="000E0BE0">
        <w:rPr>
          <w:lang w:val="lv-LV" w:eastAsia="lv-LV"/>
        </w:rPr>
        <w:t>. Pasūtītājs var pieņemt lēmumu par iepirkuma izbeigšanu, neizvēloties nevienu piedāvājumu, ja iepirkumam netika iesniegti piedāvājumi, vai iesniegtie piedāvājumi neatbilda uzaicinājumā un tehniskajās specifikācijās noteiktajām prasībām, ja visi atbilstošie piedāvājumi pārsniedz plānotos budžeta resursu limitus, kā arī citos gadījumos saskaņā ar likumu vai šo iepirkuma norises noteikumiem.</w:t>
      </w:r>
    </w:p>
    <w:p w:rsidR="00552163" w:rsidRDefault="00552163" w:rsidP="00552163">
      <w:pPr>
        <w:rPr>
          <w:bCs/>
          <w:lang w:val="lv-LV"/>
        </w:rPr>
      </w:pPr>
    </w:p>
    <w:p w:rsidR="00AF5C28" w:rsidRPr="000E0BE0" w:rsidRDefault="00AF5C28" w:rsidP="00552163">
      <w:pPr>
        <w:rPr>
          <w:bCs/>
          <w:lang w:val="lv-LV"/>
        </w:rPr>
      </w:pPr>
    </w:p>
    <w:p w:rsidR="00552163" w:rsidRPr="000E0BE0" w:rsidRDefault="00552163" w:rsidP="00552163">
      <w:pPr>
        <w:rPr>
          <w:bCs/>
          <w:lang w:val="lv-LV"/>
        </w:rPr>
      </w:pPr>
    </w:p>
    <w:p w:rsidR="00552163" w:rsidRPr="000E0BE0" w:rsidRDefault="00552163" w:rsidP="00552163">
      <w:pPr>
        <w:rPr>
          <w:b/>
          <w:bCs/>
          <w:lang w:val="lv-LV"/>
        </w:rPr>
      </w:pPr>
      <w:r w:rsidRPr="000E0BE0">
        <w:rPr>
          <w:b/>
          <w:bCs/>
          <w:lang w:val="lv-LV"/>
        </w:rPr>
        <w:t>Pielikumu saraksts</w:t>
      </w:r>
    </w:p>
    <w:p w:rsidR="00552163" w:rsidRPr="000E0BE0" w:rsidRDefault="004A0F1B" w:rsidP="00552163">
      <w:pPr>
        <w:rPr>
          <w:bCs/>
          <w:lang w:val="lv-LV"/>
        </w:rPr>
      </w:pPr>
      <w:r>
        <w:rPr>
          <w:bCs/>
          <w:lang w:val="lv-LV"/>
        </w:rPr>
        <w:t>1.</w:t>
      </w:r>
      <w:r w:rsidR="00552163" w:rsidRPr="000E0BE0">
        <w:rPr>
          <w:bCs/>
          <w:lang w:val="lv-LV"/>
        </w:rPr>
        <w:t xml:space="preserve">pielikums – </w:t>
      </w:r>
      <w:r w:rsidR="00552163" w:rsidRPr="000E0BE0">
        <w:rPr>
          <w:lang w:val="lv-LV"/>
        </w:rPr>
        <w:t xml:space="preserve">Pretendenta </w:t>
      </w:r>
      <w:smartTag w:uri="schemas-tilde-lv/tildestengine" w:element="veidnes">
        <w:smartTagPr>
          <w:attr w:name="id" w:val="-1"/>
          <w:attr w:name="baseform" w:val="pieteikums"/>
          <w:attr w:name="text" w:val="pieteikums"/>
        </w:smartTagPr>
        <w:r w:rsidR="00552163" w:rsidRPr="000E0BE0">
          <w:rPr>
            <w:bCs/>
            <w:lang w:val="lv-LV"/>
          </w:rPr>
          <w:t>pieteikums</w:t>
        </w:r>
      </w:smartTag>
      <w:r w:rsidR="00552163" w:rsidRPr="000E0BE0">
        <w:rPr>
          <w:bCs/>
          <w:lang w:val="lv-LV"/>
        </w:rPr>
        <w:t xml:space="preserve"> dalībai iepirkumā</w:t>
      </w:r>
    </w:p>
    <w:p w:rsidR="00552163" w:rsidRPr="000E0BE0" w:rsidRDefault="00552163" w:rsidP="00552163">
      <w:pPr>
        <w:rPr>
          <w:bCs/>
          <w:lang w:val="lv-LV"/>
        </w:rPr>
      </w:pPr>
      <w:r w:rsidRPr="000E0BE0">
        <w:rPr>
          <w:bCs/>
          <w:lang w:val="lv-LV"/>
        </w:rPr>
        <w:t>2.pielikums – Pretendenta apliecinājums</w:t>
      </w:r>
    </w:p>
    <w:p w:rsidR="00552163" w:rsidRPr="000E0BE0" w:rsidRDefault="00552163" w:rsidP="00552163">
      <w:pPr>
        <w:rPr>
          <w:bCs/>
          <w:lang w:val="lv-LV"/>
        </w:rPr>
      </w:pPr>
      <w:r w:rsidRPr="000E0BE0">
        <w:rPr>
          <w:bCs/>
          <w:lang w:val="lv-LV"/>
        </w:rPr>
        <w:t>3.pielikums – Tehniskā specifikācija</w:t>
      </w:r>
    </w:p>
    <w:p w:rsidR="00552163" w:rsidRDefault="00552163" w:rsidP="00552163">
      <w:pPr>
        <w:rPr>
          <w:bCs/>
          <w:lang w:val="lv-LV"/>
        </w:rPr>
      </w:pPr>
      <w:r w:rsidRPr="000E0BE0">
        <w:rPr>
          <w:bCs/>
          <w:lang w:val="lv-LV"/>
        </w:rPr>
        <w:t xml:space="preserve">4.pielikums – </w:t>
      </w:r>
      <w:r w:rsidR="00155103" w:rsidRPr="000E0BE0">
        <w:rPr>
          <w:bCs/>
          <w:lang w:val="lv-LV"/>
        </w:rPr>
        <w:t>Tehniskais un finanšu piedāvājums</w:t>
      </w:r>
    </w:p>
    <w:p w:rsidR="009603E2" w:rsidRDefault="009603E2" w:rsidP="00552163">
      <w:pPr>
        <w:rPr>
          <w:bCs/>
          <w:lang w:val="lv-LV"/>
        </w:rPr>
      </w:pPr>
      <w:r>
        <w:rPr>
          <w:bCs/>
          <w:lang w:val="lv-LV"/>
        </w:rPr>
        <w:t xml:space="preserve">5.pielikums </w:t>
      </w:r>
      <w:r w:rsidR="00517D4D">
        <w:rPr>
          <w:bCs/>
          <w:lang w:val="lv-LV"/>
        </w:rPr>
        <w:t>–</w:t>
      </w:r>
      <w:r>
        <w:rPr>
          <w:bCs/>
          <w:lang w:val="lv-LV"/>
        </w:rPr>
        <w:t xml:space="preserve"> </w:t>
      </w:r>
      <w:r w:rsidR="00517D4D">
        <w:rPr>
          <w:bCs/>
          <w:lang w:val="lv-LV"/>
        </w:rPr>
        <w:t>Iepirkuma līguma projekts</w:t>
      </w:r>
    </w:p>
    <w:p w:rsidR="00234FD6" w:rsidRPr="000E0BE0" w:rsidRDefault="00234FD6" w:rsidP="00552163">
      <w:pPr>
        <w:rPr>
          <w:bCs/>
          <w:lang w:val="lv-LV"/>
        </w:rPr>
      </w:pPr>
      <w:r>
        <w:rPr>
          <w:bCs/>
          <w:lang w:val="lv-LV"/>
        </w:rPr>
        <w:t>6.pielikums – Pretendenta pieredzes apraksts</w:t>
      </w:r>
    </w:p>
    <w:p w:rsidR="00552163" w:rsidRPr="000E0BE0" w:rsidRDefault="00552163" w:rsidP="00552163">
      <w:pPr>
        <w:jc w:val="both"/>
        <w:rPr>
          <w:lang w:val="lv-LV"/>
        </w:rPr>
      </w:pPr>
    </w:p>
    <w:p w:rsidR="00552163" w:rsidRPr="000E0BE0" w:rsidRDefault="00552163" w:rsidP="00552163">
      <w:pPr>
        <w:ind w:left="4680"/>
        <w:jc w:val="right"/>
        <w:rPr>
          <w:lang w:val="lv-LV"/>
        </w:rPr>
      </w:pPr>
    </w:p>
    <w:p w:rsidR="00552163" w:rsidRPr="00D671CB" w:rsidRDefault="00552163" w:rsidP="00552163">
      <w:pPr>
        <w:ind w:left="4680"/>
        <w:jc w:val="right"/>
        <w:rPr>
          <w:lang w:val="lv-LV"/>
        </w:rPr>
      </w:pPr>
      <w:r w:rsidRPr="000E0BE0">
        <w:rPr>
          <w:lang w:val="lv-LV"/>
        </w:rPr>
        <w:br w:type="page"/>
      </w:r>
      <w:r w:rsidRPr="00D671CB">
        <w:rPr>
          <w:lang w:val="lv-LV"/>
        </w:rPr>
        <w:lastRenderedPageBreak/>
        <w:t>1.pielikums</w:t>
      </w:r>
    </w:p>
    <w:p w:rsidR="00552163" w:rsidRPr="00D671CB" w:rsidRDefault="00552163" w:rsidP="00552163">
      <w:pPr>
        <w:ind w:left="4680"/>
        <w:jc w:val="right"/>
        <w:rPr>
          <w:lang w:val="lv-LV"/>
        </w:rPr>
      </w:pPr>
      <w:r w:rsidRPr="00D671CB">
        <w:rPr>
          <w:lang w:val="lv-LV"/>
        </w:rPr>
        <w:t>Iepirkuma norises noteikumiem „</w:t>
      </w:r>
      <w:r w:rsidR="000857D8" w:rsidRPr="00D671CB">
        <w:rPr>
          <w:lang w:val="lv-LV"/>
        </w:rPr>
        <w:t xml:space="preserve">Vieglās pasažieru automašīnas iegāde </w:t>
      </w:r>
      <w:r w:rsidR="000857D8" w:rsidRPr="00D671CB">
        <w:rPr>
          <w:rStyle w:val="colora"/>
          <w:lang w:val="lv-LV"/>
        </w:rPr>
        <w:t xml:space="preserve">Naujenes </w:t>
      </w:r>
      <w:r w:rsidR="00D671CB" w:rsidRPr="00D671CB">
        <w:rPr>
          <w:rStyle w:val="colora"/>
          <w:lang w:val="lv-LV"/>
        </w:rPr>
        <w:t>bērnu namam</w:t>
      </w:r>
      <w:r w:rsidR="000857D8" w:rsidRPr="00D671CB">
        <w:rPr>
          <w:lang w:val="lv-LV"/>
        </w:rPr>
        <w:t xml:space="preserve"> </w:t>
      </w:r>
      <w:r w:rsidRPr="00D671CB">
        <w:rPr>
          <w:lang w:val="lv-LV"/>
        </w:rPr>
        <w:t xml:space="preserve">” </w:t>
      </w:r>
    </w:p>
    <w:p w:rsidR="00552163" w:rsidRPr="00AD1BED" w:rsidRDefault="00552163" w:rsidP="00552163">
      <w:pPr>
        <w:ind w:left="4680"/>
        <w:jc w:val="right"/>
        <w:rPr>
          <w:color w:val="FF0000"/>
          <w:lang w:val="lv-LV"/>
        </w:rPr>
      </w:pPr>
      <w:r w:rsidRPr="00D671CB">
        <w:rPr>
          <w:lang w:val="lv-LV"/>
        </w:rPr>
        <w:t>Iepirkuma</w:t>
      </w:r>
      <w:r w:rsidR="000725E5" w:rsidRPr="00D671CB">
        <w:rPr>
          <w:lang w:val="lv-LV"/>
        </w:rPr>
        <w:t xml:space="preserve"> identifikācijas numurs </w:t>
      </w:r>
      <w:r w:rsidR="00FA0442" w:rsidRPr="008A3DCB">
        <w:rPr>
          <w:lang w:val="lv-LV"/>
        </w:rPr>
        <w:t>NBN</w:t>
      </w:r>
      <w:r w:rsidR="000725E5" w:rsidRPr="008A3DCB">
        <w:rPr>
          <w:lang w:val="lv-LV"/>
        </w:rPr>
        <w:t xml:space="preserve"> 2016</w:t>
      </w:r>
      <w:r w:rsidRPr="008A3DCB">
        <w:rPr>
          <w:lang w:val="lv-LV"/>
        </w:rPr>
        <w:t>/</w:t>
      </w:r>
      <w:r w:rsidR="008A3DCB">
        <w:rPr>
          <w:lang w:val="lv-LV"/>
        </w:rPr>
        <w:t>3</w:t>
      </w:r>
    </w:p>
    <w:p w:rsidR="00552163" w:rsidRPr="000E0BE0" w:rsidRDefault="00552163" w:rsidP="00552163">
      <w:pPr>
        <w:pStyle w:val="a9"/>
        <w:spacing w:after="0"/>
        <w:ind w:left="180"/>
        <w:jc w:val="center"/>
        <w:rPr>
          <w:i/>
          <w:kern w:val="1"/>
          <w:highlight w:val="lightGray"/>
          <w:lang w:val="lv-LV"/>
        </w:rPr>
      </w:pPr>
    </w:p>
    <w:p w:rsidR="00552163" w:rsidRPr="000E0BE0" w:rsidRDefault="00552163" w:rsidP="00552163">
      <w:pPr>
        <w:pStyle w:val="a9"/>
        <w:spacing w:after="0"/>
        <w:ind w:left="180"/>
        <w:jc w:val="center"/>
        <w:rPr>
          <w:i/>
          <w:kern w:val="1"/>
          <w:lang w:val="lv-LV"/>
        </w:rPr>
      </w:pPr>
      <w:r w:rsidRPr="000E0BE0">
        <w:rPr>
          <w:i/>
          <w:kern w:val="1"/>
          <w:highlight w:val="lightGray"/>
          <w:lang w:val="lv-LV"/>
        </w:rPr>
        <w:t>Uz Pretendenta veidlapas (ja attiecināms)</w:t>
      </w:r>
    </w:p>
    <w:p w:rsidR="00552163" w:rsidRPr="000E0BE0" w:rsidRDefault="00552163" w:rsidP="00552163">
      <w:pPr>
        <w:pStyle w:val="a9"/>
        <w:spacing w:after="0"/>
        <w:ind w:left="180"/>
        <w:jc w:val="center"/>
        <w:rPr>
          <w:i/>
          <w:kern w:val="1"/>
          <w:lang w:val="lv-LV"/>
        </w:rPr>
      </w:pPr>
      <w:r w:rsidRPr="000E0BE0">
        <w:rPr>
          <w:i/>
          <w:kern w:val="1"/>
          <w:highlight w:val="lightGray"/>
          <w:lang w:val="lv-LV"/>
        </w:rPr>
        <w:t>Vieta</w:t>
      </w:r>
      <w:r w:rsidRPr="000E0BE0">
        <w:rPr>
          <w:i/>
          <w:kern w:val="1"/>
          <w:lang w:val="lv-LV"/>
        </w:rPr>
        <w:t xml:space="preserve"> </w:t>
      </w:r>
    </w:p>
    <w:p w:rsidR="00552163" w:rsidRPr="000E0BE0" w:rsidRDefault="00552163" w:rsidP="00552163">
      <w:pPr>
        <w:pStyle w:val="a9"/>
        <w:spacing w:after="0"/>
        <w:ind w:left="180"/>
        <w:rPr>
          <w:i/>
          <w:kern w:val="1"/>
          <w:lang w:val="lv-LV"/>
        </w:rPr>
      </w:pPr>
      <w:r w:rsidRPr="000E0BE0">
        <w:rPr>
          <w:i/>
          <w:kern w:val="1"/>
          <w:highlight w:val="lightGray"/>
          <w:lang w:val="lv-LV"/>
        </w:rPr>
        <w:t>Datums</w:t>
      </w:r>
      <w:r w:rsidRPr="000E0BE0">
        <w:rPr>
          <w:i/>
          <w:kern w:val="1"/>
          <w:lang w:val="lv-LV"/>
        </w:rPr>
        <w:t xml:space="preserve"> </w:t>
      </w:r>
    </w:p>
    <w:p w:rsidR="00552163" w:rsidRPr="000E0BE0" w:rsidRDefault="00552163" w:rsidP="00552163">
      <w:pPr>
        <w:pStyle w:val="a9"/>
        <w:spacing w:after="0"/>
        <w:ind w:left="181"/>
        <w:jc w:val="right"/>
        <w:rPr>
          <w:bCs/>
          <w:lang w:val="lv-LV"/>
        </w:rPr>
      </w:pPr>
      <w:r w:rsidRPr="000E0BE0">
        <w:rPr>
          <w:bCs/>
          <w:lang w:val="lv-LV"/>
        </w:rPr>
        <w:t xml:space="preserve">Daugavpils novada pašvaldības </w:t>
      </w:r>
    </w:p>
    <w:p w:rsidR="00552163" w:rsidRPr="000E0BE0" w:rsidRDefault="00552163" w:rsidP="00552163">
      <w:pPr>
        <w:pStyle w:val="a9"/>
        <w:spacing w:after="0"/>
        <w:ind w:left="181"/>
        <w:jc w:val="right"/>
        <w:rPr>
          <w:bCs/>
          <w:lang w:val="lv-LV"/>
        </w:rPr>
      </w:pPr>
      <w:r w:rsidRPr="000E0BE0">
        <w:rPr>
          <w:bCs/>
          <w:lang w:val="lv-LV"/>
        </w:rPr>
        <w:t xml:space="preserve">Naujenes </w:t>
      </w:r>
      <w:r w:rsidR="00AD1BED">
        <w:rPr>
          <w:bCs/>
          <w:lang w:val="lv-LV"/>
        </w:rPr>
        <w:t>bērnu namam</w:t>
      </w:r>
    </w:p>
    <w:p w:rsidR="00552163" w:rsidRPr="000E0BE0" w:rsidRDefault="00AD1BED" w:rsidP="00552163">
      <w:pPr>
        <w:pStyle w:val="a9"/>
        <w:spacing w:after="0"/>
        <w:ind w:left="181"/>
        <w:jc w:val="right"/>
        <w:rPr>
          <w:bCs/>
          <w:lang w:val="lv-LV"/>
        </w:rPr>
      </w:pPr>
      <w:r>
        <w:rPr>
          <w:bCs/>
          <w:lang w:val="lv-LV"/>
        </w:rPr>
        <w:t>Daugavas iela 2</w:t>
      </w:r>
      <w:r w:rsidR="00552163" w:rsidRPr="000E0BE0">
        <w:rPr>
          <w:bCs/>
          <w:lang w:val="lv-LV"/>
        </w:rPr>
        <w:t xml:space="preserve">, </w:t>
      </w:r>
      <w:r>
        <w:rPr>
          <w:bCs/>
          <w:lang w:val="lv-LV"/>
        </w:rPr>
        <w:t>Krauja</w:t>
      </w:r>
      <w:r w:rsidR="00552163" w:rsidRPr="000E0BE0">
        <w:rPr>
          <w:bCs/>
          <w:lang w:val="lv-LV"/>
        </w:rPr>
        <w:t xml:space="preserve">, </w:t>
      </w:r>
    </w:p>
    <w:p w:rsidR="00552163" w:rsidRPr="000E0BE0" w:rsidRDefault="00552163" w:rsidP="00552163">
      <w:pPr>
        <w:pStyle w:val="a9"/>
        <w:spacing w:after="0"/>
        <w:ind w:left="181"/>
        <w:jc w:val="right"/>
        <w:rPr>
          <w:bCs/>
          <w:kern w:val="1"/>
          <w:lang w:val="lv-LV"/>
        </w:rPr>
      </w:pPr>
      <w:r w:rsidRPr="000E0BE0">
        <w:rPr>
          <w:bCs/>
          <w:lang w:val="lv-LV"/>
        </w:rPr>
        <w:t>Naujenes pag., Daugavpils nov., LV-5462</w:t>
      </w:r>
    </w:p>
    <w:p w:rsidR="00552163" w:rsidRPr="000E0BE0" w:rsidRDefault="00552163" w:rsidP="00263434">
      <w:pPr>
        <w:rPr>
          <w:lang w:val="lv-LV"/>
        </w:rPr>
      </w:pPr>
    </w:p>
    <w:p w:rsidR="00552163" w:rsidRPr="000E0BE0" w:rsidRDefault="00552163" w:rsidP="00552163">
      <w:pPr>
        <w:pStyle w:val="DefaultText"/>
        <w:jc w:val="center"/>
        <w:rPr>
          <w:b/>
          <w:bCs/>
          <w:color w:val="auto"/>
          <w:szCs w:val="24"/>
          <w:lang w:val="lv-LV"/>
        </w:rPr>
      </w:pPr>
      <w:r w:rsidRPr="000E0BE0">
        <w:rPr>
          <w:b/>
          <w:color w:val="auto"/>
          <w:szCs w:val="24"/>
          <w:lang w:val="lv-LV"/>
        </w:rPr>
        <w:t xml:space="preserve">Pretendenta </w:t>
      </w:r>
      <w:smartTag w:uri="schemas-tilde-lv/tildestengine" w:element="veidnes">
        <w:smartTagPr>
          <w:attr w:name="id" w:val="-1"/>
          <w:attr w:name="baseform" w:val="pieteikums"/>
          <w:attr w:name="text" w:val="pieteikums"/>
        </w:smartTagPr>
        <w:r w:rsidRPr="000E0BE0">
          <w:rPr>
            <w:b/>
            <w:bCs/>
            <w:color w:val="auto"/>
            <w:szCs w:val="24"/>
            <w:lang w:val="lv-LV"/>
          </w:rPr>
          <w:t>pieteikums</w:t>
        </w:r>
      </w:smartTag>
      <w:r w:rsidRPr="000E0BE0">
        <w:rPr>
          <w:b/>
          <w:bCs/>
          <w:color w:val="auto"/>
          <w:szCs w:val="24"/>
          <w:lang w:val="lv-LV"/>
        </w:rPr>
        <w:t xml:space="preserve"> dalībai iepirkumā</w:t>
      </w:r>
    </w:p>
    <w:p w:rsidR="00552163" w:rsidRPr="000E0BE0" w:rsidRDefault="00552163" w:rsidP="00552163">
      <w:pPr>
        <w:pStyle w:val="DefaultText"/>
        <w:jc w:val="center"/>
        <w:rPr>
          <w:b/>
          <w:bCs/>
          <w:color w:val="auto"/>
          <w:szCs w:val="24"/>
          <w:lang w:val="lv-LV"/>
        </w:rPr>
      </w:pPr>
    </w:p>
    <w:p w:rsidR="00552163" w:rsidRPr="000E0BE0" w:rsidRDefault="005A2B7A" w:rsidP="00CF3004">
      <w:pPr>
        <w:jc w:val="center"/>
        <w:rPr>
          <w:lang w:val="lv-LV" w:eastAsia="en-GB"/>
        </w:rPr>
      </w:pPr>
      <w:r>
        <w:rPr>
          <w:b/>
          <w:lang w:val="lv-LV"/>
        </w:rPr>
        <w:t>„</w:t>
      </w:r>
      <w:r w:rsidR="00CF3004">
        <w:rPr>
          <w:b/>
          <w:lang w:val="lv-LV"/>
        </w:rPr>
        <w:t xml:space="preserve">Vieglās pasažieru automašīnas iegāde </w:t>
      </w:r>
      <w:r w:rsidR="00AD1BED">
        <w:rPr>
          <w:b/>
          <w:lang w:val="lv-LV"/>
        </w:rPr>
        <w:t>Naujenes bērnu namam</w:t>
      </w:r>
      <w:r>
        <w:rPr>
          <w:b/>
          <w:lang w:val="lv-LV"/>
        </w:rPr>
        <w:t>”</w:t>
      </w:r>
    </w:p>
    <w:p w:rsidR="00552163" w:rsidRPr="000E0BE0" w:rsidRDefault="00552163" w:rsidP="00552163">
      <w:pPr>
        <w:jc w:val="center"/>
        <w:rPr>
          <w:lang w:val="lv-LV" w:eastAsia="en-GB"/>
        </w:rPr>
      </w:pPr>
      <w:r w:rsidRPr="000E0BE0">
        <w:rPr>
          <w:b/>
          <w:lang w:val="lv-LV"/>
        </w:rPr>
        <w:t>Iepirkums saskaņā ar publisko iepirkumu likuma 8</w:t>
      </w:r>
      <w:r w:rsidRPr="000E0BE0">
        <w:rPr>
          <w:b/>
          <w:vertAlign w:val="superscript"/>
          <w:lang w:val="lv-LV"/>
        </w:rPr>
        <w:t>2</w:t>
      </w:r>
      <w:r w:rsidRPr="000E0BE0">
        <w:rPr>
          <w:b/>
          <w:lang w:val="lv-LV"/>
        </w:rPr>
        <w:t>.pantu</w:t>
      </w:r>
    </w:p>
    <w:p w:rsidR="00263434" w:rsidRPr="00AE25F1" w:rsidRDefault="00263434" w:rsidP="00263434">
      <w:pPr>
        <w:rPr>
          <w:b/>
          <w:bCs/>
        </w:rPr>
      </w:pPr>
    </w:p>
    <w:p w:rsidR="00263434" w:rsidRPr="00607C61" w:rsidRDefault="00263434" w:rsidP="00263434">
      <w:pPr>
        <w:jc w:val="both"/>
        <w:rPr>
          <w:lang w:val="lv-LV" w:eastAsia="lv-LV"/>
        </w:rPr>
      </w:pPr>
      <w:r w:rsidRPr="00607C61">
        <w:rPr>
          <w:lang w:val="lv-LV" w:eastAsia="lv-LV"/>
        </w:rPr>
        <w:t xml:space="preserve">Pretendents </w:t>
      </w:r>
      <w:r w:rsidRPr="00607C61">
        <w:rPr>
          <w:i/>
          <w:iCs/>
          <w:highlight w:val="lightGray"/>
          <w:lang w:val="lv-LV" w:eastAsia="lv-LV"/>
        </w:rPr>
        <w:t>(ierakstīt pretendenta nosaukums, ja Pretendents ir juridiska persona, vai vārdu un uzvārdu, ja Pretendents ir fiziska persona)</w:t>
      </w:r>
      <w:r w:rsidRPr="00607C61">
        <w:rPr>
          <w:lang w:val="lv-LV" w:eastAsia="lv-LV"/>
        </w:rPr>
        <w:t xml:space="preserve">, </w:t>
      </w:r>
      <w:proofErr w:type="spellStart"/>
      <w:r w:rsidRPr="00607C61">
        <w:rPr>
          <w:rFonts w:eastAsia="SimSun"/>
          <w:lang w:val="lv-LV" w:eastAsia="lv-LV"/>
        </w:rPr>
        <w:t>reģ.Nr</w:t>
      </w:r>
      <w:proofErr w:type="spellEnd"/>
      <w:r w:rsidRPr="00607C61">
        <w:rPr>
          <w:rFonts w:eastAsia="SimSun"/>
          <w:lang w:val="lv-LV" w:eastAsia="lv-LV"/>
        </w:rPr>
        <w:t xml:space="preserve">. </w:t>
      </w:r>
      <w:r w:rsidRPr="00607C61">
        <w:rPr>
          <w:rFonts w:eastAsia="SimSun"/>
          <w:i/>
          <w:iCs/>
          <w:highlight w:val="lightGray"/>
          <w:lang w:val="lv-LV" w:eastAsia="lv-LV"/>
        </w:rPr>
        <w:t>(ierakstīt reģistrācijas numuru, ja Pretendents ir juridiska persona, vai personas kodu, ja pretendents ir fiziska persona)</w:t>
      </w:r>
      <w:r w:rsidRPr="00607C61">
        <w:rPr>
          <w:rFonts w:eastAsia="SimSun"/>
          <w:lang w:val="lv-LV" w:eastAsia="lv-LV"/>
        </w:rPr>
        <w:t xml:space="preserve">, </w:t>
      </w:r>
      <w:r w:rsidRPr="00607C61">
        <w:rPr>
          <w:rFonts w:eastAsia="SimSun"/>
          <w:i/>
          <w:iCs/>
          <w:highlight w:val="lightGray"/>
          <w:lang w:val="lv-LV" w:eastAsia="lv-LV"/>
        </w:rPr>
        <w:t>(norādīt adresi)</w:t>
      </w:r>
      <w:r w:rsidRPr="00607C61">
        <w:rPr>
          <w:rFonts w:eastAsia="SimSun"/>
          <w:lang w:val="lv-LV" w:eastAsia="lv-LV"/>
        </w:rPr>
        <w:t xml:space="preserve">, tā </w:t>
      </w:r>
      <w:r w:rsidRPr="00607C61">
        <w:rPr>
          <w:rFonts w:eastAsia="SimSun"/>
          <w:i/>
          <w:iCs/>
          <w:highlight w:val="lightGray"/>
          <w:lang w:val="lv-LV" w:eastAsia="lv-LV"/>
        </w:rPr>
        <w:t>(personas, kas paraksta, pilnvarojums, amats, vārds, uzvārds</w:t>
      </w:r>
      <w:r w:rsidRPr="00607C61">
        <w:rPr>
          <w:rFonts w:eastAsia="SimSun"/>
          <w:i/>
          <w:iCs/>
          <w:lang w:val="lv-LV" w:eastAsia="lv-LV"/>
        </w:rPr>
        <w:t xml:space="preserve">) </w:t>
      </w:r>
      <w:r w:rsidRPr="00607C61">
        <w:rPr>
          <w:lang w:val="lv-LV" w:eastAsia="lv-LV"/>
        </w:rPr>
        <w:t>personā, ar š</w:t>
      </w:r>
      <w:r w:rsidRPr="00607C61">
        <w:rPr>
          <w:rFonts w:eastAsia="SimSun"/>
          <w:lang w:val="lv-LV" w:eastAsia="lv-LV"/>
        </w:rPr>
        <w:t>ā</w:t>
      </w:r>
      <w:r w:rsidRPr="00607C61">
        <w:rPr>
          <w:lang w:val="lv-LV" w:eastAsia="lv-LV"/>
        </w:rPr>
        <w:t xml:space="preserve"> pieteikuma iesniegšanu: </w:t>
      </w:r>
    </w:p>
    <w:p w:rsidR="00263434" w:rsidRPr="00607C61" w:rsidRDefault="00263434" w:rsidP="00263434">
      <w:pPr>
        <w:ind w:firstLine="708"/>
        <w:jc w:val="both"/>
        <w:rPr>
          <w:lang w:val="lv-LV" w:eastAsia="lv-LV"/>
        </w:rPr>
      </w:pPr>
      <w:r w:rsidRPr="00607C61">
        <w:rPr>
          <w:lang w:val="lv-LV" w:eastAsia="lv-LV"/>
        </w:rPr>
        <w:t xml:space="preserve">1. Apliecina savu dalību iepirkumā </w:t>
      </w:r>
      <w:r w:rsidRPr="004C5DDE">
        <w:rPr>
          <w:b/>
          <w:bCs/>
          <w:lang w:val="lv-LV" w:eastAsia="lv-LV"/>
        </w:rPr>
        <w:t>„</w:t>
      </w:r>
      <w:r w:rsidR="00061683">
        <w:rPr>
          <w:b/>
          <w:lang w:val="lv-LV"/>
        </w:rPr>
        <w:t xml:space="preserve">Vieglās pasažieru automašīnas iegāde Naujenes </w:t>
      </w:r>
      <w:r w:rsidR="00AD1BED">
        <w:rPr>
          <w:b/>
          <w:lang w:val="lv-LV"/>
        </w:rPr>
        <w:t>bērnu namam</w:t>
      </w:r>
      <w:r w:rsidRPr="004C5DDE">
        <w:rPr>
          <w:b/>
          <w:bCs/>
          <w:lang w:val="lv-LV" w:eastAsia="lv-LV"/>
        </w:rPr>
        <w:t>”</w:t>
      </w:r>
      <w:r w:rsidRPr="00607C61">
        <w:rPr>
          <w:lang w:val="lv-LV" w:eastAsia="lv-LV"/>
        </w:rPr>
        <w:t xml:space="preserve"> (iepirkuma identifikācijas numurs </w:t>
      </w:r>
      <w:bookmarkStart w:id="51" w:name="_GoBack"/>
      <w:r w:rsidR="00FA0442" w:rsidRPr="008A3DCB">
        <w:rPr>
          <w:lang w:val="lv-LV" w:eastAsia="lv-LV"/>
        </w:rPr>
        <w:t>NBN</w:t>
      </w:r>
      <w:r w:rsidRPr="008A3DCB">
        <w:rPr>
          <w:lang w:val="lv-LV" w:eastAsia="lv-LV"/>
        </w:rPr>
        <w:t xml:space="preserve"> 201</w:t>
      </w:r>
      <w:r w:rsidR="00061683" w:rsidRPr="008A3DCB">
        <w:rPr>
          <w:lang w:val="lv-LV" w:eastAsia="lv-LV"/>
        </w:rPr>
        <w:t>6</w:t>
      </w:r>
      <w:r w:rsidRPr="008A3DCB">
        <w:rPr>
          <w:lang w:val="lv-LV" w:eastAsia="lv-LV"/>
        </w:rPr>
        <w:t>/</w:t>
      </w:r>
      <w:r w:rsidR="008A3DCB" w:rsidRPr="008A3DCB">
        <w:rPr>
          <w:lang w:val="lv-LV" w:eastAsia="lv-LV"/>
        </w:rPr>
        <w:t>3</w:t>
      </w:r>
      <w:bookmarkEnd w:id="51"/>
      <w:r w:rsidRPr="00607C61">
        <w:rPr>
          <w:lang w:val="lv-LV" w:eastAsia="lv-LV"/>
        </w:rPr>
        <w:t>).</w:t>
      </w:r>
    </w:p>
    <w:p w:rsidR="00263434" w:rsidRPr="00607C61" w:rsidRDefault="00263434" w:rsidP="00263434">
      <w:pPr>
        <w:ind w:firstLine="708"/>
        <w:jc w:val="both"/>
        <w:rPr>
          <w:lang w:val="lv-LV" w:eastAsia="lv-LV"/>
        </w:rPr>
      </w:pPr>
      <w:r w:rsidRPr="00607C61">
        <w:rPr>
          <w:lang w:val="lv-LV" w:eastAsia="lv-LV"/>
        </w:rPr>
        <w:t xml:space="preserve">2. Apstiprina, ka ir </w:t>
      </w:r>
      <w:r w:rsidR="00301979">
        <w:rPr>
          <w:lang w:val="lv-LV" w:eastAsia="lv-LV"/>
        </w:rPr>
        <w:t>iepazinies ar iepirkuma norises noteikumiem</w:t>
      </w:r>
      <w:r w:rsidRPr="00607C61">
        <w:rPr>
          <w:lang w:val="lv-LV" w:eastAsia="lv-LV"/>
        </w:rPr>
        <w:t xml:space="preserve"> un piekrīt visiem </w:t>
      </w:r>
      <w:r w:rsidR="00061683">
        <w:rPr>
          <w:lang w:val="lv-LV" w:eastAsia="lv-LV"/>
        </w:rPr>
        <w:t xml:space="preserve">iepirkuma norises </w:t>
      </w:r>
      <w:r w:rsidRPr="00607C61">
        <w:rPr>
          <w:lang w:val="lv-LV" w:eastAsia="lv-LV"/>
        </w:rPr>
        <w:t>noteikumiem, tie ir skaidri un saprotami, iebildumu un pretenziju tiem nav.</w:t>
      </w:r>
    </w:p>
    <w:p w:rsidR="00263434" w:rsidRPr="00607C61" w:rsidRDefault="00263434" w:rsidP="00263434">
      <w:pPr>
        <w:tabs>
          <w:tab w:val="num" w:pos="1065"/>
        </w:tabs>
        <w:ind w:firstLine="720"/>
        <w:jc w:val="both"/>
        <w:rPr>
          <w:lang w:val="lv-LV"/>
        </w:rPr>
      </w:pPr>
      <w:r w:rsidRPr="00607C61">
        <w:rPr>
          <w:lang w:val="lv-LV"/>
        </w:rPr>
        <w:t>3. Apliecina, ka iesniegtā piedāvājumā cenā ir iekļautas visas izmaksas, kas saistītas ar pilnīgu un kvalitatīvu tā izpildi.</w:t>
      </w:r>
    </w:p>
    <w:p w:rsidR="00263434" w:rsidRPr="00607C61" w:rsidRDefault="00263434" w:rsidP="00263434">
      <w:pPr>
        <w:tabs>
          <w:tab w:val="num" w:pos="1065"/>
        </w:tabs>
        <w:ind w:firstLine="720"/>
        <w:jc w:val="both"/>
        <w:rPr>
          <w:lang w:val="lv-LV"/>
        </w:rPr>
      </w:pPr>
      <w:r w:rsidRPr="00607C61">
        <w:rPr>
          <w:lang w:val="lv-LV"/>
        </w:rPr>
        <w:t>4. Ar šo apliecinām, ka visa piedāvājumā iesniegtā informācija ir patiesa.</w:t>
      </w:r>
    </w:p>
    <w:p w:rsidR="00263434" w:rsidRPr="00607C61" w:rsidRDefault="00263434" w:rsidP="00263434">
      <w:pPr>
        <w:tabs>
          <w:tab w:val="num" w:pos="1065"/>
        </w:tabs>
        <w:ind w:firstLine="720"/>
        <w:jc w:val="both"/>
        <w:rPr>
          <w:lang w:val="lv-LV"/>
        </w:rPr>
      </w:pP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63434" w:rsidRPr="00607C61" w:rsidTr="00853D1D">
        <w:trPr>
          <w:trHeight w:val="361"/>
        </w:trPr>
        <w:tc>
          <w:tcPr>
            <w:tcW w:w="2694" w:type="dxa"/>
            <w:shd w:val="clear" w:color="auto" w:fill="auto"/>
          </w:tcPr>
          <w:p w:rsidR="00263434" w:rsidRPr="00607C61" w:rsidRDefault="00263434" w:rsidP="008653FB">
            <w:pPr>
              <w:jc w:val="both"/>
              <w:rPr>
                <w:b/>
                <w:bCs/>
                <w:lang w:val="lv-LV" w:eastAsia="lv-LV"/>
              </w:rPr>
            </w:pPr>
            <w:r w:rsidRPr="00607C61">
              <w:rPr>
                <w:b/>
                <w:bCs/>
                <w:lang w:val="lv-LV" w:eastAsia="lv-LV"/>
              </w:rPr>
              <w:t>Pretendents</w:t>
            </w:r>
          </w:p>
        </w:tc>
        <w:tc>
          <w:tcPr>
            <w:tcW w:w="6662" w:type="dxa"/>
          </w:tcPr>
          <w:p w:rsidR="00263434" w:rsidRPr="00607C61" w:rsidRDefault="00263434" w:rsidP="008653FB">
            <w:pPr>
              <w:rPr>
                <w:lang w:val="lv-LV" w:eastAsia="lv-LV"/>
              </w:rPr>
            </w:pPr>
          </w:p>
        </w:tc>
      </w:tr>
      <w:tr w:rsidR="00263434" w:rsidRPr="00607C61" w:rsidTr="00853D1D">
        <w:trPr>
          <w:trHeight w:val="362"/>
        </w:trPr>
        <w:tc>
          <w:tcPr>
            <w:tcW w:w="2694" w:type="dxa"/>
            <w:shd w:val="clear" w:color="auto" w:fill="auto"/>
            <w:vAlign w:val="center"/>
          </w:tcPr>
          <w:p w:rsidR="00263434" w:rsidRPr="00607C61" w:rsidRDefault="00263434" w:rsidP="008653FB">
            <w:pPr>
              <w:jc w:val="both"/>
              <w:rPr>
                <w:b/>
                <w:bCs/>
                <w:lang w:val="lv-LV" w:eastAsia="lv-LV"/>
              </w:rPr>
            </w:pPr>
            <w:r w:rsidRPr="00607C61">
              <w:rPr>
                <w:b/>
                <w:bCs/>
                <w:lang w:val="lv-LV" w:eastAsia="lv-LV"/>
              </w:rPr>
              <w:t xml:space="preserve">Reģistrācijas Nr. </w:t>
            </w:r>
          </w:p>
        </w:tc>
        <w:tc>
          <w:tcPr>
            <w:tcW w:w="6662" w:type="dxa"/>
            <w:vAlign w:val="center"/>
          </w:tcPr>
          <w:p w:rsidR="00263434" w:rsidRPr="00607C61" w:rsidRDefault="00263434" w:rsidP="008653FB">
            <w:pPr>
              <w:rPr>
                <w:lang w:val="lv-LV" w:eastAsia="lv-LV"/>
              </w:rPr>
            </w:pPr>
          </w:p>
        </w:tc>
      </w:tr>
      <w:tr w:rsidR="00263434" w:rsidRPr="00607C61" w:rsidTr="00853D1D">
        <w:trPr>
          <w:trHeight w:val="315"/>
        </w:trPr>
        <w:tc>
          <w:tcPr>
            <w:tcW w:w="2694" w:type="dxa"/>
            <w:shd w:val="clear" w:color="auto" w:fill="auto"/>
            <w:vAlign w:val="center"/>
          </w:tcPr>
          <w:p w:rsidR="00263434" w:rsidRPr="00607C61" w:rsidRDefault="00263434" w:rsidP="008653FB">
            <w:pPr>
              <w:jc w:val="both"/>
              <w:rPr>
                <w:b/>
                <w:bCs/>
                <w:lang w:val="lv-LV" w:eastAsia="lv-LV"/>
              </w:rPr>
            </w:pPr>
            <w:r w:rsidRPr="00607C61">
              <w:rPr>
                <w:b/>
                <w:bCs/>
                <w:lang w:val="lv-LV" w:eastAsia="lv-LV"/>
              </w:rPr>
              <w:t>Adrese:</w:t>
            </w:r>
          </w:p>
        </w:tc>
        <w:tc>
          <w:tcPr>
            <w:tcW w:w="6662" w:type="dxa"/>
            <w:vAlign w:val="center"/>
          </w:tcPr>
          <w:p w:rsidR="00263434" w:rsidRPr="00607C61" w:rsidRDefault="00263434" w:rsidP="008653FB">
            <w:pPr>
              <w:rPr>
                <w:lang w:val="lv-LV" w:eastAsia="lv-LV"/>
              </w:rPr>
            </w:pPr>
          </w:p>
        </w:tc>
      </w:tr>
      <w:tr w:rsidR="00263434" w:rsidRPr="00607C61" w:rsidTr="00853D1D">
        <w:trPr>
          <w:trHeight w:val="397"/>
        </w:trPr>
        <w:tc>
          <w:tcPr>
            <w:tcW w:w="2694" w:type="dxa"/>
            <w:shd w:val="clear" w:color="auto" w:fill="auto"/>
            <w:vAlign w:val="center"/>
          </w:tcPr>
          <w:p w:rsidR="00263434" w:rsidRPr="00607C61" w:rsidRDefault="00263434" w:rsidP="008653FB">
            <w:pPr>
              <w:jc w:val="both"/>
              <w:rPr>
                <w:b/>
                <w:bCs/>
                <w:lang w:val="lv-LV" w:eastAsia="lv-LV"/>
              </w:rPr>
            </w:pPr>
            <w:r w:rsidRPr="00607C61">
              <w:rPr>
                <w:b/>
                <w:bCs/>
                <w:lang w:val="lv-LV" w:eastAsia="lv-LV"/>
              </w:rPr>
              <w:t>Kontaktpersona</w:t>
            </w:r>
          </w:p>
        </w:tc>
        <w:tc>
          <w:tcPr>
            <w:tcW w:w="6662" w:type="dxa"/>
            <w:vAlign w:val="center"/>
          </w:tcPr>
          <w:p w:rsidR="00263434" w:rsidRPr="00607C61" w:rsidRDefault="00263434" w:rsidP="008653FB">
            <w:pPr>
              <w:rPr>
                <w:lang w:val="lv-LV" w:eastAsia="lv-LV"/>
              </w:rPr>
            </w:pPr>
          </w:p>
        </w:tc>
      </w:tr>
      <w:tr w:rsidR="00263434" w:rsidRPr="00607C61" w:rsidTr="00853D1D">
        <w:trPr>
          <w:trHeight w:val="397"/>
        </w:trPr>
        <w:tc>
          <w:tcPr>
            <w:tcW w:w="2694" w:type="dxa"/>
            <w:shd w:val="clear" w:color="auto" w:fill="auto"/>
            <w:vAlign w:val="center"/>
          </w:tcPr>
          <w:p w:rsidR="00263434" w:rsidRPr="00607C61" w:rsidRDefault="00263434" w:rsidP="008653FB">
            <w:pPr>
              <w:jc w:val="both"/>
              <w:rPr>
                <w:b/>
                <w:bCs/>
                <w:lang w:val="lv-LV" w:eastAsia="lv-LV"/>
              </w:rPr>
            </w:pPr>
            <w:r w:rsidRPr="00607C61">
              <w:rPr>
                <w:b/>
                <w:bCs/>
                <w:lang w:val="lv-LV" w:eastAsia="lv-LV"/>
              </w:rPr>
              <w:t>Kontaktpersonas tālr./fakss, e-pasts</w:t>
            </w:r>
          </w:p>
        </w:tc>
        <w:tc>
          <w:tcPr>
            <w:tcW w:w="6662" w:type="dxa"/>
            <w:vAlign w:val="center"/>
          </w:tcPr>
          <w:p w:rsidR="00263434" w:rsidRPr="00607C61" w:rsidRDefault="00263434" w:rsidP="008653FB">
            <w:pPr>
              <w:rPr>
                <w:lang w:val="lv-LV" w:eastAsia="lv-LV"/>
              </w:rPr>
            </w:pPr>
          </w:p>
        </w:tc>
      </w:tr>
      <w:tr w:rsidR="00263434" w:rsidRPr="00607C61" w:rsidTr="00853D1D">
        <w:trPr>
          <w:trHeight w:val="397"/>
        </w:trPr>
        <w:tc>
          <w:tcPr>
            <w:tcW w:w="2694" w:type="dxa"/>
            <w:shd w:val="clear" w:color="auto" w:fill="auto"/>
            <w:vAlign w:val="center"/>
          </w:tcPr>
          <w:p w:rsidR="00263434" w:rsidRPr="00607C61" w:rsidRDefault="00792884" w:rsidP="00792884">
            <w:pPr>
              <w:rPr>
                <w:b/>
                <w:bCs/>
                <w:lang w:val="lv-LV" w:eastAsia="lv-LV"/>
              </w:rPr>
            </w:pPr>
            <w:r>
              <w:rPr>
                <w:b/>
                <w:bCs/>
                <w:lang w:val="lv-LV" w:eastAsia="lv-LV"/>
              </w:rPr>
              <w:t xml:space="preserve">Bankas </w:t>
            </w:r>
            <w:r w:rsidR="00263434" w:rsidRPr="00607C61">
              <w:rPr>
                <w:b/>
                <w:bCs/>
                <w:lang w:val="lv-LV" w:eastAsia="lv-LV"/>
              </w:rPr>
              <w:t>nosaukums, filiāle</w:t>
            </w:r>
          </w:p>
        </w:tc>
        <w:tc>
          <w:tcPr>
            <w:tcW w:w="6662" w:type="dxa"/>
            <w:vAlign w:val="center"/>
          </w:tcPr>
          <w:p w:rsidR="00263434" w:rsidRPr="00607C61" w:rsidRDefault="00263434" w:rsidP="008653FB">
            <w:pPr>
              <w:rPr>
                <w:lang w:val="lv-LV" w:eastAsia="lv-LV"/>
              </w:rPr>
            </w:pPr>
          </w:p>
        </w:tc>
      </w:tr>
      <w:tr w:rsidR="00263434" w:rsidRPr="00607C61" w:rsidTr="00853D1D">
        <w:trPr>
          <w:trHeight w:val="397"/>
        </w:trPr>
        <w:tc>
          <w:tcPr>
            <w:tcW w:w="2694" w:type="dxa"/>
            <w:shd w:val="clear" w:color="auto" w:fill="auto"/>
            <w:vAlign w:val="center"/>
          </w:tcPr>
          <w:p w:rsidR="00263434" w:rsidRPr="00607C61" w:rsidRDefault="00263434" w:rsidP="008653FB">
            <w:pPr>
              <w:jc w:val="both"/>
              <w:rPr>
                <w:b/>
                <w:bCs/>
                <w:lang w:val="lv-LV" w:eastAsia="lv-LV"/>
              </w:rPr>
            </w:pPr>
            <w:r w:rsidRPr="00607C61">
              <w:rPr>
                <w:b/>
                <w:bCs/>
                <w:lang w:val="lv-LV" w:eastAsia="lv-LV"/>
              </w:rPr>
              <w:t>Bankas kods</w:t>
            </w:r>
          </w:p>
        </w:tc>
        <w:tc>
          <w:tcPr>
            <w:tcW w:w="6662" w:type="dxa"/>
            <w:vAlign w:val="center"/>
          </w:tcPr>
          <w:p w:rsidR="00263434" w:rsidRPr="00607C61" w:rsidRDefault="00263434" w:rsidP="008653FB">
            <w:pPr>
              <w:rPr>
                <w:lang w:val="lv-LV" w:eastAsia="lv-LV"/>
              </w:rPr>
            </w:pPr>
          </w:p>
        </w:tc>
      </w:tr>
      <w:tr w:rsidR="00263434" w:rsidRPr="00607C61" w:rsidTr="00853D1D">
        <w:trPr>
          <w:trHeight w:val="386"/>
        </w:trPr>
        <w:tc>
          <w:tcPr>
            <w:tcW w:w="2694" w:type="dxa"/>
            <w:shd w:val="clear" w:color="auto" w:fill="auto"/>
            <w:vAlign w:val="center"/>
          </w:tcPr>
          <w:p w:rsidR="00263434" w:rsidRPr="00607C61" w:rsidRDefault="00263434" w:rsidP="008653FB">
            <w:pPr>
              <w:jc w:val="both"/>
              <w:rPr>
                <w:b/>
                <w:bCs/>
                <w:lang w:val="lv-LV" w:eastAsia="lv-LV"/>
              </w:rPr>
            </w:pPr>
            <w:r w:rsidRPr="00607C61">
              <w:rPr>
                <w:b/>
                <w:bCs/>
                <w:lang w:val="lv-LV" w:eastAsia="lv-LV"/>
              </w:rPr>
              <w:t>Norēķinu konts</w:t>
            </w:r>
          </w:p>
        </w:tc>
        <w:tc>
          <w:tcPr>
            <w:tcW w:w="6662" w:type="dxa"/>
            <w:vAlign w:val="center"/>
          </w:tcPr>
          <w:p w:rsidR="00263434" w:rsidRPr="00607C61" w:rsidRDefault="00263434" w:rsidP="008653FB">
            <w:pPr>
              <w:rPr>
                <w:lang w:val="lv-LV" w:eastAsia="lv-LV"/>
              </w:rPr>
            </w:pPr>
          </w:p>
        </w:tc>
      </w:tr>
      <w:tr w:rsidR="00263434" w:rsidRPr="00607C61" w:rsidTr="00853D1D">
        <w:trPr>
          <w:trHeight w:val="386"/>
        </w:trPr>
        <w:tc>
          <w:tcPr>
            <w:tcW w:w="2694" w:type="dxa"/>
            <w:shd w:val="clear" w:color="auto" w:fill="auto"/>
            <w:vAlign w:val="center"/>
          </w:tcPr>
          <w:p w:rsidR="00263434" w:rsidRPr="00607C61" w:rsidRDefault="00263434" w:rsidP="008653FB">
            <w:pPr>
              <w:jc w:val="both"/>
              <w:rPr>
                <w:b/>
                <w:bCs/>
                <w:lang w:val="lv-LV" w:eastAsia="lv-LV"/>
              </w:rPr>
            </w:pPr>
            <w:r w:rsidRPr="00607C61">
              <w:rPr>
                <w:b/>
                <w:bCs/>
                <w:lang w:val="lv-LV" w:eastAsia="lv-LV"/>
              </w:rPr>
              <w:t>Vārds, uzvārds*</w:t>
            </w:r>
          </w:p>
        </w:tc>
        <w:tc>
          <w:tcPr>
            <w:tcW w:w="6662" w:type="dxa"/>
            <w:vAlign w:val="center"/>
          </w:tcPr>
          <w:p w:rsidR="00263434" w:rsidRPr="00607C61" w:rsidRDefault="00263434" w:rsidP="008653FB">
            <w:pPr>
              <w:rPr>
                <w:lang w:val="lv-LV" w:eastAsia="lv-LV"/>
              </w:rPr>
            </w:pPr>
          </w:p>
        </w:tc>
      </w:tr>
      <w:tr w:rsidR="00263434" w:rsidRPr="00607C61" w:rsidTr="00853D1D">
        <w:trPr>
          <w:trHeight w:val="386"/>
        </w:trPr>
        <w:tc>
          <w:tcPr>
            <w:tcW w:w="2694" w:type="dxa"/>
            <w:shd w:val="clear" w:color="auto" w:fill="auto"/>
            <w:vAlign w:val="center"/>
          </w:tcPr>
          <w:p w:rsidR="00263434" w:rsidRPr="00607C61" w:rsidRDefault="00263434" w:rsidP="008653FB">
            <w:pPr>
              <w:jc w:val="both"/>
              <w:rPr>
                <w:b/>
                <w:bCs/>
                <w:lang w:val="lv-LV" w:eastAsia="lv-LV"/>
              </w:rPr>
            </w:pPr>
            <w:r w:rsidRPr="00607C61">
              <w:rPr>
                <w:b/>
                <w:bCs/>
                <w:lang w:val="lv-LV" w:eastAsia="lv-LV"/>
              </w:rPr>
              <w:t>Amats</w:t>
            </w:r>
          </w:p>
        </w:tc>
        <w:tc>
          <w:tcPr>
            <w:tcW w:w="6662" w:type="dxa"/>
            <w:vAlign w:val="center"/>
          </w:tcPr>
          <w:p w:rsidR="00263434" w:rsidRPr="00607C61" w:rsidRDefault="00263434" w:rsidP="008653FB">
            <w:pPr>
              <w:rPr>
                <w:lang w:val="lv-LV" w:eastAsia="lv-LV"/>
              </w:rPr>
            </w:pPr>
          </w:p>
        </w:tc>
      </w:tr>
      <w:tr w:rsidR="00263434" w:rsidRPr="00607C61" w:rsidTr="00853D1D">
        <w:trPr>
          <w:trHeight w:val="386"/>
        </w:trPr>
        <w:tc>
          <w:tcPr>
            <w:tcW w:w="2694" w:type="dxa"/>
            <w:shd w:val="clear" w:color="auto" w:fill="auto"/>
            <w:vAlign w:val="center"/>
          </w:tcPr>
          <w:p w:rsidR="00263434" w:rsidRPr="00607C61" w:rsidRDefault="00263434" w:rsidP="008653FB">
            <w:pPr>
              <w:jc w:val="both"/>
              <w:rPr>
                <w:b/>
                <w:bCs/>
                <w:lang w:val="lv-LV" w:eastAsia="lv-LV"/>
              </w:rPr>
            </w:pPr>
            <w:r w:rsidRPr="00607C61">
              <w:rPr>
                <w:b/>
                <w:bCs/>
                <w:lang w:val="lv-LV" w:eastAsia="lv-LV"/>
              </w:rPr>
              <w:t>Paraksts</w:t>
            </w:r>
          </w:p>
        </w:tc>
        <w:tc>
          <w:tcPr>
            <w:tcW w:w="6662" w:type="dxa"/>
            <w:vAlign w:val="center"/>
          </w:tcPr>
          <w:p w:rsidR="00263434" w:rsidRPr="00607C61" w:rsidRDefault="00263434" w:rsidP="008653FB">
            <w:pPr>
              <w:rPr>
                <w:lang w:val="lv-LV" w:eastAsia="lv-LV"/>
              </w:rPr>
            </w:pPr>
          </w:p>
        </w:tc>
      </w:tr>
      <w:tr w:rsidR="00263434" w:rsidRPr="00607C61" w:rsidTr="00853D1D">
        <w:trPr>
          <w:trHeight w:val="386"/>
        </w:trPr>
        <w:tc>
          <w:tcPr>
            <w:tcW w:w="2694" w:type="dxa"/>
            <w:shd w:val="clear" w:color="auto" w:fill="auto"/>
            <w:vAlign w:val="center"/>
          </w:tcPr>
          <w:p w:rsidR="00263434" w:rsidRPr="00607C61" w:rsidRDefault="00263434" w:rsidP="008653FB">
            <w:pPr>
              <w:jc w:val="both"/>
              <w:rPr>
                <w:b/>
                <w:bCs/>
                <w:lang w:val="lv-LV" w:eastAsia="lv-LV"/>
              </w:rPr>
            </w:pPr>
            <w:r w:rsidRPr="00607C61">
              <w:rPr>
                <w:b/>
                <w:bCs/>
                <w:lang w:val="lv-LV" w:eastAsia="lv-LV"/>
              </w:rPr>
              <w:t>Datums</w:t>
            </w:r>
          </w:p>
        </w:tc>
        <w:tc>
          <w:tcPr>
            <w:tcW w:w="6662" w:type="dxa"/>
            <w:vAlign w:val="center"/>
          </w:tcPr>
          <w:p w:rsidR="00263434" w:rsidRPr="00607C61" w:rsidRDefault="00263434" w:rsidP="008653FB">
            <w:pPr>
              <w:rPr>
                <w:lang w:val="lv-LV" w:eastAsia="lv-LV"/>
              </w:rPr>
            </w:pPr>
          </w:p>
        </w:tc>
      </w:tr>
      <w:tr w:rsidR="00263434" w:rsidRPr="00607C61" w:rsidTr="00853D1D">
        <w:trPr>
          <w:trHeight w:val="386"/>
        </w:trPr>
        <w:tc>
          <w:tcPr>
            <w:tcW w:w="2694" w:type="dxa"/>
            <w:shd w:val="clear" w:color="auto" w:fill="auto"/>
            <w:vAlign w:val="center"/>
          </w:tcPr>
          <w:p w:rsidR="00263434" w:rsidRPr="00607C61" w:rsidRDefault="00263434" w:rsidP="008653FB">
            <w:pPr>
              <w:jc w:val="both"/>
              <w:rPr>
                <w:b/>
                <w:bCs/>
                <w:lang w:val="lv-LV" w:eastAsia="lv-LV"/>
              </w:rPr>
            </w:pPr>
            <w:r w:rsidRPr="00607C61">
              <w:rPr>
                <w:b/>
                <w:bCs/>
                <w:lang w:val="lv-LV" w:eastAsia="lv-LV"/>
              </w:rPr>
              <w:t>Zīmogs</w:t>
            </w:r>
          </w:p>
        </w:tc>
        <w:tc>
          <w:tcPr>
            <w:tcW w:w="6662" w:type="dxa"/>
            <w:vAlign w:val="center"/>
          </w:tcPr>
          <w:p w:rsidR="00263434" w:rsidRPr="00607C61" w:rsidRDefault="00263434" w:rsidP="008653FB">
            <w:pPr>
              <w:rPr>
                <w:lang w:val="lv-LV" w:eastAsia="lv-LV"/>
              </w:rPr>
            </w:pPr>
          </w:p>
        </w:tc>
      </w:tr>
    </w:tbl>
    <w:p w:rsidR="00263434" w:rsidRPr="00607C61" w:rsidRDefault="00263434" w:rsidP="00263434">
      <w:pPr>
        <w:rPr>
          <w:i/>
          <w:iCs/>
          <w:sz w:val="20"/>
          <w:szCs w:val="20"/>
          <w:lang w:val="lv-LV" w:eastAsia="lv-LV"/>
        </w:rPr>
      </w:pPr>
      <w:r w:rsidRPr="00607C61">
        <w:rPr>
          <w:i/>
          <w:iCs/>
          <w:sz w:val="20"/>
          <w:szCs w:val="20"/>
          <w:lang w:val="lv-LV" w:eastAsia="lv-LV"/>
        </w:rPr>
        <w:t>(Paraksta Pretendenta vadītājs vai vadītāja pilnvarota persona)</w:t>
      </w:r>
    </w:p>
    <w:p w:rsidR="00C71F4B" w:rsidRPr="00D671CB" w:rsidRDefault="00263434" w:rsidP="00236A4B">
      <w:pPr>
        <w:ind w:left="4680"/>
        <w:jc w:val="right"/>
        <w:rPr>
          <w:sz w:val="16"/>
          <w:szCs w:val="16"/>
          <w:lang w:val="lv-LV" w:eastAsia="lv-LV"/>
        </w:rPr>
      </w:pPr>
      <w:r w:rsidRPr="00607C61">
        <w:rPr>
          <w:sz w:val="16"/>
          <w:szCs w:val="16"/>
          <w:lang w:val="lv-LV" w:eastAsia="lv-LV"/>
        </w:rPr>
        <w:br w:type="page"/>
      </w:r>
      <w:r w:rsidR="00552163" w:rsidRPr="00D671CB">
        <w:rPr>
          <w:lang w:val="lv-LV"/>
        </w:rPr>
        <w:lastRenderedPageBreak/>
        <w:t>2.</w:t>
      </w:r>
      <w:r w:rsidR="00C71F4B" w:rsidRPr="00D671CB">
        <w:rPr>
          <w:lang w:val="lv-LV"/>
        </w:rPr>
        <w:t xml:space="preserve"> pielikums</w:t>
      </w:r>
    </w:p>
    <w:p w:rsidR="00527C07" w:rsidRPr="00D671CB" w:rsidRDefault="00527C07" w:rsidP="00527C07">
      <w:pPr>
        <w:ind w:left="4680"/>
        <w:jc w:val="right"/>
        <w:rPr>
          <w:lang w:val="lv-LV"/>
        </w:rPr>
      </w:pPr>
      <w:r w:rsidRPr="00D671CB">
        <w:rPr>
          <w:lang w:val="lv-LV"/>
        </w:rPr>
        <w:t xml:space="preserve">Iepirkuma norises noteikumiem „Vieglās pasažieru automašīnas iegāde </w:t>
      </w:r>
      <w:r w:rsidRPr="00D671CB">
        <w:rPr>
          <w:rStyle w:val="colora"/>
          <w:lang w:val="lv-LV"/>
        </w:rPr>
        <w:t xml:space="preserve">Naujenes </w:t>
      </w:r>
      <w:r w:rsidR="00D671CB" w:rsidRPr="00D671CB">
        <w:rPr>
          <w:rStyle w:val="colora"/>
          <w:lang w:val="lv-LV"/>
        </w:rPr>
        <w:t>bērnu namam</w:t>
      </w:r>
      <w:r w:rsidRPr="00D671CB">
        <w:rPr>
          <w:lang w:val="lv-LV"/>
        </w:rPr>
        <w:t xml:space="preserve">” </w:t>
      </w:r>
    </w:p>
    <w:p w:rsidR="00527C07" w:rsidRPr="00AD1BED" w:rsidRDefault="00527C07" w:rsidP="00527C07">
      <w:pPr>
        <w:ind w:left="4680"/>
        <w:jc w:val="right"/>
        <w:rPr>
          <w:color w:val="FF0000"/>
          <w:lang w:val="lv-LV"/>
        </w:rPr>
      </w:pPr>
      <w:r w:rsidRPr="00D671CB">
        <w:rPr>
          <w:lang w:val="lv-LV"/>
        </w:rPr>
        <w:t>Iepirkuma identifikācijas numurs</w:t>
      </w:r>
      <w:r w:rsidRPr="00AD1BED">
        <w:rPr>
          <w:color w:val="FF0000"/>
          <w:lang w:val="lv-LV"/>
        </w:rPr>
        <w:t xml:space="preserve"> </w:t>
      </w:r>
      <w:r w:rsidR="007B2BD2" w:rsidRPr="008A3DCB">
        <w:rPr>
          <w:lang w:val="lv-LV"/>
        </w:rPr>
        <w:t>NBN</w:t>
      </w:r>
      <w:r w:rsidRPr="008A3DCB">
        <w:rPr>
          <w:lang w:val="lv-LV"/>
        </w:rPr>
        <w:t xml:space="preserve"> 2016/</w:t>
      </w:r>
      <w:r w:rsidR="008A3DCB" w:rsidRPr="008A3DCB">
        <w:rPr>
          <w:lang w:val="lv-LV"/>
        </w:rPr>
        <w:t>3</w:t>
      </w:r>
    </w:p>
    <w:p w:rsidR="00552163" w:rsidRPr="000E0BE0" w:rsidRDefault="00552163" w:rsidP="00552163">
      <w:pPr>
        <w:pStyle w:val="a9"/>
        <w:spacing w:after="0"/>
        <w:ind w:left="180"/>
        <w:jc w:val="center"/>
        <w:rPr>
          <w:i/>
          <w:kern w:val="1"/>
          <w:lang w:val="lv-LV"/>
        </w:rPr>
      </w:pPr>
      <w:r w:rsidRPr="000E0BE0">
        <w:rPr>
          <w:i/>
          <w:kern w:val="1"/>
          <w:highlight w:val="lightGray"/>
          <w:lang w:val="lv-LV"/>
        </w:rPr>
        <w:t>Vieta</w:t>
      </w:r>
      <w:r w:rsidRPr="000E0BE0">
        <w:rPr>
          <w:i/>
          <w:kern w:val="1"/>
          <w:lang w:val="lv-LV"/>
        </w:rPr>
        <w:t xml:space="preserve"> </w:t>
      </w:r>
    </w:p>
    <w:p w:rsidR="00552163" w:rsidRPr="000E0BE0" w:rsidRDefault="00552163" w:rsidP="00552163">
      <w:pPr>
        <w:pStyle w:val="a9"/>
        <w:spacing w:after="0"/>
        <w:ind w:left="180"/>
        <w:rPr>
          <w:i/>
          <w:kern w:val="1"/>
          <w:lang w:val="lv-LV"/>
        </w:rPr>
      </w:pPr>
      <w:r w:rsidRPr="000E0BE0">
        <w:rPr>
          <w:i/>
          <w:kern w:val="1"/>
          <w:highlight w:val="lightGray"/>
          <w:lang w:val="lv-LV"/>
        </w:rPr>
        <w:t>Datums</w:t>
      </w:r>
      <w:r w:rsidRPr="000E0BE0">
        <w:rPr>
          <w:i/>
          <w:kern w:val="1"/>
          <w:lang w:val="lv-LV"/>
        </w:rPr>
        <w:t xml:space="preserve"> </w:t>
      </w:r>
    </w:p>
    <w:p w:rsidR="00552163" w:rsidRPr="000E0BE0" w:rsidRDefault="00552163" w:rsidP="00552163">
      <w:pPr>
        <w:pStyle w:val="a9"/>
        <w:spacing w:after="0"/>
        <w:ind w:left="181"/>
        <w:jc w:val="right"/>
        <w:rPr>
          <w:bCs/>
          <w:lang w:val="lv-LV"/>
        </w:rPr>
      </w:pPr>
      <w:r w:rsidRPr="000E0BE0">
        <w:rPr>
          <w:bCs/>
          <w:lang w:val="lv-LV"/>
        </w:rPr>
        <w:t xml:space="preserve">Daugavpils novada pašvaldības </w:t>
      </w:r>
    </w:p>
    <w:p w:rsidR="00552163" w:rsidRPr="000E0BE0" w:rsidRDefault="00AD1BED" w:rsidP="00552163">
      <w:pPr>
        <w:pStyle w:val="a9"/>
        <w:spacing w:after="0"/>
        <w:ind w:left="181"/>
        <w:jc w:val="right"/>
        <w:rPr>
          <w:bCs/>
          <w:lang w:val="lv-LV"/>
        </w:rPr>
      </w:pPr>
      <w:r>
        <w:rPr>
          <w:bCs/>
          <w:lang w:val="lv-LV"/>
        </w:rPr>
        <w:t>Naujenes bērnu namam</w:t>
      </w:r>
    </w:p>
    <w:p w:rsidR="00552163" w:rsidRPr="000E0BE0" w:rsidRDefault="00AD1BED" w:rsidP="00552163">
      <w:pPr>
        <w:pStyle w:val="a9"/>
        <w:spacing w:after="0"/>
        <w:ind w:left="181"/>
        <w:jc w:val="right"/>
        <w:rPr>
          <w:bCs/>
          <w:lang w:val="lv-LV"/>
        </w:rPr>
      </w:pPr>
      <w:r>
        <w:rPr>
          <w:bCs/>
          <w:lang w:val="lv-LV"/>
        </w:rPr>
        <w:t>Daugavas iela 2</w:t>
      </w:r>
      <w:r w:rsidR="00552163" w:rsidRPr="000E0BE0">
        <w:rPr>
          <w:bCs/>
          <w:lang w:val="lv-LV"/>
        </w:rPr>
        <w:t xml:space="preserve">, </w:t>
      </w:r>
      <w:r>
        <w:rPr>
          <w:bCs/>
          <w:lang w:val="lv-LV"/>
        </w:rPr>
        <w:t>Krauja</w:t>
      </w:r>
      <w:r w:rsidR="00552163" w:rsidRPr="000E0BE0">
        <w:rPr>
          <w:bCs/>
          <w:lang w:val="lv-LV"/>
        </w:rPr>
        <w:t xml:space="preserve">, </w:t>
      </w:r>
    </w:p>
    <w:p w:rsidR="00552163" w:rsidRPr="000E0BE0" w:rsidRDefault="00552163" w:rsidP="00552163">
      <w:pPr>
        <w:pStyle w:val="a9"/>
        <w:spacing w:after="0"/>
        <w:ind w:left="181"/>
        <w:jc w:val="right"/>
        <w:rPr>
          <w:bCs/>
          <w:kern w:val="1"/>
          <w:lang w:val="lv-LV"/>
        </w:rPr>
      </w:pPr>
      <w:r w:rsidRPr="000E0BE0">
        <w:rPr>
          <w:bCs/>
          <w:lang w:val="lv-LV"/>
        </w:rPr>
        <w:t>Naujenes pag., Daugavpils nov., LV-5462</w:t>
      </w:r>
    </w:p>
    <w:p w:rsidR="00552163" w:rsidRPr="000E0BE0" w:rsidRDefault="00552163" w:rsidP="00552163">
      <w:pPr>
        <w:jc w:val="center"/>
        <w:rPr>
          <w:b/>
          <w:caps/>
          <w:lang w:val="lv-LV"/>
        </w:rPr>
      </w:pPr>
    </w:p>
    <w:p w:rsidR="00552163" w:rsidRPr="000E0BE0" w:rsidRDefault="00552163" w:rsidP="00552163">
      <w:pPr>
        <w:jc w:val="center"/>
        <w:rPr>
          <w:b/>
          <w:caps/>
          <w:spacing w:val="98"/>
          <w:lang w:val="lv-LV"/>
        </w:rPr>
      </w:pPr>
      <w:r w:rsidRPr="000E0BE0">
        <w:rPr>
          <w:b/>
          <w:caps/>
          <w:spacing w:val="98"/>
          <w:lang w:val="lv-LV"/>
        </w:rPr>
        <w:t>APLIECINĀJUMS</w:t>
      </w:r>
    </w:p>
    <w:p w:rsidR="00552163" w:rsidRPr="000E0BE0" w:rsidRDefault="00552163" w:rsidP="00552163">
      <w:pPr>
        <w:jc w:val="center"/>
        <w:rPr>
          <w:b/>
          <w:caps/>
          <w:lang w:val="lv-LV"/>
        </w:rPr>
      </w:pPr>
    </w:p>
    <w:p w:rsidR="00552163" w:rsidRPr="000E0BE0" w:rsidRDefault="00552163" w:rsidP="00552163">
      <w:pPr>
        <w:pStyle w:val="a9"/>
        <w:tabs>
          <w:tab w:val="left" w:pos="900"/>
          <w:tab w:val="left" w:pos="1080"/>
          <w:tab w:val="left" w:pos="3119"/>
        </w:tabs>
        <w:spacing w:after="0"/>
        <w:jc w:val="center"/>
        <w:rPr>
          <w:b/>
          <w:lang w:val="lv-LV"/>
        </w:rPr>
      </w:pPr>
      <w:r w:rsidRPr="000E0BE0">
        <w:rPr>
          <w:b/>
          <w:lang w:val="lv-LV"/>
        </w:rPr>
        <w:t xml:space="preserve">Iepirkumā </w:t>
      </w:r>
    </w:p>
    <w:p w:rsidR="0029185E" w:rsidRPr="000E0BE0" w:rsidRDefault="0029185E" w:rsidP="0029185E">
      <w:pPr>
        <w:jc w:val="center"/>
        <w:rPr>
          <w:lang w:val="lv-LV" w:eastAsia="en-GB"/>
        </w:rPr>
      </w:pPr>
      <w:r>
        <w:rPr>
          <w:b/>
          <w:lang w:val="lv-LV"/>
        </w:rPr>
        <w:t>„Vieglās pas</w:t>
      </w:r>
      <w:r w:rsidR="00AD1BED">
        <w:rPr>
          <w:b/>
          <w:lang w:val="lv-LV"/>
        </w:rPr>
        <w:t>ažieru automašīnas iegāde Naujenes bērnu namam</w:t>
      </w:r>
      <w:r>
        <w:rPr>
          <w:b/>
          <w:lang w:val="lv-LV"/>
        </w:rPr>
        <w:t>”</w:t>
      </w:r>
    </w:p>
    <w:p w:rsidR="00552163" w:rsidRPr="000E0BE0" w:rsidRDefault="00552163" w:rsidP="00552163">
      <w:pPr>
        <w:pStyle w:val="a9"/>
        <w:tabs>
          <w:tab w:val="left" w:pos="900"/>
          <w:tab w:val="left" w:pos="1080"/>
          <w:tab w:val="left" w:pos="3119"/>
        </w:tabs>
        <w:spacing w:after="0"/>
        <w:jc w:val="center"/>
        <w:rPr>
          <w:b/>
          <w:lang w:val="lv-LV"/>
        </w:rPr>
      </w:pPr>
    </w:p>
    <w:p w:rsidR="00552163" w:rsidRPr="000E0BE0" w:rsidRDefault="00552163" w:rsidP="00552163">
      <w:pPr>
        <w:jc w:val="both"/>
        <w:rPr>
          <w:lang w:val="lv-LV"/>
        </w:rPr>
      </w:pPr>
      <w:r w:rsidRPr="000E0BE0">
        <w:rPr>
          <w:lang w:val="lv-LV"/>
        </w:rPr>
        <w:t xml:space="preserve">Saskaņā ar iepirkuma norises noteikumu prasībām, es, apakšā parakstījies, Pretendents </w:t>
      </w:r>
      <w:r w:rsidRPr="000E0BE0">
        <w:rPr>
          <w:i/>
          <w:iCs/>
          <w:highlight w:val="lightGray"/>
          <w:lang w:val="lv-LV"/>
        </w:rPr>
        <w:t>(ierakstīt Pretendenta nosaukumu, ja Pretendents ir juridiska persona, vai vārdu un uzvārdu, ja Pretendents ir fiziska persona</w:t>
      </w:r>
      <w:r w:rsidRPr="000E0BE0">
        <w:rPr>
          <w:i/>
          <w:iCs/>
          <w:lang w:val="lv-LV"/>
        </w:rPr>
        <w:t>)</w:t>
      </w:r>
      <w:r w:rsidRPr="000E0BE0">
        <w:rPr>
          <w:lang w:val="lv-LV"/>
        </w:rPr>
        <w:t xml:space="preserve"> apliecinu sekojošo:</w:t>
      </w:r>
    </w:p>
    <w:p w:rsidR="00552163" w:rsidRPr="000E0BE0" w:rsidRDefault="00552163" w:rsidP="00552163">
      <w:pPr>
        <w:widowControl w:val="0"/>
        <w:suppressAutoHyphens/>
        <w:jc w:val="both"/>
        <w:rPr>
          <w:lang w:val="lv-LV"/>
        </w:rPr>
      </w:pPr>
    </w:p>
    <w:p w:rsidR="009E6D9E" w:rsidRPr="003226B9" w:rsidRDefault="00C9509A" w:rsidP="009E6D9E">
      <w:pPr>
        <w:widowControl w:val="0"/>
        <w:suppressAutoHyphens/>
        <w:spacing w:before="60"/>
        <w:jc w:val="both"/>
        <w:rPr>
          <w:lang w:val="lv-LV"/>
        </w:rPr>
      </w:pPr>
      <w:r>
        <w:rPr>
          <w:lang w:val="lv-LV"/>
        </w:rPr>
        <w:t>1. n</w:t>
      </w:r>
      <w:r w:rsidR="009E6D9E" w:rsidRPr="003226B9">
        <w:rPr>
          <w:lang w:val="lv-LV"/>
        </w:rPr>
        <w:t>av pasludināts pretendenta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tas tika likvidēts;</w:t>
      </w:r>
    </w:p>
    <w:p w:rsidR="009E6D9E" w:rsidRPr="00C9509A" w:rsidRDefault="00C9509A" w:rsidP="00C9509A">
      <w:pPr>
        <w:pStyle w:val="tv2132"/>
        <w:spacing w:line="240" w:lineRule="auto"/>
        <w:ind w:firstLine="0"/>
        <w:jc w:val="both"/>
        <w:rPr>
          <w:color w:val="auto"/>
          <w:sz w:val="24"/>
          <w:szCs w:val="24"/>
        </w:rPr>
      </w:pPr>
      <w:r w:rsidRPr="00C9509A">
        <w:rPr>
          <w:color w:val="auto"/>
          <w:sz w:val="24"/>
          <w:szCs w:val="24"/>
        </w:rPr>
        <w:t>2.</w:t>
      </w:r>
      <w:r>
        <w:rPr>
          <w:color w:val="auto"/>
          <w:sz w:val="24"/>
          <w:szCs w:val="24"/>
        </w:rPr>
        <w:t xml:space="preserve"> p</w:t>
      </w:r>
      <w:r w:rsidRPr="00C9509A">
        <w:rPr>
          <w:color w:val="auto"/>
          <w:sz w:val="24"/>
          <w:szCs w:val="24"/>
        </w:rPr>
        <w:t>retendentam Latvijā vai valstī, kurā tas reģistrēts vai atrodas tā pastāvīgā dzīvesvieta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w:t>
      </w:r>
      <w:r>
        <w:rPr>
          <w:color w:val="auto"/>
          <w:sz w:val="24"/>
          <w:szCs w:val="24"/>
        </w:rPr>
        <w:t xml:space="preserve">as tā pastāvīgā dzīvesvieta, nav </w:t>
      </w:r>
      <w:r w:rsidRPr="00C9509A">
        <w:rPr>
          <w:color w:val="auto"/>
          <w:sz w:val="24"/>
          <w:szCs w:val="24"/>
        </w:rPr>
        <w:t xml:space="preserve">nodokļu parādi, tajā skaitā valsts sociālās apdrošināšanas obligāto iemaksu parādi, kas kopsummā kādā no valstīm pārsniedz 150 </w:t>
      </w:r>
      <w:proofErr w:type="spellStart"/>
      <w:r w:rsidRPr="00C9509A">
        <w:rPr>
          <w:i/>
          <w:iCs/>
          <w:color w:val="auto"/>
          <w:sz w:val="24"/>
          <w:szCs w:val="24"/>
        </w:rPr>
        <w:t>euro</w:t>
      </w:r>
      <w:proofErr w:type="spellEnd"/>
      <w:r w:rsidRPr="00C9509A">
        <w:rPr>
          <w:color w:val="auto"/>
          <w:sz w:val="24"/>
          <w:szCs w:val="24"/>
        </w:rPr>
        <w:t>;</w:t>
      </w:r>
    </w:p>
    <w:p w:rsidR="009E6D9E" w:rsidRDefault="009E6D9E" w:rsidP="009E6D9E">
      <w:pPr>
        <w:pStyle w:val="tv2132"/>
        <w:spacing w:line="240" w:lineRule="auto"/>
        <w:ind w:firstLine="0"/>
        <w:jc w:val="both"/>
        <w:rPr>
          <w:color w:val="auto"/>
          <w:sz w:val="24"/>
          <w:szCs w:val="24"/>
        </w:rPr>
      </w:pPr>
      <w:r w:rsidRPr="00C3793D">
        <w:rPr>
          <w:color w:val="auto"/>
          <w:sz w:val="24"/>
          <w:szCs w:val="24"/>
        </w:rPr>
        <w:t>3.</w:t>
      </w:r>
      <w:r w:rsidRPr="003226B9">
        <w:rPr>
          <w:color w:val="auto"/>
          <w:sz w:val="24"/>
          <w:szCs w:val="24"/>
        </w:rPr>
        <w:t xml:space="preserve">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Publisko iepirkuma likuma piektās daļas </w:t>
      </w:r>
      <w:hyperlink r:id="rId9" w:anchor="p1" w:tgtFrame="_blank" w:history="1">
        <w:r w:rsidRPr="003226B9">
          <w:rPr>
            <w:color w:val="auto"/>
            <w:sz w:val="24"/>
            <w:szCs w:val="24"/>
          </w:rPr>
          <w:t xml:space="preserve">1. </w:t>
        </w:r>
      </w:hyperlink>
      <w:r w:rsidRPr="003226B9">
        <w:rPr>
          <w:color w:val="auto"/>
          <w:sz w:val="24"/>
          <w:szCs w:val="24"/>
        </w:rPr>
        <w:t xml:space="preserve">un </w:t>
      </w:r>
      <w:hyperlink r:id="rId10" w:anchor="p2" w:tgtFrame="_blank" w:history="1">
        <w:r w:rsidRPr="003226B9">
          <w:rPr>
            <w:color w:val="auto"/>
            <w:sz w:val="24"/>
            <w:szCs w:val="24"/>
          </w:rPr>
          <w:t>2.punktā</w:t>
        </w:r>
      </w:hyperlink>
      <w:r w:rsidRPr="003226B9">
        <w:rPr>
          <w:color w:val="auto"/>
          <w:sz w:val="24"/>
          <w:szCs w:val="24"/>
        </w:rPr>
        <w:t xml:space="preserve"> minētie nosacījumi.</w:t>
      </w:r>
    </w:p>
    <w:p w:rsidR="009F4F46" w:rsidRPr="008653FB" w:rsidRDefault="009F4F46" w:rsidP="009F4F46">
      <w:pPr>
        <w:widowControl w:val="0"/>
        <w:suppressAutoHyphens/>
        <w:jc w:val="both"/>
        <w:rPr>
          <w:lang w:val="lv-LV"/>
        </w:rPr>
      </w:pPr>
      <w:r w:rsidRPr="008653FB">
        <w:rPr>
          <w:lang w:val="lv-LV"/>
        </w:rPr>
        <w:t xml:space="preserve">4. </w:t>
      </w:r>
      <w:r w:rsidR="00EE7CEA" w:rsidRPr="008653FB">
        <w:rPr>
          <w:lang w:val="lv-LV"/>
        </w:rPr>
        <w:t>piedāvājuma spēkā esamību 9</w:t>
      </w:r>
      <w:r w:rsidRPr="008653FB">
        <w:rPr>
          <w:lang w:val="lv-LV"/>
        </w:rPr>
        <w:t>0</w:t>
      </w:r>
      <w:r w:rsidR="00EE7CEA" w:rsidRPr="008653FB">
        <w:rPr>
          <w:lang w:val="lv-LV"/>
        </w:rPr>
        <w:t xml:space="preserve"> (deviņdesmit)</w:t>
      </w:r>
      <w:r w:rsidRPr="008653FB">
        <w:rPr>
          <w:lang w:val="lv-LV"/>
        </w:rPr>
        <w:t xml:space="preserve"> kalendārās dienas no piedāvājumu atvēršanas dienas;</w:t>
      </w:r>
    </w:p>
    <w:p w:rsidR="009F4F46" w:rsidRPr="008653FB" w:rsidRDefault="009F4F46" w:rsidP="009F4F46">
      <w:pPr>
        <w:widowControl w:val="0"/>
        <w:suppressAutoHyphens/>
        <w:jc w:val="both"/>
        <w:rPr>
          <w:lang w:val="lv-LV" w:eastAsia="lv-LV"/>
        </w:rPr>
      </w:pPr>
      <w:r w:rsidRPr="008653FB">
        <w:rPr>
          <w:lang w:val="lv-LV" w:eastAsia="lv-LV"/>
        </w:rPr>
        <w:t>5. piekrīt Pasūtītāja noteiktajām iepirkuma priekšmeta tehniskajām prasībām;</w:t>
      </w:r>
    </w:p>
    <w:p w:rsidR="009E6D9E" w:rsidRPr="008653FB" w:rsidRDefault="009F4F46" w:rsidP="009F4F46">
      <w:pPr>
        <w:widowControl w:val="0"/>
        <w:suppressAutoHyphens/>
        <w:jc w:val="both"/>
        <w:rPr>
          <w:lang w:val="lv-LV" w:eastAsia="lv-LV"/>
        </w:rPr>
      </w:pPr>
      <w:r w:rsidRPr="008653FB">
        <w:rPr>
          <w:lang w:val="lv-LV" w:eastAsia="lv-LV"/>
        </w:rPr>
        <w:t>6</w:t>
      </w:r>
      <w:r w:rsidR="009E6D9E" w:rsidRPr="003226B9">
        <w:rPr>
          <w:lang w:val="lv-LV"/>
        </w:rPr>
        <w:t>. nav tādu apstākļu, kuri liegtu piedalīties iepirkumā un pildīt iepirkuma norises noteikumos un tā pielikumos norādītās prasības.</w:t>
      </w:r>
    </w:p>
    <w:p w:rsidR="00552163" w:rsidRPr="000E0BE0" w:rsidRDefault="00552163" w:rsidP="00552163">
      <w:pPr>
        <w:jc w:val="both"/>
        <w:rPr>
          <w:lang w:val="lv-LV"/>
        </w:rPr>
      </w:pP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552163" w:rsidRPr="000E0BE0" w:rsidTr="00853D1D">
        <w:trPr>
          <w:trHeight w:val="162"/>
        </w:trPr>
        <w:tc>
          <w:tcPr>
            <w:tcW w:w="2694" w:type="dxa"/>
            <w:shd w:val="clear" w:color="auto" w:fill="auto"/>
            <w:vAlign w:val="center"/>
          </w:tcPr>
          <w:p w:rsidR="00552163" w:rsidRPr="000E0BE0" w:rsidRDefault="00552163" w:rsidP="00BA02D9">
            <w:pPr>
              <w:jc w:val="both"/>
              <w:rPr>
                <w:b/>
                <w:bCs/>
                <w:lang w:val="lv-LV"/>
              </w:rPr>
            </w:pPr>
            <w:r w:rsidRPr="000E0BE0">
              <w:rPr>
                <w:b/>
                <w:bCs/>
                <w:lang w:val="lv-LV"/>
              </w:rPr>
              <w:t>Vārds, uzvārds*</w:t>
            </w:r>
          </w:p>
        </w:tc>
        <w:tc>
          <w:tcPr>
            <w:tcW w:w="6662" w:type="dxa"/>
            <w:vAlign w:val="center"/>
          </w:tcPr>
          <w:p w:rsidR="00552163" w:rsidRPr="000E0BE0" w:rsidRDefault="00552163" w:rsidP="00BA02D9">
            <w:pPr>
              <w:rPr>
                <w:lang w:val="lv-LV"/>
              </w:rPr>
            </w:pPr>
          </w:p>
        </w:tc>
      </w:tr>
      <w:tr w:rsidR="00552163" w:rsidRPr="000E0BE0" w:rsidTr="00853D1D">
        <w:trPr>
          <w:trHeight w:val="241"/>
        </w:trPr>
        <w:tc>
          <w:tcPr>
            <w:tcW w:w="2694" w:type="dxa"/>
            <w:shd w:val="clear" w:color="auto" w:fill="auto"/>
            <w:vAlign w:val="center"/>
          </w:tcPr>
          <w:p w:rsidR="00552163" w:rsidRPr="000E0BE0" w:rsidRDefault="00552163" w:rsidP="00BA02D9">
            <w:pPr>
              <w:jc w:val="both"/>
              <w:rPr>
                <w:b/>
                <w:bCs/>
                <w:lang w:val="lv-LV"/>
              </w:rPr>
            </w:pPr>
            <w:r w:rsidRPr="000E0BE0">
              <w:rPr>
                <w:b/>
                <w:bCs/>
                <w:lang w:val="lv-LV"/>
              </w:rPr>
              <w:t>Amats</w:t>
            </w:r>
          </w:p>
        </w:tc>
        <w:tc>
          <w:tcPr>
            <w:tcW w:w="6662" w:type="dxa"/>
            <w:vAlign w:val="center"/>
          </w:tcPr>
          <w:p w:rsidR="00552163" w:rsidRPr="000E0BE0" w:rsidRDefault="00552163" w:rsidP="00BA02D9">
            <w:pPr>
              <w:rPr>
                <w:lang w:val="lv-LV"/>
              </w:rPr>
            </w:pPr>
          </w:p>
        </w:tc>
      </w:tr>
      <w:tr w:rsidR="00552163" w:rsidRPr="000E0BE0" w:rsidTr="00853D1D">
        <w:trPr>
          <w:trHeight w:val="156"/>
        </w:trPr>
        <w:tc>
          <w:tcPr>
            <w:tcW w:w="2694" w:type="dxa"/>
            <w:shd w:val="clear" w:color="auto" w:fill="auto"/>
            <w:vAlign w:val="center"/>
          </w:tcPr>
          <w:p w:rsidR="00552163" w:rsidRPr="000E0BE0" w:rsidRDefault="00552163" w:rsidP="00BA02D9">
            <w:pPr>
              <w:jc w:val="both"/>
              <w:rPr>
                <w:b/>
                <w:bCs/>
                <w:lang w:val="lv-LV"/>
              </w:rPr>
            </w:pPr>
            <w:r w:rsidRPr="000E0BE0">
              <w:rPr>
                <w:b/>
                <w:bCs/>
                <w:lang w:val="lv-LV"/>
              </w:rPr>
              <w:t>Paraksts</w:t>
            </w:r>
          </w:p>
        </w:tc>
        <w:tc>
          <w:tcPr>
            <w:tcW w:w="6662" w:type="dxa"/>
            <w:vAlign w:val="center"/>
          </w:tcPr>
          <w:p w:rsidR="00552163" w:rsidRPr="000E0BE0" w:rsidRDefault="00552163" w:rsidP="00BA02D9">
            <w:pPr>
              <w:rPr>
                <w:lang w:val="lv-LV"/>
              </w:rPr>
            </w:pPr>
          </w:p>
        </w:tc>
      </w:tr>
      <w:tr w:rsidR="00552163" w:rsidRPr="000E0BE0" w:rsidTr="00853D1D">
        <w:trPr>
          <w:trHeight w:val="263"/>
        </w:trPr>
        <w:tc>
          <w:tcPr>
            <w:tcW w:w="2694" w:type="dxa"/>
            <w:shd w:val="clear" w:color="auto" w:fill="auto"/>
            <w:vAlign w:val="center"/>
          </w:tcPr>
          <w:p w:rsidR="00552163" w:rsidRPr="000E0BE0" w:rsidRDefault="00552163" w:rsidP="00BA02D9">
            <w:pPr>
              <w:jc w:val="both"/>
              <w:rPr>
                <w:b/>
                <w:bCs/>
                <w:lang w:val="lv-LV"/>
              </w:rPr>
            </w:pPr>
            <w:r w:rsidRPr="000E0BE0">
              <w:rPr>
                <w:b/>
                <w:bCs/>
                <w:lang w:val="lv-LV"/>
              </w:rPr>
              <w:t>Datums</w:t>
            </w:r>
          </w:p>
        </w:tc>
        <w:tc>
          <w:tcPr>
            <w:tcW w:w="6662" w:type="dxa"/>
            <w:vAlign w:val="center"/>
          </w:tcPr>
          <w:p w:rsidR="00552163" w:rsidRPr="000E0BE0" w:rsidRDefault="00552163" w:rsidP="00BA02D9">
            <w:pPr>
              <w:rPr>
                <w:lang w:val="lv-LV"/>
              </w:rPr>
            </w:pPr>
          </w:p>
        </w:tc>
      </w:tr>
      <w:tr w:rsidR="00552163" w:rsidRPr="000E0BE0" w:rsidTr="00853D1D">
        <w:trPr>
          <w:trHeight w:val="150"/>
        </w:trPr>
        <w:tc>
          <w:tcPr>
            <w:tcW w:w="2694" w:type="dxa"/>
            <w:shd w:val="clear" w:color="auto" w:fill="auto"/>
            <w:vAlign w:val="center"/>
          </w:tcPr>
          <w:p w:rsidR="00552163" w:rsidRPr="000E0BE0" w:rsidRDefault="00552163" w:rsidP="00BA02D9">
            <w:pPr>
              <w:jc w:val="both"/>
              <w:rPr>
                <w:b/>
                <w:bCs/>
                <w:lang w:val="lv-LV"/>
              </w:rPr>
            </w:pPr>
            <w:r w:rsidRPr="000E0BE0">
              <w:rPr>
                <w:b/>
                <w:bCs/>
                <w:lang w:val="lv-LV"/>
              </w:rPr>
              <w:t>Zīmogs</w:t>
            </w:r>
          </w:p>
        </w:tc>
        <w:tc>
          <w:tcPr>
            <w:tcW w:w="6662" w:type="dxa"/>
            <w:vAlign w:val="center"/>
          </w:tcPr>
          <w:p w:rsidR="00552163" w:rsidRPr="000E0BE0" w:rsidRDefault="00552163" w:rsidP="00BA02D9">
            <w:pPr>
              <w:rPr>
                <w:lang w:val="lv-LV"/>
              </w:rPr>
            </w:pPr>
          </w:p>
        </w:tc>
      </w:tr>
    </w:tbl>
    <w:p w:rsidR="00552163" w:rsidRPr="00155103" w:rsidRDefault="00552163" w:rsidP="00552163">
      <w:pPr>
        <w:rPr>
          <w:i/>
          <w:iCs/>
          <w:sz w:val="20"/>
          <w:szCs w:val="20"/>
          <w:lang w:val="lv-LV"/>
        </w:rPr>
      </w:pPr>
      <w:r w:rsidRPr="00155103">
        <w:rPr>
          <w:sz w:val="20"/>
          <w:szCs w:val="20"/>
          <w:lang w:val="lv-LV"/>
        </w:rPr>
        <w:t xml:space="preserve">* </w:t>
      </w:r>
      <w:r w:rsidRPr="00155103">
        <w:rPr>
          <w:i/>
          <w:iCs/>
          <w:sz w:val="20"/>
          <w:szCs w:val="20"/>
          <w:lang w:val="lv-LV"/>
        </w:rPr>
        <w:t>Pretendenta vai tā pilnvarotās personas vārds, uzvārds</w:t>
      </w:r>
    </w:p>
    <w:p w:rsidR="00552163" w:rsidRPr="000E0BE0" w:rsidRDefault="00552163" w:rsidP="00552163">
      <w:pPr>
        <w:jc w:val="both"/>
        <w:rPr>
          <w:lang w:val="lv-LV"/>
        </w:rPr>
      </w:pPr>
    </w:p>
    <w:p w:rsidR="00552163" w:rsidRPr="000E0BE0" w:rsidRDefault="00552163" w:rsidP="00552163">
      <w:pPr>
        <w:rPr>
          <w:i/>
          <w:iCs/>
          <w:lang w:val="lv-LV"/>
        </w:rPr>
      </w:pPr>
    </w:p>
    <w:p w:rsidR="00552163" w:rsidRPr="000E0BE0" w:rsidRDefault="00552163" w:rsidP="00552163">
      <w:pPr>
        <w:rPr>
          <w:i/>
          <w:iCs/>
          <w:lang w:val="lv-LV"/>
        </w:rPr>
      </w:pPr>
    </w:p>
    <w:p w:rsidR="009E3E19" w:rsidRPr="00D671CB" w:rsidRDefault="00C71F4B" w:rsidP="003519CD">
      <w:pPr>
        <w:jc w:val="right"/>
        <w:rPr>
          <w:lang w:val="lv-LV"/>
        </w:rPr>
      </w:pPr>
      <w:r>
        <w:rPr>
          <w:lang w:val="lv-LV"/>
        </w:rPr>
        <w:br w:type="page"/>
      </w:r>
      <w:r w:rsidR="00552163" w:rsidRPr="00D671CB">
        <w:rPr>
          <w:lang w:val="lv-LV"/>
        </w:rPr>
        <w:lastRenderedPageBreak/>
        <w:t xml:space="preserve">3. </w:t>
      </w:r>
      <w:r w:rsidRPr="00D671CB">
        <w:rPr>
          <w:lang w:val="lv-LV"/>
        </w:rPr>
        <w:t>pielikums</w:t>
      </w:r>
    </w:p>
    <w:p w:rsidR="009E3E19" w:rsidRPr="00D671CB" w:rsidRDefault="00C5051B" w:rsidP="009E3E19">
      <w:pPr>
        <w:jc w:val="right"/>
        <w:rPr>
          <w:lang w:val="lv-LV"/>
        </w:rPr>
      </w:pPr>
      <w:r w:rsidRPr="00D671CB">
        <w:rPr>
          <w:lang w:val="lv-LV"/>
        </w:rPr>
        <w:t xml:space="preserve">Iepirkuma norises noteikumiem „Vieglās pasažieru automašīnas iegāde </w:t>
      </w:r>
    </w:p>
    <w:p w:rsidR="00C5051B" w:rsidRPr="00D671CB" w:rsidRDefault="00C5051B" w:rsidP="009E3E19">
      <w:pPr>
        <w:jc w:val="right"/>
        <w:rPr>
          <w:lang w:val="lv-LV"/>
        </w:rPr>
      </w:pPr>
      <w:r w:rsidRPr="00D671CB">
        <w:rPr>
          <w:rStyle w:val="colora"/>
          <w:lang w:val="lv-LV"/>
        </w:rPr>
        <w:t xml:space="preserve">Naujenes </w:t>
      </w:r>
      <w:r w:rsidR="00D671CB" w:rsidRPr="00D671CB">
        <w:rPr>
          <w:rStyle w:val="colora"/>
          <w:lang w:val="lv-LV"/>
        </w:rPr>
        <w:t>bērnu namam</w:t>
      </w:r>
      <w:r w:rsidRPr="00D671CB">
        <w:rPr>
          <w:lang w:val="lv-LV"/>
        </w:rPr>
        <w:t xml:space="preserve"> ” </w:t>
      </w:r>
    </w:p>
    <w:p w:rsidR="00C5051B" w:rsidRPr="00AD1BED" w:rsidRDefault="00C5051B" w:rsidP="009E3E19">
      <w:pPr>
        <w:ind w:left="4680"/>
        <w:jc w:val="right"/>
        <w:rPr>
          <w:color w:val="FF0000"/>
          <w:lang w:val="lv-LV"/>
        </w:rPr>
      </w:pPr>
      <w:r w:rsidRPr="00D671CB">
        <w:rPr>
          <w:lang w:val="lv-LV"/>
        </w:rPr>
        <w:t xml:space="preserve">Iepirkuma identifikācijas numurs </w:t>
      </w:r>
      <w:r w:rsidR="007B2BD2" w:rsidRPr="008A3DCB">
        <w:rPr>
          <w:lang w:val="lv-LV"/>
        </w:rPr>
        <w:t>NBN</w:t>
      </w:r>
      <w:r w:rsidR="008A3DCB" w:rsidRPr="008A3DCB">
        <w:rPr>
          <w:lang w:val="lv-LV"/>
        </w:rPr>
        <w:t xml:space="preserve"> 2016/3</w:t>
      </w:r>
    </w:p>
    <w:p w:rsidR="00552163" w:rsidRPr="000E0BE0" w:rsidRDefault="00552163" w:rsidP="009E3E19">
      <w:pPr>
        <w:jc w:val="center"/>
        <w:rPr>
          <w:b/>
          <w:bCs/>
          <w:lang w:val="lv-LV"/>
        </w:rPr>
      </w:pPr>
    </w:p>
    <w:p w:rsidR="003D11B0" w:rsidRPr="003D11B0" w:rsidRDefault="003D11B0" w:rsidP="003D11B0">
      <w:pPr>
        <w:rPr>
          <w:rFonts w:eastAsia="Calibri"/>
          <w:lang w:val="lv-LV" w:eastAsia="lv-LV"/>
        </w:rPr>
      </w:pPr>
    </w:p>
    <w:p w:rsidR="003D11B0" w:rsidRPr="003D11B0" w:rsidRDefault="00FE048E" w:rsidP="003D11B0">
      <w:pPr>
        <w:jc w:val="center"/>
        <w:rPr>
          <w:rFonts w:eastAsia="Calibri"/>
          <w:b/>
          <w:bCs/>
          <w:sz w:val="28"/>
          <w:szCs w:val="28"/>
          <w:lang w:val="lv-LV" w:eastAsia="lv-LV"/>
        </w:rPr>
      </w:pPr>
      <w:r>
        <w:rPr>
          <w:rFonts w:eastAsia="Calibri"/>
          <w:b/>
          <w:bCs/>
          <w:sz w:val="28"/>
          <w:szCs w:val="28"/>
          <w:lang w:val="lv-LV" w:eastAsia="lv-LV"/>
        </w:rPr>
        <w:t>Tehniskā specifikācija</w:t>
      </w:r>
    </w:p>
    <w:p w:rsidR="003D11B0" w:rsidRPr="003D11B0" w:rsidRDefault="003D11B0" w:rsidP="003D11B0">
      <w:pPr>
        <w:jc w:val="center"/>
        <w:rPr>
          <w:rFonts w:eastAsia="Calibri"/>
          <w:b/>
          <w:bCs/>
          <w:sz w:val="28"/>
          <w:szCs w:val="28"/>
          <w:lang w:val="lv-LV" w:eastAsia="lv-LV"/>
        </w:rPr>
      </w:pPr>
    </w:p>
    <w:p w:rsidR="00F41393" w:rsidRPr="000E0BE0" w:rsidRDefault="00F41393" w:rsidP="00F41393">
      <w:pPr>
        <w:jc w:val="center"/>
        <w:rPr>
          <w:lang w:val="lv-LV" w:eastAsia="en-GB"/>
        </w:rPr>
      </w:pPr>
      <w:r>
        <w:rPr>
          <w:b/>
          <w:lang w:val="lv-LV"/>
        </w:rPr>
        <w:t xml:space="preserve">„Vieglās pasažieru automašīnas iegāde Naujenes </w:t>
      </w:r>
      <w:r w:rsidR="00AD1BED">
        <w:rPr>
          <w:b/>
          <w:lang w:val="lv-LV"/>
        </w:rPr>
        <w:t>bērnu namam</w:t>
      </w:r>
      <w:r>
        <w:rPr>
          <w:b/>
          <w:lang w:val="lv-LV"/>
        </w:rPr>
        <w:t>”</w:t>
      </w:r>
    </w:p>
    <w:p w:rsidR="00F41393" w:rsidRPr="000E0BE0" w:rsidRDefault="00F41393" w:rsidP="00F41393">
      <w:pPr>
        <w:jc w:val="center"/>
        <w:rPr>
          <w:lang w:val="lv-LV" w:eastAsia="en-GB"/>
        </w:rPr>
      </w:pPr>
      <w:r w:rsidRPr="000E0BE0">
        <w:rPr>
          <w:b/>
          <w:lang w:val="lv-LV"/>
        </w:rPr>
        <w:t>Iepirkums saskaņā ar publisko iepirkumu likuma 8</w:t>
      </w:r>
      <w:r w:rsidRPr="000E0BE0">
        <w:rPr>
          <w:b/>
          <w:vertAlign w:val="superscript"/>
          <w:lang w:val="lv-LV"/>
        </w:rPr>
        <w:t>2</w:t>
      </w:r>
      <w:r w:rsidRPr="000E0BE0">
        <w:rPr>
          <w:b/>
          <w:lang w:val="lv-LV"/>
        </w:rPr>
        <w:t>.pantu</w:t>
      </w:r>
    </w:p>
    <w:p w:rsidR="003D11B0" w:rsidRPr="003D11B0" w:rsidRDefault="003D11B0" w:rsidP="003D11B0">
      <w:pPr>
        <w:widowControl w:val="0"/>
        <w:tabs>
          <w:tab w:val="left" w:pos="720"/>
          <w:tab w:val="left" w:pos="1620"/>
          <w:tab w:val="left" w:pos="2340"/>
          <w:tab w:val="left" w:pos="2520"/>
        </w:tabs>
        <w:suppressAutoHyphens/>
        <w:ind w:right="62"/>
        <w:jc w:val="both"/>
        <w:rPr>
          <w:rFonts w:eastAsia="Calibri"/>
          <w:lang w:val="lv-LV" w:eastAsia="ar-SA"/>
        </w:rPr>
      </w:pPr>
      <w:r w:rsidRPr="003D11B0">
        <w:rPr>
          <w:rFonts w:eastAsia="Calibri"/>
          <w:lang w:val="lv-LV" w:eastAsia="ar-SA"/>
        </w:rPr>
        <w:t>Pretendents _______________ (</w:t>
      </w:r>
      <w:r w:rsidRPr="003D11B0">
        <w:rPr>
          <w:rFonts w:eastAsia="Calibri"/>
          <w:highlight w:val="lightGray"/>
          <w:lang w:val="lv-LV" w:eastAsia="ar-SA"/>
        </w:rPr>
        <w:t>nosaukums, juridiskā adrese, reģistrācijas numurs</w:t>
      </w:r>
      <w:r w:rsidRPr="003D11B0">
        <w:rPr>
          <w:rFonts w:eastAsia="Calibri"/>
          <w:lang w:val="lv-LV" w:eastAsia="ar-SA"/>
        </w:rPr>
        <w:t>) (turpmāk – Pretendents), tā ______________________ (</w:t>
      </w:r>
      <w:r w:rsidRPr="003D11B0">
        <w:rPr>
          <w:rFonts w:eastAsia="Calibri"/>
          <w:highlight w:val="lightGray"/>
          <w:lang w:val="lv-LV" w:eastAsia="ar-SA"/>
        </w:rPr>
        <w:t>vārds, uzvārds, amats</w:t>
      </w:r>
      <w:r w:rsidRPr="003D11B0">
        <w:rPr>
          <w:rFonts w:eastAsia="Calibri"/>
          <w:lang w:val="lv-LV" w:eastAsia="ar-SA"/>
        </w:rPr>
        <w:t>) p</w:t>
      </w:r>
      <w:r w:rsidR="0058545D">
        <w:rPr>
          <w:rFonts w:eastAsia="Calibri"/>
          <w:lang w:val="lv-LV" w:eastAsia="ar-SA"/>
        </w:rPr>
        <w:t>ersonā ir iepazinies ar norises noteikumiem</w:t>
      </w:r>
      <w:r w:rsidRPr="003D11B0">
        <w:rPr>
          <w:rFonts w:eastAsia="Calibri"/>
          <w:lang w:val="lv-LV" w:eastAsia="ar-SA"/>
        </w:rPr>
        <w:t xml:space="preserve"> un tehniskās specifikācijas prasībām, paredzējis un ievērtējis visus ar iepirkuma priekšmetu saistītos izdevumus un izmaksas, un pamatojoties uz to, ir sagatavojis un iesniedz savu tehnisko un finanšu piedāvājumu:</w:t>
      </w:r>
    </w:p>
    <w:p w:rsidR="00FA712B" w:rsidRDefault="00FA712B">
      <w:pPr>
        <w:rPr>
          <w:lang w:val="lv-LV"/>
        </w:rPr>
      </w:pPr>
    </w:p>
    <w:p w:rsidR="00D96F2D" w:rsidRPr="007C11B9" w:rsidRDefault="00D96F2D" w:rsidP="00D96F2D">
      <w:pPr>
        <w:widowControl w:val="0"/>
        <w:suppressAutoHyphens/>
        <w:spacing w:line="200" w:lineRule="atLeast"/>
        <w:rPr>
          <w:rFonts w:eastAsia="Calibri"/>
          <w:sz w:val="22"/>
          <w:szCs w:val="22"/>
        </w:rPr>
      </w:pPr>
    </w:p>
    <w:p w:rsidR="007C11B9" w:rsidRPr="003D11B0" w:rsidRDefault="00571896" w:rsidP="00A36694">
      <w:pPr>
        <w:ind w:firstLine="708"/>
        <w:rPr>
          <w:rFonts w:eastAsia="Calibri"/>
          <w:sz w:val="22"/>
          <w:szCs w:val="22"/>
          <w:lang w:val="lv-LV"/>
        </w:rPr>
      </w:pPr>
      <w:r w:rsidRPr="003D11B0">
        <w:rPr>
          <w:rFonts w:eastAsia="Calibri"/>
          <w:sz w:val="22"/>
          <w:szCs w:val="22"/>
          <w:lang w:val="lv-LV"/>
        </w:rPr>
        <w:t xml:space="preserve"> </w:t>
      </w:r>
    </w:p>
    <w:tbl>
      <w:tblPr>
        <w:tblW w:w="0" w:type="auto"/>
        <w:tblInd w:w="108"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9326"/>
      </w:tblGrid>
      <w:tr w:rsidR="007C11B9" w:rsidRPr="007C11B9" w:rsidTr="007C11B9">
        <w:trPr>
          <w:cantSplit/>
          <w:trHeight w:val="287"/>
        </w:trPr>
        <w:tc>
          <w:tcPr>
            <w:tcW w:w="9326" w:type="dxa"/>
            <w:shd w:val="clear" w:color="auto" w:fill="auto"/>
            <w:vAlign w:val="center"/>
          </w:tcPr>
          <w:p w:rsidR="007C11B9" w:rsidRPr="007C11B9" w:rsidRDefault="007C11B9" w:rsidP="007C11B9">
            <w:pPr>
              <w:rPr>
                <w:rFonts w:eastAsia="Calibri"/>
                <w:b/>
                <w:sz w:val="22"/>
                <w:szCs w:val="22"/>
                <w:lang w:val="lv-LV"/>
              </w:rPr>
            </w:pPr>
            <w:r w:rsidRPr="007C11B9">
              <w:rPr>
                <w:rFonts w:eastAsia="Calibri"/>
                <w:b/>
                <w:sz w:val="22"/>
                <w:szCs w:val="22"/>
                <w:lang w:val="lv-LV"/>
              </w:rPr>
              <w:t>Tehniskās specifikācijas prasības</w:t>
            </w:r>
          </w:p>
        </w:tc>
      </w:tr>
      <w:tr w:rsidR="007C11B9" w:rsidRPr="007C11B9" w:rsidTr="007C11B9">
        <w:trPr>
          <w:cantSplit/>
          <w:trHeight w:val="28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Marka, modelis</w:t>
            </w:r>
            <w:r>
              <w:rPr>
                <w:rFonts w:eastAsia="Calibri"/>
                <w:sz w:val="22"/>
                <w:szCs w:val="22"/>
                <w:lang w:val="lv-LV"/>
              </w:rPr>
              <w:t xml:space="preserve"> (Norāda pretendents)</w:t>
            </w:r>
          </w:p>
        </w:tc>
      </w:tr>
      <w:tr w:rsidR="007C11B9" w:rsidRPr="007C11B9" w:rsidTr="007C11B9">
        <w:trPr>
          <w:cantSplit/>
          <w:trHeight w:val="28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 xml:space="preserve">Izlaiduma gads: </w:t>
            </w:r>
            <w:r w:rsidRPr="007C11B9">
              <w:rPr>
                <w:rFonts w:eastAsia="Calibri"/>
                <w:sz w:val="22"/>
                <w:szCs w:val="22"/>
                <w:u w:val="single"/>
                <w:lang w:val="lv-LV"/>
              </w:rPr>
              <w:t>2016., jauns, nelietots</w:t>
            </w:r>
          </w:p>
        </w:tc>
      </w:tr>
      <w:tr w:rsidR="007C11B9" w:rsidRPr="007C11B9" w:rsidTr="007C11B9">
        <w:trPr>
          <w:cantSplit/>
          <w:trHeight w:val="287"/>
        </w:trPr>
        <w:tc>
          <w:tcPr>
            <w:tcW w:w="9326" w:type="dxa"/>
            <w:shd w:val="clear" w:color="auto" w:fill="auto"/>
            <w:vAlign w:val="center"/>
          </w:tcPr>
          <w:p w:rsidR="007C11B9" w:rsidRPr="007C11B9" w:rsidRDefault="007C11B9" w:rsidP="007C11B9">
            <w:pPr>
              <w:rPr>
                <w:rFonts w:eastAsia="Calibri"/>
                <w:b/>
                <w:sz w:val="22"/>
                <w:szCs w:val="22"/>
                <w:lang w:val="lv-LV"/>
              </w:rPr>
            </w:pPr>
            <w:r w:rsidRPr="007C11B9">
              <w:rPr>
                <w:rFonts w:eastAsia="Calibri"/>
                <w:b/>
                <w:sz w:val="22"/>
                <w:szCs w:val="22"/>
                <w:lang w:val="lv-LV"/>
              </w:rPr>
              <w:t>Dzinējs:</w:t>
            </w:r>
          </w:p>
        </w:tc>
      </w:tr>
      <w:tr w:rsidR="007C11B9" w:rsidRPr="007C11B9" w:rsidTr="007C11B9">
        <w:trPr>
          <w:cantSplit/>
          <w:trHeight w:val="374"/>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Dīzeļmotors, turbo dīzelis</w:t>
            </w:r>
          </w:p>
        </w:tc>
      </w:tr>
      <w:tr w:rsidR="007C11B9" w:rsidRPr="007C11B9" w:rsidTr="007C11B9">
        <w:trPr>
          <w:cantSplit/>
          <w:trHeight w:val="28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Darba tilpums ne mazāks kā 1400 cm</w:t>
            </w:r>
            <w:r w:rsidRPr="007C11B9">
              <w:rPr>
                <w:rFonts w:eastAsia="Calibri"/>
                <w:sz w:val="22"/>
                <w:szCs w:val="22"/>
                <w:vertAlign w:val="superscript"/>
                <w:lang w:val="lv-LV"/>
              </w:rPr>
              <w:t>3</w:t>
            </w:r>
            <w:r w:rsidRPr="007C11B9">
              <w:rPr>
                <w:rFonts w:eastAsia="Calibri"/>
                <w:sz w:val="22"/>
                <w:szCs w:val="22"/>
                <w:lang w:val="lv-LV"/>
              </w:rPr>
              <w:t xml:space="preserve"> </w:t>
            </w:r>
          </w:p>
        </w:tc>
      </w:tr>
      <w:tr w:rsidR="007C11B9" w:rsidRPr="007C11B9" w:rsidTr="007C11B9">
        <w:trPr>
          <w:cantSplit/>
          <w:trHeight w:val="28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Maksimālā jauda ne mazāka par 80 kW</w:t>
            </w:r>
          </w:p>
        </w:tc>
      </w:tr>
      <w:tr w:rsidR="007C11B9" w:rsidRPr="007C11B9" w:rsidTr="007C11B9">
        <w:trPr>
          <w:cantSplit/>
          <w:trHeight w:val="28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Ražotāja uzrādītais degvielas patēriņš kombinētajā ciklā (pilsētas + ārpus) ne lielāks par 4,0 l/100 km</w:t>
            </w:r>
          </w:p>
        </w:tc>
      </w:tr>
      <w:tr w:rsidR="007C11B9" w:rsidRPr="007C11B9" w:rsidTr="007C11B9">
        <w:trPr>
          <w:cantSplit/>
          <w:trHeight w:val="28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CO2 izmeši ne vairāk, kā 110 g/km, atbilstoši vizmās Eiro 6 standartam</w:t>
            </w:r>
          </w:p>
        </w:tc>
      </w:tr>
      <w:tr w:rsidR="007C11B9" w:rsidRPr="007C11B9" w:rsidTr="007C11B9">
        <w:trPr>
          <w:cantSplit/>
          <w:trHeight w:val="287"/>
        </w:trPr>
        <w:tc>
          <w:tcPr>
            <w:tcW w:w="9326" w:type="dxa"/>
            <w:shd w:val="clear" w:color="auto" w:fill="auto"/>
            <w:vAlign w:val="center"/>
          </w:tcPr>
          <w:p w:rsidR="007C11B9" w:rsidRPr="007C11B9" w:rsidRDefault="007C11B9" w:rsidP="007C11B9">
            <w:pPr>
              <w:rPr>
                <w:rFonts w:eastAsia="Calibri"/>
                <w:b/>
                <w:sz w:val="22"/>
                <w:szCs w:val="22"/>
                <w:lang w:val="lv-LV"/>
              </w:rPr>
            </w:pPr>
            <w:r w:rsidRPr="007C11B9">
              <w:rPr>
                <w:rFonts w:eastAsia="Calibri"/>
                <w:b/>
                <w:sz w:val="22"/>
                <w:szCs w:val="22"/>
                <w:lang w:val="lv-LV"/>
              </w:rPr>
              <w:t>Automašīnas gabarīta izmēri un parametri:</w:t>
            </w:r>
          </w:p>
        </w:tc>
      </w:tr>
      <w:tr w:rsidR="007C11B9" w:rsidRPr="007C11B9" w:rsidTr="007C11B9">
        <w:trPr>
          <w:cantSplit/>
          <w:trHeight w:val="28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garums ne mazāk kā 4450 mm</w:t>
            </w:r>
          </w:p>
        </w:tc>
      </w:tr>
      <w:tr w:rsidR="007C11B9" w:rsidRPr="007C11B9" w:rsidTr="007C11B9">
        <w:trPr>
          <w:cantSplit/>
          <w:trHeight w:val="28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augstums ne mazāk kā 1650 mm</w:t>
            </w:r>
          </w:p>
        </w:tc>
      </w:tr>
      <w:tr w:rsidR="007C11B9" w:rsidRPr="007C11B9" w:rsidTr="007C11B9">
        <w:trPr>
          <w:cantSplit/>
          <w:trHeight w:val="28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riteņu bāzes garums ne mazāk kā 2800 mm</w:t>
            </w:r>
          </w:p>
        </w:tc>
      </w:tr>
      <w:tr w:rsidR="007C11B9" w:rsidRPr="007C11B9" w:rsidTr="007C11B9">
        <w:trPr>
          <w:cantSplit/>
          <w:trHeight w:val="28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klīrenss piekrautai automašīnai ne mazāks kā 120 mm</w:t>
            </w:r>
          </w:p>
        </w:tc>
      </w:tr>
      <w:tr w:rsidR="007C11B9" w:rsidRPr="007C11B9" w:rsidTr="007C11B9">
        <w:trPr>
          <w:cantSplit/>
          <w:trHeight w:val="28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Pilna masa ne lielāka par 2000 kg</w:t>
            </w:r>
          </w:p>
        </w:tc>
      </w:tr>
      <w:tr w:rsidR="007C11B9" w:rsidRPr="007C11B9" w:rsidTr="007C11B9">
        <w:trPr>
          <w:cantSplit/>
          <w:trHeight w:val="28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Aizsargplāksne dzinējam</w:t>
            </w:r>
          </w:p>
        </w:tc>
      </w:tr>
      <w:tr w:rsidR="007C11B9" w:rsidRPr="007C11B9" w:rsidTr="007C11B9">
        <w:trPr>
          <w:cantSplit/>
          <w:trHeight w:val="287"/>
        </w:trPr>
        <w:tc>
          <w:tcPr>
            <w:tcW w:w="9326" w:type="dxa"/>
            <w:shd w:val="clear" w:color="auto" w:fill="auto"/>
            <w:vAlign w:val="center"/>
          </w:tcPr>
          <w:p w:rsidR="007C11B9" w:rsidRPr="007C11B9" w:rsidRDefault="007C11B9" w:rsidP="007C11B9">
            <w:pPr>
              <w:rPr>
                <w:rFonts w:eastAsia="Calibri"/>
                <w:b/>
                <w:sz w:val="22"/>
                <w:szCs w:val="22"/>
                <w:lang w:val="lv-LV"/>
              </w:rPr>
            </w:pPr>
            <w:r w:rsidRPr="007C11B9">
              <w:rPr>
                <w:rFonts w:eastAsia="Calibri"/>
                <w:b/>
                <w:sz w:val="22"/>
                <w:szCs w:val="22"/>
                <w:lang w:val="lv-LV"/>
              </w:rPr>
              <w:t>Transmisija/ balstiekārta:</w:t>
            </w:r>
          </w:p>
        </w:tc>
      </w:tr>
      <w:tr w:rsidR="007C11B9" w:rsidRPr="007C11B9" w:rsidTr="007C11B9">
        <w:trPr>
          <w:cantSplit/>
          <w:trHeight w:val="28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Priekšēja piedziņa</w:t>
            </w:r>
          </w:p>
        </w:tc>
      </w:tr>
      <w:tr w:rsidR="007C11B9" w:rsidRPr="007C11B9" w:rsidTr="007C11B9">
        <w:trPr>
          <w:cantSplit/>
          <w:trHeight w:val="28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Manuālā pārnesumu kārba ar ne mazāk kā 6 (sešiem) pārnesumiem (neskaitot atpakaļ gaitas)</w:t>
            </w:r>
          </w:p>
        </w:tc>
      </w:tr>
      <w:tr w:rsidR="007C11B9" w:rsidRPr="007C11B9" w:rsidTr="007C11B9">
        <w:trPr>
          <w:cantSplit/>
          <w:trHeight w:val="28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Stūres iekārta ar pastiprinātāju</w:t>
            </w:r>
          </w:p>
        </w:tc>
      </w:tr>
      <w:tr w:rsidR="007C11B9" w:rsidRPr="007C11B9" w:rsidTr="007C11B9">
        <w:trPr>
          <w:cantSplit/>
          <w:trHeight w:val="28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ABS</w:t>
            </w:r>
          </w:p>
        </w:tc>
      </w:tr>
      <w:tr w:rsidR="007C11B9" w:rsidRPr="007C11B9" w:rsidTr="007C11B9">
        <w:trPr>
          <w:cantSplit/>
          <w:trHeight w:val="28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Elektroniskā stabilitātes programma</w:t>
            </w:r>
          </w:p>
        </w:tc>
      </w:tr>
      <w:tr w:rsidR="007C11B9" w:rsidRPr="007C11B9" w:rsidTr="007C11B9">
        <w:trPr>
          <w:cantSplit/>
          <w:trHeight w:val="287"/>
        </w:trPr>
        <w:tc>
          <w:tcPr>
            <w:tcW w:w="9326" w:type="dxa"/>
            <w:shd w:val="clear" w:color="auto" w:fill="auto"/>
            <w:vAlign w:val="center"/>
          </w:tcPr>
          <w:p w:rsidR="007C11B9" w:rsidRPr="007C11B9" w:rsidRDefault="007C11B9" w:rsidP="007C11B9">
            <w:pPr>
              <w:rPr>
                <w:rFonts w:eastAsia="Calibri"/>
                <w:sz w:val="22"/>
                <w:szCs w:val="22"/>
                <w:lang w:val="lv-LV"/>
              </w:rPr>
            </w:pPr>
            <w:proofErr w:type="spellStart"/>
            <w:r w:rsidRPr="007C11B9">
              <w:rPr>
                <w:rFonts w:eastAsia="Calibri"/>
                <w:sz w:val="22"/>
                <w:szCs w:val="22"/>
                <w:lang w:val="lv-LV"/>
              </w:rPr>
              <w:t>Pretbuksēšanas</w:t>
            </w:r>
            <w:proofErr w:type="spellEnd"/>
            <w:r w:rsidRPr="007C11B9">
              <w:rPr>
                <w:rFonts w:eastAsia="Calibri"/>
                <w:sz w:val="22"/>
                <w:szCs w:val="22"/>
                <w:lang w:val="lv-LV"/>
              </w:rPr>
              <w:t xml:space="preserve"> sistēma</w:t>
            </w:r>
          </w:p>
        </w:tc>
      </w:tr>
      <w:tr w:rsidR="007C11B9" w:rsidRPr="007C11B9" w:rsidTr="007C11B9">
        <w:trPr>
          <w:cantSplit/>
          <w:trHeight w:val="287"/>
        </w:trPr>
        <w:tc>
          <w:tcPr>
            <w:tcW w:w="9326" w:type="dxa"/>
            <w:shd w:val="clear" w:color="auto" w:fill="auto"/>
            <w:vAlign w:val="center"/>
          </w:tcPr>
          <w:p w:rsidR="007C11B9" w:rsidRPr="007C11B9" w:rsidRDefault="007C11B9" w:rsidP="007C11B9">
            <w:pPr>
              <w:rPr>
                <w:rFonts w:eastAsia="Calibri"/>
                <w:b/>
                <w:sz w:val="22"/>
                <w:szCs w:val="22"/>
                <w:lang w:val="lv-LV"/>
              </w:rPr>
            </w:pPr>
            <w:r w:rsidRPr="007C11B9">
              <w:rPr>
                <w:rFonts w:eastAsia="Calibri"/>
                <w:b/>
                <w:sz w:val="22"/>
                <w:szCs w:val="22"/>
                <w:lang w:val="lv-LV"/>
              </w:rPr>
              <w:t>Virsbūve</w:t>
            </w:r>
            <w:r>
              <w:rPr>
                <w:rFonts w:eastAsia="Calibri"/>
                <w:b/>
                <w:sz w:val="22"/>
                <w:szCs w:val="22"/>
                <w:lang w:val="lv-LV"/>
              </w:rPr>
              <w:t>/aprīkojums</w:t>
            </w:r>
            <w:r w:rsidRPr="007C11B9">
              <w:rPr>
                <w:rFonts w:eastAsia="Calibri"/>
                <w:b/>
                <w:sz w:val="22"/>
                <w:szCs w:val="22"/>
                <w:lang w:val="lv-LV"/>
              </w:rPr>
              <w:t>:</w:t>
            </w:r>
          </w:p>
        </w:tc>
      </w:tr>
      <w:tr w:rsidR="007C11B9" w:rsidRPr="007C11B9" w:rsidTr="007C11B9">
        <w:trPr>
          <w:cantSplit/>
          <w:trHeight w:val="28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Vieglais pasažieru, universāls, 5 (piecu) durvju versija</w:t>
            </w:r>
          </w:p>
        </w:tc>
      </w:tr>
      <w:tr w:rsidR="007C11B9" w:rsidRPr="007C11B9" w:rsidTr="007C11B9">
        <w:trPr>
          <w:cantSplit/>
          <w:trHeight w:val="28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Sēdvietu skaits - ne mazāks par 7 (septiņi), ieskaitot vadītāja sēdekļi, visiem sēdekļiem automašīnā jābūt aprīkotiem ar drošības jostām</w:t>
            </w:r>
          </w:p>
        </w:tc>
      </w:tr>
      <w:tr w:rsidR="007C11B9" w:rsidRPr="007C11B9" w:rsidTr="007C11B9">
        <w:trPr>
          <w:cantSplit/>
          <w:trHeight w:val="28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Viegli saliekami pasažieru sēdekļi 2.rindā, 1/3 un 2/3 proporcijās nolokāma.</w:t>
            </w:r>
          </w:p>
          <w:p w:rsidR="007C11B9" w:rsidRPr="007C11B9" w:rsidRDefault="007C11B9" w:rsidP="007C11B9">
            <w:pPr>
              <w:rPr>
                <w:rFonts w:eastAsia="Calibri"/>
                <w:sz w:val="22"/>
                <w:szCs w:val="22"/>
                <w:lang w:val="lv-LV"/>
              </w:rPr>
            </w:pPr>
            <w:r w:rsidRPr="007C11B9">
              <w:rPr>
                <w:rFonts w:eastAsia="Calibri"/>
                <w:sz w:val="22"/>
                <w:szCs w:val="22"/>
                <w:lang w:val="lv-LV"/>
              </w:rPr>
              <w:t>Viegli saliekami un viegli noņemami pasažieru sēdekļi 3.rindā</w:t>
            </w:r>
          </w:p>
        </w:tc>
      </w:tr>
      <w:tr w:rsidR="007C11B9" w:rsidRPr="007C11B9" w:rsidTr="007C11B9">
        <w:trPr>
          <w:cantSplit/>
          <w:trHeight w:val="28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Drošības spilveni priekšā sēdošajiem</w:t>
            </w:r>
          </w:p>
        </w:tc>
      </w:tr>
      <w:tr w:rsidR="007C11B9" w:rsidRPr="007C11B9" w:rsidTr="007C11B9">
        <w:trPr>
          <w:cantSplit/>
          <w:trHeight w:val="28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Sānu gaisa drošības spilveni</w:t>
            </w:r>
          </w:p>
        </w:tc>
      </w:tr>
      <w:tr w:rsidR="007C11B9" w:rsidRPr="007C11B9" w:rsidTr="007C11B9">
        <w:trPr>
          <w:cantSplit/>
          <w:trHeight w:val="140"/>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lastRenderedPageBreak/>
              <w:t>Papildus aprīkojums pamatojoties uz LR normatīvo aktu prasībām un CSDD normatīviem; CSDD normatīviem atbilstoša aptieciņa, ugunsdzēšamais aparāts, avārijas zīme un atstarojošā veste</w:t>
            </w:r>
          </w:p>
        </w:tc>
      </w:tr>
      <w:tr w:rsidR="007C11B9" w:rsidRPr="007C11B9" w:rsidTr="007C11B9">
        <w:trPr>
          <w:cantSplit/>
          <w:trHeight w:val="140"/>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Domkrats, riteņu atslēga</w:t>
            </w:r>
          </w:p>
        </w:tc>
      </w:tr>
      <w:tr w:rsidR="007C11B9" w:rsidRPr="007C11B9" w:rsidTr="007C11B9">
        <w:trPr>
          <w:cantSplit/>
          <w:trHeight w:val="31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Nekustīgi nostiprināts izmēra rezerves ritenis</w:t>
            </w:r>
          </w:p>
        </w:tc>
      </w:tr>
      <w:tr w:rsidR="007C11B9" w:rsidRPr="007C11B9" w:rsidTr="007C11B9">
        <w:trPr>
          <w:cantSplit/>
          <w:trHeight w:val="31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Automašīnas ekspluatācijas instrukcija latviešu valodā</w:t>
            </w:r>
          </w:p>
        </w:tc>
      </w:tr>
      <w:tr w:rsidR="007C11B9" w:rsidRPr="007C11B9" w:rsidTr="007C11B9">
        <w:trPr>
          <w:cantSplit/>
          <w:trHeight w:val="31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Centrālā atslēga un signalizācija ar tālvadības pulti</w:t>
            </w:r>
          </w:p>
        </w:tc>
      </w:tr>
      <w:tr w:rsidR="007C11B9" w:rsidRPr="007C11B9" w:rsidTr="007C11B9">
        <w:trPr>
          <w:cantSplit/>
          <w:trHeight w:val="31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Automašīna aprīkota ar pretaizdzīšanas sistēmu un drošības ierīcēm, kas nepieciešamas KASKO apdrošināšanas noformēšanai</w:t>
            </w:r>
          </w:p>
        </w:tc>
      </w:tr>
      <w:tr w:rsidR="007C11B9" w:rsidRPr="007C11B9" w:rsidTr="007C11B9">
        <w:trPr>
          <w:cantSplit/>
          <w:trHeight w:val="31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Ārējie atpakaļ skata spoguļi elektriski regulējami un apsildāmi</w:t>
            </w:r>
          </w:p>
        </w:tc>
      </w:tr>
      <w:tr w:rsidR="007C11B9" w:rsidRPr="007C11B9" w:rsidTr="007C11B9">
        <w:trPr>
          <w:cantSplit/>
          <w:trHeight w:val="31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 xml:space="preserve">Vadītāja sēdeklis regulējams pēc augstuma ar </w:t>
            </w:r>
            <w:proofErr w:type="spellStart"/>
            <w:r w:rsidRPr="007C11B9">
              <w:rPr>
                <w:rFonts w:eastAsia="Calibri"/>
                <w:sz w:val="22"/>
                <w:szCs w:val="22"/>
                <w:lang w:val="lv-LV"/>
              </w:rPr>
              <w:t>elkoņbalstu</w:t>
            </w:r>
            <w:proofErr w:type="spellEnd"/>
          </w:p>
        </w:tc>
      </w:tr>
      <w:tr w:rsidR="007C11B9" w:rsidRPr="007C11B9" w:rsidTr="007C11B9">
        <w:trPr>
          <w:cantSplit/>
          <w:trHeight w:val="31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Priekšējo sēdekļu apsilde</w:t>
            </w:r>
          </w:p>
        </w:tc>
      </w:tr>
      <w:tr w:rsidR="007C11B9" w:rsidRPr="007C11B9" w:rsidTr="007C11B9">
        <w:trPr>
          <w:cantSplit/>
          <w:trHeight w:val="31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Pēc augstuma regulējama stūre</w:t>
            </w:r>
          </w:p>
        </w:tc>
      </w:tr>
      <w:tr w:rsidR="007C11B9" w:rsidRPr="007C11B9" w:rsidTr="007C11B9">
        <w:trPr>
          <w:cantSplit/>
          <w:trHeight w:val="31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Tumšas krāsas auduma sēdekļi</w:t>
            </w:r>
          </w:p>
        </w:tc>
      </w:tr>
      <w:tr w:rsidR="007C11B9" w:rsidRPr="007C11B9" w:rsidTr="007C11B9">
        <w:trPr>
          <w:cantSplit/>
          <w:trHeight w:val="31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Virsbūves krāsojums – gaiši pelēka metāliska vai bēša metāliska</w:t>
            </w:r>
          </w:p>
        </w:tc>
      </w:tr>
      <w:tr w:rsidR="007C11B9" w:rsidRPr="007C11B9" w:rsidTr="007C11B9">
        <w:trPr>
          <w:cantSplit/>
          <w:trHeight w:val="31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 xml:space="preserve">Elektriski paceļami priekšējie </w:t>
            </w:r>
            <w:r w:rsidRPr="007C11B9">
              <w:rPr>
                <w:rFonts w:eastAsia="Calibri"/>
                <w:sz w:val="22"/>
                <w:szCs w:val="22"/>
                <w:lang w:val="en-GB"/>
              </w:rPr>
              <w:t xml:space="preserve">un </w:t>
            </w:r>
            <w:proofErr w:type="spellStart"/>
            <w:r w:rsidRPr="007C11B9">
              <w:rPr>
                <w:rFonts w:eastAsia="Calibri"/>
                <w:sz w:val="22"/>
                <w:szCs w:val="22"/>
                <w:lang w:val="en-GB"/>
              </w:rPr>
              <w:t>aizmugurējie</w:t>
            </w:r>
            <w:proofErr w:type="spellEnd"/>
            <w:r w:rsidRPr="007C11B9">
              <w:rPr>
                <w:rFonts w:eastAsia="Calibri"/>
                <w:sz w:val="22"/>
                <w:szCs w:val="22"/>
                <w:lang w:val="en-GB"/>
              </w:rPr>
              <w:t xml:space="preserve"> </w:t>
            </w:r>
            <w:r w:rsidRPr="007C11B9">
              <w:rPr>
                <w:rFonts w:eastAsia="Calibri"/>
                <w:sz w:val="22"/>
                <w:szCs w:val="22"/>
                <w:lang w:val="lv-LV"/>
              </w:rPr>
              <w:t>stikli</w:t>
            </w:r>
          </w:p>
        </w:tc>
      </w:tr>
      <w:tr w:rsidR="007C11B9" w:rsidRPr="007C11B9" w:rsidTr="007C11B9">
        <w:trPr>
          <w:cantSplit/>
          <w:trHeight w:val="31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Salona paklājiņu komplekts</w:t>
            </w:r>
          </w:p>
        </w:tc>
      </w:tr>
      <w:tr w:rsidR="007C11B9" w:rsidRPr="007C11B9" w:rsidTr="007C11B9">
        <w:trPr>
          <w:cantSplit/>
          <w:trHeight w:val="31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Gaisa kondicionieris</w:t>
            </w:r>
          </w:p>
        </w:tc>
      </w:tr>
      <w:tr w:rsidR="007C11B9" w:rsidRPr="007C11B9" w:rsidTr="007C11B9">
        <w:trPr>
          <w:cantSplit/>
          <w:trHeight w:val="317"/>
        </w:trPr>
        <w:tc>
          <w:tcPr>
            <w:tcW w:w="9326" w:type="dxa"/>
            <w:shd w:val="clear" w:color="auto" w:fill="auto"/>
            <w:vAlign w:val="center"/>
          </w:tcPr>
          <w:p w:rsidR="007C11B9" w:rsidRPr="007C11B9" w:rsidRDefault="007C11B9" w:rsidP="007C11B9">
            <w:pPr>
              <w:rPr>
                <w:rFonts w:eastAsia="Calibri"/>
                <w:sz w:val="22"/>
                <w:szCs w:val="22"/>
                <w:lang w:val="lv-LV"/>
              </w:rPr>
            </w:pPr>
            <w:proofErr w:type="spellStart"/>
            <w:r w:rsidRPr="007C11B9">
              <w:rPr>
                <w:rFonts w:eastAsia="Calibri"/>
                <w:sz w:val="22"/>
                <w:szCs w:val="22"/>
                <w:lang w:val="lv-LV"/>
              </w:rPr>
              <w:t>Kruizkontrole</w:t>
            </w:r>
            <w:proofErr w:type="spellEnd"/>
          </w:p>
        </w:tc>
      </w:tr>
      <w:tr w:rsidR="007C11B9" w:rsidRPr="007C11B9" w:rsidTr="007C11B9">
        <w:trPr>
          <w:cantSplit/>
          <w:trHeight w:val="31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Automašīnas oriģinālā audio sistēma ar MP3, USB un iebūvētu navigācijas sistēmu ar Eiropas kartēm</w:t>
            </w:r>
          </w:p>
        </w:tc>
      </w:tr>
      <w:tr w:rsidR="007C11B9" w:rsidRPr="007C11B9" w:rsidTr="007C11B9">
        <w:trPr>
          <w:cantSplit/>
          <w:trHeight w:val="31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Visu riteņu dubļu aizsargi</w:t>
            </w:r>
          </w:p>
        </w:tc>
      </w:tr>
      <w:tr w:rsidR="007C11B9" w:rsidRPr="007C11B9" w:rsidTr="007C11B9">
        <w:trPr>
          <w:cantSplit/>
          <w:trHeight w:val="31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 xml:space="preserve">Vasaras riepas uz </w:t>
            </w:r>
            <w:proofErr w:type="spellStart"/>
            <w:r w:rsidRPr="007C11B9">
              <w:rPr>
                <w:rFonts w:eastAsia="Calibri"/>
                <w:sz w:val="22"/>
                <w:szCs w:val="22"/>
                <w:lang w:val="lv-LV"/>
              </w:rPr>
              <w:t>vieglmetāla</w:t>
            </w:r>
            <w:proofErr w:type="spellEnd"/>
            <w:r w:rsidRPr="007C11B9">
              <w:rPr>
                <w:rFonts w:eastAsia="Calibri"/>
                <w:sz w:val="22"/>
                <w:szCs w:val="22"/>
                <w:lang w:val="lv-LV"/>
              </w:rPr>
              <w:t xml:space="preserve"> diskiem ne mazākas kā R16</w:t>
            </w:r>
          </w:p>
        </w:tc>
      </w:tr>
      <w:tr w:rsidR="007C11B9" w:rsidRPr="007C11B9" w:rsidTr="007C11B9">
        <w:trPr>
          <w:cantSplit/>
          <w:trHeight w:val="31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 xml:space="preserve">Ziemas riepas uz </w:t>
            </w:r>
            <w:proofErr w:type="spellStart"/>
            <w:r w:rsidRPr="007C11B9">
              <w:rPr>
                <w:rFonts w:eastAsia="Calibri"/>
                <w:sz w:val="22"/>
                <w:szCs w:val="22"/>
                <w:lang w:val="lv-LV"/>
              </w:rPr>
              <w:t>vieglmetāla</w:t>
            </w:r>
            <w:proofErr w:type="spellEnd"/>
            <w:r w:rsidRPr="007C11B9">
              <w:rPr>
                <w:rFonts w:eastAsia="Calibri"/>
                <w:sz w:val="22"/>
                <w:szCs w:val="22"/>
                <w:lang w:val="lv-LV"/>
              </w:rPr>
              <w:t xml:space="preserve"> diskiem ne mazākas kā R16</w:t>
            </w:r>
          </w:p>
        </w:tc>
      </w:tr>
      <w:tr w:rsidR="007C11B9" w:rsidRPr="007C11B9" w:rsidTr="007C11B9">
        <w:trPr>
          <w:cantSplit/>
          <w:trHeight w:val="31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Jumta reliņi</w:t>
            </w:r>
          </w:p>
        </w:tc>
      </w:tr>
      <w:tr w:rsidR="007C11B9" w:rsidRPr="007C11B9" w:rsidTr="007C11B9">
        <w:trPr>
          <w:cantSplit/>
          <w:trHeight w:val="31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Aizmugurējā stikla apsilde, mazgātājs, tīrītājs</w:t>
            </w:r>
          </w:p>
        </w:tc>
      </w:tr>
      <w:tr w:rsidR="007C11B9" w:rsidRPr="007C11B9" w:rsidTr="007C11B9">
        <w:trPr>
          <w:cantSplit/>
          <w:trHeight w:val="31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Vējstikla tīrītāji ar intervālu releju</w:t>
            </w:r>
          </w:p>
        </w:tc>
      </w:tr>
      <w:tr w:rsidR="007C11B9" w:rsidRPr="007C11B9" w:rsidTr="007C11B9">
        <w:trPr>
          <w:cantSplit/>
          <w:trHeight w:val="31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Priekšējo lukturu korektors</w:t>
            </w:r>
          </w:p>
        </w:tc>
      </w:tr>
      <w:tr w:rsidR="007C11B9" w:rsidRPr="007C11B9" w:rsidTr="007C11B9">
        <w:trPr>
          <w:cantSplit/>
          <w:trHeight w:val="31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Dienas gaitas lukturi</w:t>
            </w:r>
          </w:p>
        </w:tc>
      </w:tr>
      <w:tr w:rsidR="007C11B9" w:rsidRPr="007C11B9" w:rsidTr="007C11B9">
        <w:trPr>
          <w:cantSplit/>
          <w:trHeight w:val="31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Miglas lukturi</w:t>
            </w:r>
          </w:p>
        </w:tc>
      </w:tr>
      <w:tr w:rsidR="007C11B9" w:rsidRPr="007C11B9" w:rsidTr="007C11B9">
        <w:trPr>
          <w:cantSplit/>
          <w:trHeight w:val="31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Borta dators</w:t>
            </w:r>
          </w:p>
        </w:tc>
      </w:tr>
      <w:tr w:rsidR="007C11B9" w:rsidRPr="007C11B9" w:rsidTr="007C11B9">
        <w:trPr>
          <w:cantSplit/>
          <w:trHeight w:val="31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Aizmugurējie pārkošanas sensori un pārkošanas kamera</w:t>
            </w:r>
          </w:p>
        </w:tc>
      </w:tr>
      <w:tr w:rsidR="007C11B9" w:rsidRPr="007C11B9" w:rsidTr="007C11B9">
        <w:trPr>
          <w:cantSplit/>
          <w:trHeight w:val="317"/>
        </w:trPr>
        <w:tc>
          <w:tcPr>
            <w:tcW w:w="9326" w:type="dxa"/>
            <w:shd w:val="clear" w:color="auto" w:fill="auto"/>
            <w:vAlign w:val="center"/>
          </w:tcPr>
          <w:p w:rsidR="007C11B9" w:rsidRPr="007C11B9" w:rsidRDefault="007C11B9" w:rsidP="007C11B9">
            <w:pPr>
              <w:rPr>
                <w:rFonts w:eastAsia="Calibri"/>
                <w:b/>
                <w:sz w:val="22"/>
                <w:szCs w:val="22"/>
                <w:lang w:val="lv-LV"/>
              </w:rPr>
            </w:pPr>
            <w:r w:rsidRPr="007C11B9">
              <w:rPr>
                <w:rFonts w:eastAsia="Calibri"/>
                <w:b/>
                <w:sz w:val="22"/>
                <w:szCs w:val="22"/>
                <w:lang w:val="lv-LV"/>
              </w:rPr>
              <w:t>Garantija:</w:t>
            </w:r>
          </w:p>
        </w:tc>
      </w:tr>
      <w:tr w:rsidR="007C11B9" w:rsidRPr="007C11B9" w:rsidTr="007C11B9">
        <w:trPr>
          <w:cantSplit/>
          <w:trHeight w:val="31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Ne mazāka, kā 3 gadu vai 100 tūkstošu kilometru nobraukumam, atkarībā no tā, kas iestājas pirmais;</w:t>
            </w:r>
          </w:p>
        </w:tc>
      </w:tr>
      <w:tr w:rsidR="007C11B9" w:rsidRPr="007C11B9" w:rsidTr="007C11B9">
        <w:trPr>
          <w:cantSplit/>
          <w:trHeight w:val="31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 xml:space="preserve">Virsbūves garantija pret </w:t>
            </w:r>
            <w:r w:rsidR="00853D1D" w:rsidRPr="007C11B9">
              <w:rPr>
                <w:rFonts w:eastAsia="Calibri"/>
                <w:sz w:val="22"/>
                <w:szCs w:val="22"/>
                <w:lang w:val="lv-LV"/>
              </w:rPr>
              <w:t>caur rūsēšanu</w:t>
            </w:r>
            <w:r w:rsidRPr="007C11B9">
              <w:rPr>
                <w:rFonts w:eastAsia="Calibri"/>
                <w:sz w:val="22"/>
                <w:szCs w:val="22"/>
                <w:lang w:val="lv-LV"/>
              </w:rPr>
              <w:t xml:space="preserve"> ne </w:t>
            </w:r>
            <w:proofErr w:type="gramStart"/>
            <w:r w:rsidRPr="007C11B9">
              <w:rPr>
                <w:rFonts w:eastAsia="Calibri"/>
                <w:sz w:val="22"/>
                <w:szCs w:val="22"/>
                <w:lang w:val="lv-LV"/>
              </w:rPr>
              <w:t>mazāk kā 6 gadi</w:t>
            </w:r>
            <w:proofErr w:type="gramEnd"/>
            <w:r w:rsidRPr="007C11B9">
              <w:rPr>
                <w:rFonts w:eastAsia="Calibri"/>
                <w:sz w:val="22"/>
                <w:szCs w:val="22"/>
                <w:lang w:val="lv-LV"/>
              </w:rPr>
              <w:t>.</w:t>
            </w:r>
          </w:p>
        </w:tc>
      </w:tr>
      <w:tr w:rsidR="007C11B9" w:rsidRPr="007C11B9" w:rsidTr="007C11B9">
        <w:trPr>
          <w:cantSplit/>
          <w:trHeight w:val="317"/>
        </w:trPr>
        <w:tc>
          <w:tcPr>
            <w:tcW w:w="9326" w:type="dxa"/>
            <w:shd w:val="clear" w:color="auto" w:fill="auto"/>
            <w:vAlign w:val="center"/>
          </w:tcPr>
          <w:p w:rsidR="007C11B9" w:rsidRPr="007C11B9" w:rsidRDefault="007C11B9" w:rsidP="007C11B9">
            <w:pPr>
              <w:rPr>
                <w:rFonts w:eastAsia="Calibri"/>
                <w:sz w:val="22"/>
                <w:szCs w:val="22"/>
                <w:lang w:val="lv-LV"/>
              </w:rPr>
            </w:pPr>
            <w:r w:rsidRPr="007C11B9">
              <w:rPr>
                <w:rFonts w:eastAsia="Calibri"/>
                <w:sz w:val="22"/>
                <w:szCs w:val="22"/>
                <w:lang w:val="lv-LV"/>
              </w:rPr>
              <w:t>Tehniskas apkopes iespēja un garantijas remonta iespēja automašīnas ražotāja oficiālajā pārstāvniecībā, kura darbojas ne mazāk kā 5 gadus kā ražotāja oficiālais pārstāvis un atrodas ne tālāk kā 25 km attālumā no Pasūtītāja juridiskas adreses;</w:t>
            </w:r>
          </w:p>
        </w:tc>
      </w:tr>
    </w:tbl>
    <w:p w:rsidR="003D11B0" w:rsidRPr="003D11B0" w:rsidRDefault="003D11B0" w:rsidP="00A36694">
      <w:pPr>
        <w:ind w:firstLine="708"/>
        <w:rPr>
          <w:rFonts w:eastAsia="Calibri"/>
          <w:sz w:val="22"/>
          <w:szCs w:val="22"/>
          <w:lang w:val="lv-LV"/>
        </w:rPr>
      </w:pPr>
    </w:p>
    <w:tbl>
      <w:tblPr>
        <w:tblW w:w="0" w:type="auto"/>
        <w:tblInd w:w="-106" w:type="dxa"/>
        <w:tblLook w:val="01E0" w:firstRow="1" w:lastRow="1" w:firstColumn="1" w:lastColumn="1" w:noHBand="0" w:noVBand="0"/>
      </w:tblPr>
      <w:tblGrid>
        <w:gridCol w:w="9791"/>
      </w:tblGrid>
      <w:tr w:rsidR="00D96F2D" w:rsidRPr="007C11B9" w:rsidTr="00F47F33">
        <w:trPr>
          <w:trHeight w:val="1567"/>
        </w:trPr>
        <w:tc>
          <w:tcPr>
            <w:tcW w:w="5580" w:type="dxa"/>
          </w:tcPr>
          <w:p w:rsidR="007C11B9" w:rsidRDefault="007C11B9" w:rsidP="007C11B9">
            <w:pPr>
              <w:pStyle w:val="ad"/>
              <w:spacing w:before="0" w:after="0"/>
            </w:pPr>
            <w:r>
              <w:t>Papildus prasības:</w:t>
            </w:r>
          </w:p>
          <w:p w:rsidR="007C11B9" w:rsidRDefault="007C11B9" w:rsidP="007C11B9">
            <w:pPr>
              <w:pStyle w:val="ad"/>
              <w:spacing w:before="0" w:after="0"/>
            </w:pPr>
            <w:r>
              <w:t>1. Automašīnai jāatbilst Latvijas Republikā spēkā esošo normatīvo aktu prasībām un jābūt ES sertificētai.</w:t>
            </w:r>
          </w:p>
          <w:p w:rsidR="007C11B9" w:rsidRDefault="007C11B9" w:rsidP="007C11B9">
            <w:pPr>
              <w:pStyle w:val="ad"/>
              <w:widowControl w:val="0"/>
              <w:suppressAutoHyphens/>
              <w:spacing w:before="0" w:beforeAutospacing="0" w:after="0" w:afterAutospacing="0" w:line="100" w:lineRule="atLeast"/>
            </w:pPr>
            <w:r>
              <w:t xml:space="preserve">2. Automašīnai ir jābūt ar nomaksātiem nodokļiem un nodevām, pilnībā nokomplektētai un ar izietu tehnisko apskati. Saskaņā ar Pasūtītāja izdotu pilnvaru, Pārdevējs veic automašīnas reģistrāciju Ceļu satiksmes drošības direkcijā uz Pasūtītāja vārdu. </w:t>
            </w:r>
          </w:p>
          <w:p w:rsidR="007C11B9" w:rsidRDefault="007C11B9" w:rsidP="007C11B9">
            <w:pPr>
              <w:pStyle w:val="ad"/>
              <w:widowControl w:val="0"/>
              <w:suppressAutoHyphens/>
              <w:spacing w:before="0" w:beforeAutospacing="0" w:after="0" w:afterAutospacing="0" w:line="100" w:lineRule="atLeast"/>
            </w:pPr>
            <w:r>
              <w:t xml:space="preserve">3. Pretendentam jābūt </w:t>
            </w:r>
            <w:proofErr w:type="gramStart"/>
            <w:r>
              <w:t>Satiksmes Ministrijas</w:t>
            </w:r>
            <w:proofErr w:type="gramEnd"/>
            <w:r>
              <w:t xml:space="preserve"> izdotai atļaujai par attiecīgo preču piegādi un pārdošanu Latvijas Republikā.</w:t>
            </w:r>
          </w:p>
          <w:p w:rsidR="007C11B9" w:rsidRDefault="007C11B9" w:rsidP="007C11B9">
            <w:pPr>
              <w:pStyle w:val="ad"/>
              <w:widowControl w:val="0"/>
              <w:suppressAutoHyphens/>
              <w:spacing w:before="0" w:beforeAutospacing="0" w:after="0" w:afterAutospacing="0" w:line="100" w:lineRule="atLeast"/>
            </w:pPr>
            <w:r>
              <w:lastRenderedPageBreak/>
              <w:t>4. Pretendentam jābūt transportlīdzekļa ražotajā oficiālam pārstāvim un jāiesniedz attiecīga transportlīdzekļa ražotāja vai izplatītāja parakstīts dokumenta oriģināls vai kopija (izziņa, apliecinājums, vēstule vai cits satura ziņā pielīdzināms dokuments), kas apliecina, ka pretendentam ir tiesības pārdot ražotāja produkciju un uzņemties garantijas saistības;</w:t>
            </w:r>
          </w:p>
          <w:p w:rsidR="007C11B9" w:rsidRPr="006430B8" w:rsidRDefault="007C11B9" w:rsidP="007C11B9">
            <w:pPr>
              <w:pStyle w:val="ad"/>
              <w:widowControl w:val="0"/>
              <w:suppressAutoHyphens/>
              <w:spacing w:before="0" w:beforeAutospacing="0" w:after="0" w:afterAutospacing="0" w:line="100" w:lineRule="atLeast"/>
            </w:pPr>
            <w:r>
              <w:t xml:space="preserve">5. Pretendentam jāpiegādā </w:t>
            </w:r>
            <w:r w:rsidR="00853D1D">
              <w:t>automašīna līdz Pasūtītājam uz savu rēķinu</w:t>
            </w:r>
            <w:r>
              <w:t xml:space="preserve"> 100 (viens simts) darba dienu laikā no līguma parakstīšanas dienas.</w:t>
            </w:r>
          </w:p>
          <w:p w:rsidR="007C11B9" w:rsidRPr="007C11B9" w:rsidRDefault="007C11B9" w:rsidP="007C11B9">
            <w:pPr>
              <w:widowControl w:val="0"/>
              <w:tabs>
                <w:tab w:val="num" w:pos="1065"/>
              </w:tabs>
              <w:rPr>
                <w:rFonts w:ascii="Times New Roman Bold" w:eastAsia="Calibri" w:hAnsi="Times New Roman Bold" w:cs="Times New Roman Bold"/>
                <w:bCs/>
                <w:caps/>
                <w:snapToGrid w:val="0"/>
                <w:sz w:val="22"/>
                <w:szCs w:val="22"/>
                <w:lang w:val="lv-LV"/>
              </w:rPr>
            </w:pPr>
          </w:p>
        </w:tc>
      </w:tr>
      <w:tr w:rsidR="00D96F2D" w:rsidRPr="007C11B9" w:rsidTr="00376132">
        <w:tc>
          <w:tcPr>
            <w:tcW w:w="5580" w:type="dxa"/>
          </w:tcPr>
          <w:p w:rsidR="00D96F2D" w:rsidRPr="003D11B0" w:rsidRDefault="00D96F2D" w:rsidP="003D11B0">
            <w:pPr>
              <w:widowControl w:val="0"/>
              <w:tabs>
                <w:tab w:val="num" w:pos="1065"/>
              </w:tabs>
              <w:jc w:val="center"/>
              <w:rPr>
                <w:rFonts w:ascii="Times New Roman Bold" w:eastAsia="Calibri" w:hAnsi="Times New Roman Bold" w:cs="Times New Roman Bold"/>
                <w:b/>
                <w:bCs/>
                <w:caps/>
                <w:snapToGrid w:val="0"/>
                <w:sz w:val="22"/>
                <w:szCs w:val="22"/>
                <w:lang w:val="lv-LV"/>
              </w:rPr>
            </w:pPr>
          </w:p>
        </w:tc>
      </w:tr>
      <w:tr w:rsidR="00D96F2D" w:rsidRPr="003D11B0" w:rsidTr="00376132">
        <w:tc>
          <w:tcPr>
            <w:tcW w:w="5580" w:type="dxa"/>
          </w:tcPr>
          <w:p w:rsidR="00BC58A5" w:rsidRDefault="00BC58A5" w:rsidP="0011093F">
            <w:pPr>
              <w:ind w:right="-112"/>
              <w:jc w:val="right"/>
              <w:rPr>
                <w:lang w:val="lv-LV"/>
              </w:rPr>
            </w:pPr>
          </w:p>
          <w:p w:rsidR="00BC58A5" w:rsidRDefault="00BC58A5" w:rsidP="0011093F">
            <w:pPr>
              <w:ind w:right="-112"/>
              <w:jc w:val="right"/>
              <w:rPr>
                <w:lang w:val="lv-LV"/>
              </w:rPr>
            </w:pPr>
          </w:p>
          <w:p w:rsidR="00BC58A5" w:rsidRDefault="00BC58A5" w:rsidP="0011093F">
            <w:pPr>
              <w:ind w:right="-112"/>
              <w:jc w:val="right"/>
              <w:rPr>
                <w:lang w:val="lv-LV"/>
              </w:rPr>
            </w:pPr>
          </w:p>
          <w:p w:rsidR="00BC58A5" w:rsidRDefault="00BC58A5" w:rsidP="0011093F">
            <w:pPr>
              <w:ind w:right="-112"/>
              <w:jc w:val="right"/>
              <w:rPr>
                <w:lang w:val="lv-LV"/>
              </w:rPr>
            </w:pPr>
          </w:p>
          <w:p w:rsidR="00BC58A5" w:rsidRDefault="00BC58A5" w:rsidP="0011093F">
            <w:pPr>
              <w:ind w:right="-112"/>
              <w:jc w:val="right"/>
              <w:rPr>
                <w:lang w:val="lv-LV"/>
              </w:rPr>
            </w:pPr>
          </w:p>
          <w:p w:rsidR="00BC58A5" w:rsidRDefault="00BC58A5" w:rsidP="0011093F">
            <w:pPr>
              <w:ind w:right="-112"/>
              <w:jc w:val="right"/>
              <w:rPr>
                <w:lang w:val="lv-LV"/>
              </w:rPr>
            </w:pPr>
          </w:p>
          <w:p w:rsidR="00BC58A5" w:rsidRDefault="00BC58A5" w:rsidP="0011093F">
            <w:pPr>
              <w:ind w:right="-112"/>
              <w:jc w:val="right"/>
              <w:rPr>
                <w:lang w:val="lv-LV"/>
              </w:rPr>
            </w:pPr>
          </w:p>
          <w:p w:rsidR="00BC58A5" w:rsidRDefault="00BC58A5" w:rsidP="0011093F">
            <w:pPr>
              <w:ind w:right="-112"/>
              <w:jc w:val="right"/>
              <w:rPr>
                <w:lang w:val="lv-LV"/>
              </w:rPr>
            </w:pPr>
          </w:p>
          <w:p w:rsidR="00BC58A5" w:rsidRDefault="00BC58A5" w:rsidP="0011093F">
            <w:pPr>
              <w:ind w:right="-112"/>
              <w:jc w:val="right"/>
              <w:rPr>
                <w:lang w:val="lv-LV"/>
              </w:rPr>
            </w:pPr>
          </w:p>
          <w:p w:rsidR="00BC58A5" w:rsidRDefault="00BC58A5" w:rsidP="0011093F">
            <w:pPr>
              <w:ind w:right="-112"/>
              <w:jc w:val="right"/>
              <w:rPr>
                <w:lang w:val="lv-LV"/>
              </w:rPr>
            </w:pPr>
          </w:p>
          <w:p w:rsidR="00BC58A5" w:rsidRDefault="00BC58A5" w:rsidP="0011093F">
            <w:pPr>
              <w:ind w:right="-112"/>
              <w:jc w:val="right"/>
              <w:rPr>
                <w:lang w:val="lv-LV"/>
              </w:rPr>
            </w:pPr>
          </w:p>
          <w:p w:rsidR="00BC58A5" w:rsidRDefault="00BC58A5" w:rsidP="0011093F">
            <w:pPr>
              <w:ind w:right="-112"/>
              <w:jc w:val="right"/>
              <w:rPr>
                <w:lang w:val="lv-LV"/>
              </w:rPr>
            </w:pPr>
          </w:p>
          <w:p w:rsidR="00BC58A5" w:rsidRDefault="00BC58A5" w:rsidP="0011093F">
            <w:pPr>
              <w:ind w:right="-112"/>
              <w:jc w:val="right"/>
              <w:rPr>
                <w:lang w:val="lv-LV"/>
              </w:rPr>
            </w:pPr>
          </w:p>
          <w:p w:rsidR="00BC58A5" w:rsidRDefault="00BC58A5" w:rsidP="0011093F">
            <w:pPr>
              <w:ind w:right="-112"/>
              <w:jc w:val="right"/>
              <w:rPr>
                <w:lang w:val="lv-LV"/>
              </w:rPr>
            </w:pPr>
          </w:p>
          <w:p w:rsidR="00BC58A5" w:rsidRDefault="00BC58A5" w:rsidP="0011093F">
            <w:pPr>
              <w:ind w:right="-112"/>
              <w:jc w:val="right"/>
              <w:rPr>
                <w:lang w:val="lv-LV"/>
              </w:rPr>
            </w:pPr>
          </w:p>
          <w:p w:rsidR="00BC58A5" w:rsidRDefault="00BC58A5" w:rsidP="0011093F">
            <w:pPr>
              <w:ind w:right="-112"/>
              <w:jc w:val="right"/>
              <w:rPr>
                <w:lang w:val="lv-LV"/>
              </w:rPr>
            </w:pPr>
          </w:p>
          <w:p w:rsidR="00BC58A5" w:rsidRDefault="00BC58A5" w:rsidP="0011093F">
            <w:pPr>
              <w:ind w:right="-112"/>
              <w:jc w:val="right"/>
              <w:rPr>
                <w:lang w:val="lv-LV"/>
              </w:rPr>
            </w:pPr>
          </w:p>
          <w:p w:rsidR="00BC58A5" w:rsidRDefault="00BC58A5" w:rsidP="0011093F">
            <w:pPr>
              <w:ind w:right="-112"/>
              <w:jc w:val="right"/>
              <w:rPr>
                <w:lang w:val="lv-LV"/>
              </w:rPr>
            </w:pPr>
          </w:p>
          <w:p w:rsidR="00BC58A5" w:rsidRDefault="00BC58A5" w:rsidP="0011093F">
            <w:pPr>
              <w:ind w:right="-112"/>
              <w:jc w:val="right"/>
              <w:rPr>
                <w:lang w:val="lv-LV"/>
              </w:rPr>
            </w:pPr>
          </w:p>
          <w:p w:rsidR="00BC58A5" w:rsidRDefault="00BC58A5" w:rsidP="00D55A1B">
            <w:pPr>
              <w:ind w:right="-112"/>
              <w:rPr>
                <w:lang w:val="lv-LV"/>
              </w:rPr>
            </w:pPr>
          </w:p>
          <w:p w:rsidR="00BC58A5" w:rsidRDefault="00BC58A5" w:rsidP="0011093F">
            <w:pPr>
              <w:ind w:right="-112"/>
              <w:jc w:val="right"/>
              <w:rPr>
                <w:lang w:val="lv-LV"/>
              </w:rPr>
            </w:pPr>
          </w:p>
          <w:p w:rsidR="00D55A1B" w:rsidRDefault="00D55A1B" w:rsidP="0011093F">
            <w:pPr>
              <w:ind w:right="-112"/>
              <w:jc w:val="right"/>
              <w:rPr>
                <w:lang w:val="lv-LV"/>
              </w:rPr>
            </w:pPr>
          </w:p>
          <w:p w:rsidR="00327C28" w:rsidRDefault="00327C28" w:rsidP="0011093F">
            <w:pPr>
              <w:ind w:right="-112"/>
              <w:jc w:val="right"/>
              <w:rPr>
                <w:lang w:val="lv-LV"/>
              </w:rPr>
            </w:pPr>
          </w:p>
          <w:p w:rsidR="00327C28" w:rsidRDefault="00327C28" w:rsidP="0011093F">
            <w:pPr>
              <w:ind w:right="-112"/>
              <w:jc w:val="right"/>
              <w:rPr>
                <w:lang w:val="lv-LV"/>
              </w:rPr>
            </w:pPr>
          </w:p>
          <w:p w:rsidR="00327C28" w:rsidRDefault="00327C28" w:rsidP="0011093F">
            <w:pPr>
              <w:ind w:right="-112"/>
              <w:jc w:val="right"/>
              <w:rPr>
                <w:lang w:val="lv-LV"/>
              </w:rPr>
            </w:pPr>
          </w:p>
          <w:p w:rsidR="00327C28" w:rsidRDefault="00327C28" w:rsidP="0011093F">
            <w:pPr>
              <w:ind w:right="-112"/>
              <w:jc w:val="right"/>
              <w:rPr>
                <w:lang w:val="lv-LV"/>
              </w:rPr>
            </w:pPr>
          </w:p>
          <w:p w:rsidR="00327C28" w:rsidRDefault="00327C28" w:rsidP="0011093F">
            <w:pPr>
              <w:ind w:right="-112"/>
              <w:jc w:val="right"/>
              <w:rPr>
                <w:lang w:val="lv-LV"/>
              </w:rPr>
            </w:pPr>
          </w:p>
          <w:p w:rsidR="00327C28" w:rsidRDefault="00327C28" w:rsidP="0011093F">
            <w:pPr>
              <w:ind w:right="-112"/>
              <w:jc w:val="right"/>
              <w:rPr>
                <w:lang w:val="lv-LV"/>
              </w:rPr>
            </w:pPr>
          </w:p>
          <w:p w:rsidR="00327C28" w:rsidRDefault="00327C28" w:rsidP="0011093F">
            <w:pPr>
              <w:ind w:right="-112"/>
              <w:jc w:val="right"/>
              <w:rPr>
                <w:lang w:val="lv-LV"/>
              </w:rPr>
            </w:pPr>
          </w:p>
          <w:p w:rsidR="00327C28" w:rsidRDefault="00327C28" w:rsidP="0011093F">
            <w:pPr>
              <w:ind w:right="-112"/>
              <w:jc w:val="right"/>
              <w:rPr>
                <w:lang w:val="lv-LV"/>
              </w:rPr>
            </w:pPr>
          </w:p>
          <w:p w:rsidR="00327C28" w:rsidRDefault="00327C28" w:rsidP="0011093F">
            <w:pPr>
              <w:ind w:right="-112"/>
              <w:jc w:val="right"/>
              <w:rPr>
                <w:lang w:val="lv-LV"/>
              </w:rPr>
            </w:pPr>
          </w:p>
          <w:p w:rsidR="00327C28" w:rsidRDefault="00327C28" w:rsidP="0011093F">
            <w:pPr>
              <w:ind w:right="-112"/>
              <w:jc w:val="right"/>
              <w:rPr>
                <w:lang w:val="lv-LV"/>
              </w:rPr>
            </w:pPr>
          </w:p>
          <w:p w:rsidR="00327C28" w:rsidRDefault="00327C28" w:rsidP="0011093F">
            <w:pPr>
              <w:ind w:right="-112"/>
              <w:jc w:val="right"/>
              <w:rPr>
                <w:lang w:val="lv-LV"/>
              </w:rPr>
            </w:pPr>
          </w:p>
          <w:p w:rsidR="00327C28" w:rsidRDefault="00327C28" w:rsidP="0011093F">
            <w:pPr>
              <w:ind w:right="-112"/>
              <w:jc w:val="right"/>
              <w:rPr>
                <w:lang w:val="lv-LV"/>
              </w:rPr>
            </w:pPr>
          </w:p>
          <w:p w:rsidR="00327C28" w:rsidRDefault="00327C28" w:rsidP="0011093F">
            <w:pPr>
              <w:ind w:right="-112"/>
              <w:jc w:val="right"/>
              <w:rPr>
                <w:lang w:val="lv-LV"/>
              </w:rPr>
            </w:pPr>
          </w:p>
          <w:p w:rsidR="00327C28" w:rsidRDefault="00327C28" w:rsidP="0011093F">
            <w:pPr>
              <w:ind w:right="-112"/>
              <w:jc w:val="right"/>
              <w:rPr>
                <w:lang w:val="lv-LV"/>
              </w:rPr>
            </w:pPr>
          </w:p>
          <w:p w:rsidR="007B2BD2" w:rsidRDefault="007B2BD2" w:rsidP="00AE4A98">
            <w:pPr>
              <w:ind w:right="-112"/>
              <w:jc w:val="right"/>
              <w:rPr>
                <w:lang w:val="lv-LV"/>
              </w:rPr>
            </w:pPr>
          </w:p>
          <w:p w:rsidR="007B2BD2" w:rsidRDefault="007B2BD2" w:rsidP="00AE4A98">
            <w:pPr>
              <w:ind w:right="-112"/>
              <w:jc w:val="right"/>
              <w:rPr>
                <w:lang w:val="lv-LV"/>
              </w:rPr>
            </w:pPr>
          </w:p>
          <w:p w:rsidR="007B2BD2" w:rsidRDefault="007B2BD2" w:rsidP="00AE4A98">
            <w:pPr>
              <w:ind w:right="-112"/>
              <w:jc w:val="right"/>
              <w:rPr>
                <w:lang w:val="lv-LV"/>
              </w:rPr>
            </w:pPr>
            <w:r>
              <w:rPr>
                <w:lang w:val="lv-LV"/>
              </w:rPr>
              <w:t xml:space="preserve"> </w:t>
            </w:r>
          </w:p>
          <w:p w:rsidR="007B2BD2" w:rsidRDefault="007B2BD2" w:rsidP="00AE4A98">
            <w:pPr>
              <w:ind w:right="-112"/>
              <w:jc w:val="right"/>
              <w:rPr>
                <w:lang w:val="lv-LV"/>
              </w:rPr>
            </w:pPr>
          </w:p>
          <w:p w:rsidR="007C11B9" w:rsidRDefault="007C11B9" w:rsidP="00AE4A98">
            <w:pPr>
              <w:ind w:right="-112"/>
              <w:jc w:val="right"/>
              <w:rPr>
                <w:lang w:val="lv-LV"/>
              </w:rPr>
            </w:pPr>
          </w:p>
          <w:p w:rsidR="007C11B9" w:rsidRDefault="007C11B9" w:rsidP="00AE4A98">
            <w:pPr>
              <w:ind w:right="-112"/>
              <w:jc w:val="right"/>
              <w:rPr>
                <w:lang w:val="lv-LV"/>
              </w:rPr>
            </w:pPr>
          </w:p>
          <w:p w:rsidR="007C11B9" w:rsidRDefault="007C11B9" w:rsidP="00AE4A98">
            <w:pPr>
              <w:ind w:right="-112"/>
              <w:jc w:val="right"/>
              <w:rPr>
                <w:lang w:val="lv-LV"/>
              </w:rPr>
            </w:pPr>
          </w:p>
          <w:p w:rsidR="007C11B9" w:rsidRDefault="007C11B9" w:rsidP="00AE4A98">
            <w:pPr>
              <w:ind w:right="-112"/>
              <w:jc w:val="right"/>
              <w:rPr>
                <w:lang w:val="lv-LV"/>
              </w:rPr>
            </w:pPr>
          </w:p>
          <w:p w:rsidR="00881529" w:rsidRPr="00D671CB" w:rsidRDefault="00881529" w:rsidP="00AE4A98">
            <w:pPr>
              <w:ind w:right="-112"/>
              <w:jc w:val="right"/>
              <w:rPr>
                <w:lang w:val="lv-LV"/>
              </w:rPr>
            </w:pPr>
            <w:r w:rsidRPr="00D671CB">
              <w:rPr>
                <w:lang w:val="lv-LV"/>
              </w:rPr>
              <w:t>4.pielikums</w:t>
            </w:r>
          </w:p>
          <w:p w:rsidR="009E3E19" w:rsidRPr="00D671CB" w:rsidRDefault="009E3E19" w:rsidP="00AF3BD7">
            <w:pPr>
              <w:ind w:left="4680" w:right="-112"/>
              <w:jc w:val="right"/>
              <w:rPr>
                <w:lang w:val="lv-LV"/>
              </w:rPr>
            </w:pPr>
            <w:r w:rsidRPr="00D671CB">
              <w:rPr>
                <w:lang w:val="lv-LV"/>
              </w:rPr>
              <w:t>Iepirkuma norises noteikumiem „</w:t>
            </w:r>
            <w:r w:rsidR="00AF3BD7" w:rsidRPr="00D671CB">
              <w:rPr>
                <w:lang w:val="lv-LV"/>
              </w:rPr>
              <w:t xml:space="preserve">Vieglās </w:t>
            </w:r>
            <w:r w:rsidRPr="00D671CB">
              <w:rPr>
                <w:lang w:val="lv-LV"/>
              </w:rPr>
              <w:t xml:space="preserve">pasažieru automašīnas iegāde </w:t>
            </w:r>
            <w:r w:rsidR="00D460F6" w:rsidRPr="00D671CB">
              <w:rPr>
                <w:rStyle w:val="colora"/>
                <w:lang w:val="lv-LV"/>
              </w:rPr>
              <w:t xml:space="preserve">Naujenes </w:t>
            </w:r>
            <w:r w:rsidR="00D671CB" w:rsidRPr="00D671CB">
              <w:rPr>
                <w:rStyle w:val="colora"/>
                <w:lang w:val="lv-LV"/>
              </w:rPr>
              <w:t>bērnu namam</w:t>
            </w:r>
            <w:r w:rsidRPr="00D671CB">
              <w:rPr>
                <w:lang w:val="lv-LV"/>
              </w:rPr>
              <w:t xml:space="preserve"> ” </w:t>
            </w:r>
          </w:p>
          <w:p w:rsidR="009E3E19" w:rsidRPr="000E0BE0" w:rsidRDefault="009E3E19" w:rsidP="00AF3BD7">
            <w:pPr>
              <w:ind w:left="4680"/>
              <w:jc w:val="right"/>
              <w:rPr>
                <w:lang w:val="lv-LV"/>
              </w:rPr>
            </w:pPr>
            <w:r w:rsidRPr="00D671CB">
              <w:rPr>
                <w:lang w:val="lv-LV"/>
              </w:rPr>
              <w:t xml:space="preserve">Iepirkuma identifikācijas numurs </w:t>
            </w:r>
            <w:r w:rsidR="007B2BD2" w:rsidRPr="008A3DCB">
              <w:rPr>
                <w:lang w:val="lv-LV"/>
              </w:rPr>
              <w:t>NBN</w:t>
            </w:r>
            <w:r w:rsidR="008A3DCB" w:rsidRPr="008A3DCB">
              <w:rPr>
                <w:lang w:val="lv-LV"/>
              </w:rPr>
              <w:t xml:space="preserve"> 2016/3</w:t>
            </w:r>
          </w:p>
          <w:p w:rsidR="009E3E19" w:rsidRPr="000E0BE0" w:rsidRDefault="009E3E19" w:rsidP="009E3E19">
            <w:pPr>
              <w:jc w:val="center"/>
              <w:rPr>
                <w:b/>
                <w:bCs/>
                <w:lang w:val="lv-LV"/>
              </w:rPr>
            </w:pPr>
          </w:p>
          <w:p w:rsidR="009E3E19" w:rsidRDefault="009E3E19" w:rsidP="00D619F8">
            <w:pPr>
              <w:suppressAutoHyphens/>
              <w:rPr>
                <w:b/>
                <w:sz w:val="28"/>
                <w:szCs w:val="28"/>
                <w:lang w:val="lv-LV" w:eastAsia="ar-SA"/>
              </w:rPr>
            </w:pPr>
          </w:p>
          <w:p w:rsidR="00F4158E" w:rsidRPr="003D11B0" w:rsidRDefault="00AF1E5A" w:rsidP="00E80A81">
            <w:pPr>
              <w:jc w:val="center"/>
              <w:rPr>
                <w:rFonts w:eastAsia="Calibri"/>
                <w:b/>
                <w:bCs/>
                <w:sz w:val="28"/>
                <w:szCs w:val="28"/>
                <w:lang w:val="lv-LV" w:eastAsia="lv-LV"/>
              </w:rPr>
            </w:pPr>
            <w:r>
              <w:rPr>
                <w:rFonts w:eastAsia="Calibri"/>
                <w:b/>
                <w:bCs/>
                <w:sz w:val="28"/>
                <w:szCs w:val="28"/>
                <w:lang w:val="lv-LV" w:eastAsia="lv-LV"/>
              </w:rPr>
              <w:t>Te</w:t>
            </w:r>
            <w:r w:rsidR="00B40774">
              <w:rPr>
                <w:rFonts w:eastAsia="Calibri"/>
                <w:b/>
                <w:bCs/>
                <w:sz w:val="28"/>
                <w:szCs w:val="28"/>
                <w:lang w:val="lv-LV" w:eastAsia="lv-LV"/>
              </w:rPr>
              <w:t>hniskais</w:t>
            </w:r>
            <w:r>
              <w:rPr>
                <w:rFonts w:eastAsia="Calibri"/>
                <w:b/>
                <w:bCs/>
                <w:sz w:val="28"/>
                <w:szCs w:val="28"/>
                <w:lang w:val="lv-LV" w:eastAsia="lv-LV"/>
              </w:rPr>
              <w:t xml:space="preserve"> piedāvājums</w:t>
            </w:r>
          </w:p>
          <w:p w:rsidR="00F4158E" w:rsidRPr="000E0BE0" w:rsidRDefault="00F4158E" w:rsidP="00F4158E">
            <w:pPr>
              <w:jc w:val="center"/>
              <w:rPr>
                <w:lang w:val="lv-LV" w:eastAsia="en-GB"/>
              </w:rPr>
            </w:pPr>
            <w:r>
              <w:rPr>
                <w:b/>
                <w:lang w:val="lv-LV"/>
              </w:rPr>
              <w:t xml:space="preserve">„Vieglās pasažieru automašīnas iegāde Naujenes </w:t>
            </w:r>
            <w:r w:rsidR="00AD1BED">
              <w:rPr>
                <w:b/>
                <w:lang w:val="lv-LV"/>
              </w:rPr>
              <w:t>bērnu namam</w:t>
            </w:r>
            <w:r>
              <w:rPr>
                <w:b/>
                <w:lang w:val="lv-LV"/>
              </w:rPr>
              <w:t>”</w:t>
            </w:r>
          </w:p>
          <w:p w:rsidR="00F4158E" w:rsidRPr="000E0BE0" w:rsidRDefault="00F4158E" w:rsidP="00F4158E">
            <w:pPr>
              <w:jc w:val="center"/>
              <w:rPr>
                <w:lang w:val="lv-LV" w:eastAsia="en-GB"/>
              </w:rPr>
            </w:pPr>
            <w:r w:rsidRPr="000E0BE0">
              <w:rPr>
                <w:b/>
                <w:lang w:val="lv-LV"/>
              </w:rPr>
              <w:t>Iepirkums saskaņā ar publisko iepirkumu likuma 8</w:t>
            </w:r>
            <w:r w:rsidRPr="000E0BE0">
              <w:rPr>
                <w:b/>
                <w:vertAlign w:val="superscript"/>
                <w:lang w:val="lv-LV"/>
              </w:rPr>
              <w:t>2</w:t>
            </w:r>
            <w:r w:rsidRPr="000E0BE0">
              <w:rPr>
                <w:b/>
                <w:lang w:val="lv-LV"/>
              </w:rPr>
              <w:t>.pantu</w:t>
            </w:r>
          </w:p>
          <w:p w:rsidR="00E80A81" w:rsidRDefault="00E80A81" w:rsidP="00F4158E">
            <w:pPr>
              <w:widowControl w:val="0"/>
              <w:tabs>
                <w:tab w:val="left" w:pos="720"/>
                <w:tab w:val="left" w:pos="1620"/>
                <w:tab w:val="left" w:pos="2340"/>
                <w:tab w:val="left" w:pos="2520"/>
              </w:tabs>
              <w:suppressAutoHyphens/>
              <w:ind w:right="62"/>
              <w:jc w:val="both"/>
              <w:rPr>
                <w:rFonts w:eastAsia="Calibri"/>
                <w:lang w:val="lv-LV" w:eastAsia="ar-SA"/>
              </w:rPr>
            </w:pPr>
          </w:p>
          <w:p w:rsidR="00F4158E" w:rsidRPr="003D11B0" w:rsidRDefault="00E80A81" w:rsidP="00F4158E">
            <w:pPr>
              <w:widowControl w:val="0"/>
              <w:tabs>
                <w:tab w:val="left" w:pos="720"/>
                <w:tab w:val="left" w:pos="1620"/>
                <w:tab w:val="left" w:pos="2340"/>
                <w:tab w:val="left" w:pos="2520"/>
              </w:tabs>
              <w:suppressAutoHyphens/>
              <w:ind w:right="62"/>
              <w:jc w:val="both"/>
              <w:rPr>
                <w:rFonts w:eastAsia="Calibri"/>
                <w:lang w:val="lv-LV" w:eastAsia="ar-SA"/>
              </w:rPr>
            </w:pPr>
            <w:r>
              <w:rPr>
                <w:rFonts w:eastAsia="Calibri"/>
                <w:lang w:val="lv-LV" w:eastAsia="ar-SA"/>
              </w:rPr>
              <w:t xml:space="preserve">      </w:t>
            </w:r>
            <w:r w:rsidR="00F4158E" w:rsidRPr="003D11B0">
              <w:rPr>
                <w:rFonts w:eastAsia="Calibri"/>
                <w:lang w:val="lv-LV" w:eastAsia="ar-SA"/>
              </w:rPr>
              <w:t>Pretendents _______________ (</w:t>
            </w:r>
            <w:r w:rsidR="00F4158E" w:rsidRPr="003D11B0">
              <w:rPr>
                <w:rFonts w:eastAsia="Calibri"/>
                <w:highlight w:val="lightGray"/>
                <w:lang w:val="lv-LV" w:eastAsia="ar-SA"/>
              </w:rPr>
              <w:t>nosaukums, juridiskā adrese, reģistrācijas numurs</w:t>
            </w:r>
            <w:r w:rsidR="00F4158E" w:rsidRPr="003D11B0">
              <w:rPr>
                <w:rFonts w:eastAsia="Calibri"/>
                <w:lang w:val="lv-LV" w:eastAsia="ar-SA"/>
              </w:rPr>
              <w:t>) (turpmāk – Pretendents), tā ______________________ (</w:t>
            </w:r>
            <w:r w:rsidR="00F4158E" w:rsidRPr="003D11B0">
              <w:rPr>
                <w:rFonts w:eastAsia="Calibri"/>
                <w:highlight w:val="lightGray"/>
                <w:lang w:val="lv-LV" w:eastAsia="ar-SA"/>
              </w:rPr>
              <w:t>vārds, uzvārds, amats</w:t>
            </w:r>
            <w:r w:rsidR="00F4158E" w:rsidRPr="003D11B0">
              <w:rPr>
                <w:rFonts w:eastAsia="Calibri"/>
                <w:lang w:val="lv-LV" w:eastAsia="ar-SA"/>
              </w:rPr>
              <w:t>) p</w:t>
            </w:r>
            <w:r w:rsidR="00327C28">
              <w:rPr>
                <w:rFonts w:eastAsia="Calibri"/>
                <w:lang w:val="lv-LV" w:eastAsia="ar-SA"/>
              </w:rPr>
              <w:t>ersonā ir iepazinies ar norises noteikumiem</w:t>
            </w:r>
            <w:r w:rsidR="00F4158E" w:rsidRPr="003D11B0">
              <w:rPr>
                <w:rFonts w:eastAsia="Calibri"/>
                <w:lang w:val="lv-LV" w:eastAsia="ar-SA"/>
              </w:rPr>
              <w:t xml:space="preserve"> un tehniskās specifikācijas prasībām, paredzējis un ievērtējis visus ar iepirkuma priekšmetu saistītos izdevumus un izmaksas, un pamatojoties uz to, ir sagatavojis un iesniedz savu tehnisko un finanšu piedāvājumu:</w:t>
            </w:r>
          </w:p>
          <w:p w:rsidR="00F4158E" w:rsidRDefault="00F4158E" w:rsidP="00F4158E">
            <w:pPr>
              <w:rPr>
                <w:lang w:val="lv-LV"/>
              </w:rPr>
            </w:pPr>
          </w:p>
          <w:tbl>
            <w:tblPr>
              <w:tblW w:w="0" w:type="auto"/>
              <w:tblInd w:w="108" w:type="dxa"/>
              <w:tblLook w:val="0000" w:firstRow="0" w:lastRow="0" w:firstColumn="0" w:lastColumn="0" w:noHBand="0" w:noVBand="0"/>
            </w:tblPr>
            <w:tblGrid>
              <w:gridCol w:w="4955"/>
              <w:gridCol w:w="4502"/>
            </w:tblGrid>
            <w:tr w:rsidR="007C11B9" w:rsidTr="007C11B9">
              <w:trPr>
                <w:cantSplit/>
                <w:trHeight w:val="285"/>
              </w:trPr>
              <w:tc>
                <w:tcPr>
                  <w:tcW w:w="4955" w:type="dxa"/>
                  <w:tcBorders>
                    <w:top w:val="single" w:sz="4" w:space="0" w:color="000000"/>
                    <w:left w:val="single" w:sz="4" w:space="0" w:color="000000"/>
                    <w:bottom w:val="single" w:sz="4" w:space="0" w:color="000000"/>
                  </w:tcBorders>
                  <w:shd w:val="clear" w:color="auto" w:fill="auto"/>
                  <w:vAlign w:val="center"/>
                </w:tcPr>
                <w:p w:rsidR="007C11B9" w:rsidRPr="006430B8" w:rsidRDefault="007C11B9" w:rsidP="00437DB5">
                  <w:pPr>
                    <w:rPr>
                      <w:sz w:val="22"/>
                      <w:szCs w:val="22"/>
                      <w:lang w:val="lv-LV"/>
                    </w:rPr>
                  </w:pPr>
                  <w:r w:rsidRPr="006430B8">
                    <w:rPr>
                      <w:sz w:val="22"/>
                      <w:szCs w:val="22"/>
                      <w:lang w:val="lv-LV"/>
                    </w:rPr>
                    <w:t>Tehniskās specifikācijas prasības</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C11B9" w:rsidRDefault="007C11B9" w:rsidP="00437DB5">
                  <w:r>
                    <w:rPr>
                      <w:sz w:val="22"/>
                      <w:szCs w:val="22"/>
                      <w:lang w:val="lv-LV"/>
                    </w:rPr>
                    <w:t>Pretendenta piedāvājums</w:t>
                  </w:r>
                </w:p>
              </w:tc>
            </w:tr>
            <w:tr w:rsidR="007C11B9" w:rsidTr="007C11B9">
              <w:trPr>
                <w:cantSplit/>
                <w:trHeight w:val="285"/>
              </w:trPr>
              <w:tc>
                <w:tcPr>
                  <w:tcW w:w="4955" w:type="dxa"/>
                  <w:tcBorders>
                    <w:top w:val="single" w:sz="4" w:space="0" w:color="000000"/>
                    <w:left w:val="single" w:sz="4" w:space="0" w:color="000000"/>
                    <w:bottom w:val="single" w:sz="4" w:space="0" w:color="000000"/>
                  </w:tcBorders>
                  <w:shd w:val="clear" w:color="auto" w:fill="auto"/>
                  <w:vAlign w:val="center"/>
                </w:tcPr>
                <w:p w:rsidR="007C11B9" w:rsidRPr="006430B8" w:rsidRDefault="007C11B9" w:rsidP="00437DB5">
                  <w:pPr>
                    <w:rPr>
                      <w:sz w:val="22"/>
                      <w:szCs w:val="22"/>
                      <w:lang w:val="lv-LV"/>
                    </w:rPr>
                  </w:pPr>
                  <w:r w:rsidRPr="006430B8">
                    <w:rPr>
                      <w:sz w:val="22"/>
                      <w:szCs w:val="22"/>
                      <w:lang w:val="lv-LV"/>
                    </w:rPr>
                    <w:t>Marka, modelis</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C11B9" w:rsidRPr="007C11B9" w:rsidRDefault="007C11B9" w:rsidP="00437DB5">
                  <w:pPr>
                    <w:rPr>
                      <w:i/>
                    </w:rPr>
                  </w:pPr>
                  <w:r w:rsidRPr="007C11B9">
                    <w:rPr>
                      <w:i/>
                      <w:sz w:val="22"/>
                      <w:szCs w:val="22"/>
                      <w:lang w:val="lv-LV"/>
                    </w:rPr>
                    <w:t>Jānorāda automašīnas marka, modelis</w:t>
                  </w:r>
                </w:p>
              </w:tc>
            </w:tr>
            <w:tr w:rsidR="007C11B9" w:rsidTr="007C11B9">
              <w:trPr>
                <w:cantSplit/>
                <w:trHeight w:val="285"/>
              </w:trPr>
              <w:tc>
                <w:tcPr>
                  <w:tcW w:w="4955" w:type="dxa"/>
                  <w:tcBorders>
                    <w:left w:val="single" w:sz="4" w:space="0" w:color="000000"/>
                    <w:bottom w:val="single" w:sz="4" w:space="0" w:color="000000"/>
                  </w:tcBorders>
                  <w:shd w:val="clear" w:color="auto" w:fill="auto"/>
                  <w:vAlign w:val="center"/>
                </w:tcPr>
                <w:p w:rsidR="007C11B9" w:rsidRPr="006430B8" w:rsidRDefault="007C11B9" w:rsidP="00437DB5">
                  <w:pPr>
                    <w:rPr>
                      <w:sz w:val="22"/>
                      <w:szCs w:val="22"/>
                      <w:lang w:val="lv-LV"/>
                    </w:rPr>
                  </w:pPr>
                  <w:r w:rsidRPr="006430B8">
                    <w:rPr>
                      <w:sz w:val="22"/>
                      <w:szCs w:val="22"/>
                      <w:lang w:val="lv-LV"/>
                    </w:rPr>
                    <w:t>Izlaiduma gads: 2016., jauns, nelietots</w:t>
                  </w:r>
                </w:p>
              </w:tc>
              <w:tc>
                <w:tcPr>
                  <w:tcW w:w="4502" w:type="dxa"/>
                  <w:tcBorders>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285"/>
              </w:trPr>
              <w:tc>
                <w:tcPr>
                  <w:tcW w:w="4955" w:type="dxa"/>
                  <w:tcBorders>
                    <w:left w:val="single" w:sz="4" w:space="0" w:color="000000"/>
                    <w:bottom w:val="single" w:sz="4" w:space="0" w:color="000000"/>
                  </w:tcBorders>
                  <w:shd w:val="clear" w:color="auto" w:fill="auto"/>
                  <w:vAlign w:val="center"/>
                </w:tcPr>
                <w:p w:rsidR="007C11B9" w:rsidRPr="007C11B9" w:rsidRDefault="007C11B9" w:rsidP="00437DB5">
                  <w:pPr>
                    <w:rPr>
                      <w:b/>
                      <w:sz w:val="22"/>
                      <w:szCs w:val="22"/>
                      <w:lang w:val="lv-LV"/>
                    </w:rPr>
                  </w:pPr>
                  <w:r w:rsidRPr="007C11B9">
                    <w:rPr>
                      <w:b/>
                      <w:sz w:val="22"/>
                      <w:szCs w:val="22"/>
                      <w:lang w:val="lv-LV"/>
                    </w:rPr>
                    <w:t>Dzinējs:</w:t>
                  </w:r>
                </w:p>
              </w:tc>
              <w:tc>
                <w:tcPr>
                  <w:tcW w:w="4502" w:type="dxa"/>
                  <w:tcBorders>
                    <w:left w:val="single" w:sz="4" w:space="0" w:color="000000"/>
                    <w:bottom w:val="single" w:sz="4" w:space="0" w:color="000000"/>
                    <w:right w:val="single" w:sz="4" w:space="0" w:color="000000"/>
                  </w:tcBorders>
                  <w:shd w:val="clear" w:color="auto" w:fill="auto"/>
                </w:tcPr>
                <w:p w:rsidR="007C11B9" w:rsidRPr="007C11B9" w:rsidRDefault="007C11B9" w:rsidP="00437DB5">
                  <w:pPr>
                    <w:snapToGrid w:val="0"/>
                    <w:rPr>
                      <w:b/>
                    </w:rPr>
                  </w:pPr>
                  <w:r w:rsidRPr="007C11B9">
                    <w:rPr>
                      <w:b/>
                      <w:sz w:val="22"/>
                      <w:szCs w:val="22"/>
                      <w:lang w:val="lv-LV"/>
                    </w:rPr>
                    <w:t>Dzinējs:</w:t>
                  </w:r>
                </w:p>
              </w:tc>
            </w:tr>
            <w:tr w:rsidR="007C11B9" w:rsidTr="007C11B9">
              <w:trPr>
                <w:cantSplit/>
                <w:trHeight w:val="372"/>
              </w:trPr>
              <w:tc>
                <w:tcPr>
                  <w:tcW w:w="4955" w:type="dxa"/>
                  <w:tcBorders>
                    <w:top w:val="single" w:sz="4" w:space="0" w:color="000000"/>
                    <w:left w:val="single" w:sz="4" w:space="0" w:color="000000"/>
                    <w:bottom w:val="single" w:sz="4" w:space="0" w:color="000000"/>
                  </w:tcBorders>
                  <w:shd w:val="clear" w:color="auto" w:fill="auto"/>
                  <w:vAlign w:val="center"/>
                </w:tcPr>
                <w:p w:rsidR="007C11B9" w:rsidRPr="006430B8" w:rsidRDefault="007C11B9" w:rsidP="00437DB5">
                  <w:pPr>
                    <w:rPr>
                      <w:sz w:val="22"/>
                      <w:szCs w:val="22"/>
                      <w:lang w:val="lv-LV"/>
                    </w:rPr>
                  </w:pPr>
                  <w:r w:rsidRPr="006430B8">
                    <w:rPr>
                      <w:sz w:val="22"/>
                      <w:szCs w:val="22"/>
                      <w:lang w:val="lv-LV"/>
                    </w:rPr>
                    <w:t>Dīzeļmotors, turbo dīzelis</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285"/>
              </w:trPr>
              <w:tc>
                <w:tcPr>
                  <w:tcW w:w="4955" w:type="dxa"/>
                  <w:tcBorders>
                    <w:top w:val="single" w:sz="4" w:space="0" w:color="000000"/>
                    <w:left w:val="single" w:sz="4" w:space="0" w:color="000000"/>
                    <w:bottom w:val="single" w:sz="4" w:space="0" w:color="000000"/>
                  </w:tcBorders>
                  <w:shd w:val="clear" w:color="auto" w:fill="auto"/>
                  <w:vAlign w:val="center"/>
                </w:tcPr>
                <w:p w:rsidR="007C11B9" w:rsidRPr="006430B8" w:rsidRDefault="007C11B9" w:rsidP="00437DB5">
                  <w:pPr>
                    <w:rPr>
                      <w:sz w:val="22"/>
                      <w:szCs w:val="22"/>
                      <w:lang w:val="lv-LV"/>
                    </w:rPr>
                  </w:pPr>
                  <w:r w:rsidRPr="006430B8">
                    <w:rPr>
                      <w:sz w:val="22"/>
                      <w:szCs w:val="22"/>
                      <w:lang w:val="lv-LV"/>
                    </w:rPr>
                    <w:t>Darba tilpums ne mazāks kā 1400 cm</w:t>
                  </w:r>
                  <w:r w:rsidRPr="006430B8">
                    <w:rPr>
                      <w:sz w:val="22"/>
                      <w:szCs w:val="22"/>
                      <w:vertAlign w:val="superscript"/>
                      <w:lang w:val="lv-LV"/>
                    </w:rPr>
                    <w:t>3</w:t>
                  </w:r>
                  <w:r w:rsidRPr="006430B8">
                    <w:rPr>
                      <w:sz w:val="22"/>
                      <w:szCs w:val="22"/>
                      <w:lang w:val="lv-LV"/>
                    </w:rPr>
                    <w:t xml:space="preserve"> </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285"/>
              </w:trPr>
              <w:tc>
                <w:tcPr>
                  <w:tcW w:w="4955" w:type="dxa"/>
                  <w:tcBorders>
                    <w:top w:val="single" w:sz="4" w:space="0" w:color="000000"/>
                    <w:left w:val="single" w:sz="4" w:space="0" w:color="000000"/>
                    <w:bottom w:val="single" w:sz="4" w:space="0" w:color="000000"/>
                  </w:tcBorders>
                  <w:shd w:val="clear" w:color="auto" w:fill="auto"/>
                  <w:vAlign w:val="center"/>
                </w:tcPr>
                <w:p w:rsidR="007C11B9" w:rsidRPr="006430B8" w:rsidRDefault="007C11B9" w:rsidP="00437DB5">
                  <w:pPr>
                    <w:rPr>
                      <w:sz w:val="22"/>
                      <w:szCs w:val="22"/>
                      <w:lang w:val="lv-LV"/>
                    </w:rPr>
                  </w:pPr>
                  <w:r w:rsidRPr="006430B8">
                    <w:rPr>
                      <w:sz w:val="22"/>
                      <w:szCs w:val="22"/>
                      <w:lang w:val="lv-LV"/>
                    </w:rPr>
                    <w:t>Maksimālā jauda ne mazāka par 80 kW</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285"/>
              </w:trPr>
              <w:tc>
                <w:tcPr>
                  <w:tcW w:w="4955" w:type="dxa"/>
                  <w:tcBorders>
                    <w:left w:val="single" w:sz="4" w:space="0" w:color="000000"/>
                    <w:bottom w:val="single" w:sz="4" w:space="0" w:color="000000"/>
                  </w:tcBorders>
                  <w:shd w:val="clear" w:color="auto" w:fill="auto"/>
                  <w:vAlign w:val="center"/>
                </w:tcPr>
                <w:p w:rsidR="007C11B9" w:rsidRPr="006430B8" w:rsidRDefault="007C11B9" w:rsidP="00437DB5">
                  <w:pPr>
                    <w:rPr>
                      <w:sz w:val="22"/>
                      <w:szCs w:val="22"/>
                      <w:lang w:val="lv-LV"/>
                    </w:rPr>
                  </w:pPr>
                  <w:r w:rsidRPr="006430B8">
                    <w:rPr>
                      <w:sz w:val="22"/>
                      <w:szCs w:val="22"/>
                      <w:lang w:val="lv-LV"/>
                    </w:rPr>
                    <w:t>Ražotāja uzrādītais degvielas patēriņš kombinētajā ciklā (pilsētas + ārpus) ne lielāks par 4,0 l/100 km</w:t>
                  </w:r>
                </w:p>
              </w:tc>
              <w:tc>
                <w:tcPr>
                  <w:tcW w:w="4502" w:type="dxa"/>
                  <w:tcBorders>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285"/>
              </w:trPr>
              <w:tc>
                <w:tcPr>
                  <w:tcW w:w="4955" w:type="dxa"/>
                  <w:tcBorders>
                    <w:left w:val="single" w:sz="4" w:space="0" w:color="000000"/>
                    <w:bottom w:val="single" w:sz="4" w:space="0" w:color="000000"/>
                  </w:tcBorders>
                  <w:shd w:val="clear" w:color="auto" w:fill="auto"/>
                  <w:vAlign w:val="center"/>
                </w:tcPr>
                <w:p w:rsidR="007C11B9" w:rsidRPr="006430B8" w:rsidRDefault="007C11B9" w:rsidP="00437DB5">
                  <w:pPr>
                    <w:rPr>
                      <w:sz w:val="22"/>
                      <w:szCs w:val="22"/>
                      <w:lang w:val="lv-LV"/>
                    </w:rPr>
                  </w:pPr>
                  <w:r w:rsidRPr="006430B8">
                    <w:rPr>
                      <w:sz w:val="22"/>
                      <w:szCs w:val="22"/>
                      <w:lang w:val="lv-LV"/>
                    </w:rPr>
                    <w:t>CO2 izmeši ne vairāk, kā 110 g/km, atbilstoši vizmās Eiro 6 standartam</w:t>
                  </w:r>
                </w:p>
              </w:tc>
              <w:tc>
                <w:tcPr>
                  <w:tcW w:w="4502" w:type="dxa"/>
                  <w:tcBorders>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285"/>
              </w:trPr>
              <w:tc>
                <w:tcPr>
                  <w:tcW w:w="4955" w:type="dxa"/>
                  <w:tcBorders>
                    <w:left w:val="single" w:sz="4" w:space="0" w:color="000000"/>
                    <w:bottom w:val="single" w:sz="4" w:space="0" w:color="000000"/>
                  </w:tcBorders>
                  <w:shd w:val="clear" w:color="auto" w:fill="auto"/>
                  <w:vAlign w:val="center"/>
                </w:tcPr>
                <w:p w:rsidR="007C11B9" w:rsidRPr="007C11B9" w:rsidRDefault="007C11B9" w:rsidP="00437DB5">
                  <w:pPr>
                    <w:rPr>
                      <w:b/>
                      <w:sz w:val="22"/>
                      <w:szCs w:val="22"/>
                      <w:lang w:val="lv-LV"/>
                    </w:rPr>
                  </w:pPr>
                  <w:r w:rsidRPr="007C11B9">
                    <w:rPr>
                      <w:b/>
                      <w:sz w:val="22"/>
                      <w:szCs w:val="22"/>
                      <w:lang w:val="lv-LV"/>
                    </w:rPr>
                    <w:t>Automašīnas gabarīta izmēri un parametri:</w:t>
                  </w:r>
                </w:p>
              </w:tc>
              <w:tc>
                <w:tcPr>
                  <w:tcW w:w="4502" w:type="dxa"/>
                  <w:tcBorders>
                    <w:left w:val="single" w:sz="4" w:space="0" w:color="000000"/>
                    <w:bottom w:val="single" w:sz="4" w:space="0" w:color="000000"/>
                    <w:right w:val="single" w:sz="4" w:space="0" w:color="000000"/>
                  </w:tcBorders>
                  <w:shd w:val="clear" w:color="auto" w:fill="auto"/>
                </w:tcPr>
                <w:p w:rsidR="007C11B9" w:rsidRPr="007C11B9" w:rsidRDefault="007C11B9" w:rsidP="00437DB5">
                  <w:pPr>
                    <w:snapToGrid w:val="0"/>
                    <w:rPr>
                      <w:b/>
                    </w:rPr>
                  </w:pPr>
                  <w:r w:rsidRPr="007C11B9">
                    <w:rPr>
                      <w:b/>
                      <w:sz w:val="22"/>
                      <w:szCs w:val="22"/>
                      <w:lang w:val="lv-LV"/>
                    </w:rPr>
                    <w:t>Automašīnas gabarīta izmēri un parametri:</w:t>
                  </w:r>
                </w:p>
              </w:tc>
            </w:tr>
            <w:tr w:rsidR="007C11B9" w:rsidTr="007C11B9">
              <w:trPr>
                <w:cantSplit/>
                <w:trHeight w:val="285"/>
              </w:trPr>
              <w:tc>
                <w:tcPr>
                  <w:tcW w:w="4955" w:type="dxa"/>
                  <w:tcBorders>
                    <w:left w:val="single" w:sz="4" w:space="0" w:color="000000"/>
                    <w:bottom w:val="single" w:sz="4" w:space="0" w:color="000000"/>
                  </w:tcBorders>
                  <w:shd w:val="clear" w:color="auto" w:fill="auto"/>
                  <w:vAlign w:val="center"/>
                </w:tcPr>
                <w:p w:rsidR="007C11B9" w:rsidRPr="006430B8" w:rsidRDefault="007C11B9" w:rsidP="00437DB5">
                  <w:pPr>
                    <w:rPr>
                      <w:sz w:val="22"/>
                      <w:szCs w:val="22"/>
                      <w:lang w:val="lv-LV"/>
                    </w:rPr>
                  </w:pPr>
                  <w:r w:rsidRPr="006430B8">
                    <w:rPr>
                      <w:sz w:val="22"/>
                      <w:szCs w:val="22"/>
                      <w:lang w:val="lv-LV"/>
                    </w:rPr>
                    <w:t>garums ne mazāk kā 4450 mm</w:t>
                  </w:r>
                </w:p>
              </w:tc>
              <w:tc>
                <w:tcPr>
                  <w:tcW w:w="4502" w:type="dxa"/>
                  <w:tcBorders>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285"/>
              </w:trPr>
              <w:tc>
                <w:tcPr>
                  <w:tcW w:w="4955" w:type="dxa"/>
                  <w:tcBorders>
                    <w:left w:val="single" w:sz="4" w:space="0" w:color="000000"/>
                    <w:bottom w:val="single" w:sz="4" w:space="0" w:color="000000"/>
                  </w:tcBorders>
                  <w:shd w:val="clear" w:color="auto" w:fill="auto"/>
                  <w:vAlign w:val="center"/>
                </w:tcPr>
                <w:p w:rsidR="007C11B9" w:rsidRPr="006430B8" w:rsidRDefault="007C11B9" w:rsidP="00437DB5">
                  <w:pPr>
                    <w:rPr>
                      <w:sz w:val="22"/>
                      <w:szCs w:val="22"/>
                      <w:lang w:val="lv-LV"/>
                    </w:rPr>
                  </w:pPr>
                  <w:r w:rsidRPr="006430B8">
                    <w:rPr>
                      <w:sz w:val="22"/>
                      <w:szCs w:val="22"/>
                      <w:lang w:val="lv-LV"/>
                    </w:rPr>
                    <w:t>augstums ne mazāk kā 1650 mm</w:t>
                  </w:r>
                </w:p>
              </w:tc>
              <w:tc>
                <w:tcPr>
                  <w:tcW w:w="4502" w:type="dxa"/>
                  <w:tcBorders>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285"/>
              </w:trPr>
              <w:tc>
                <w:tcPr>
                  <w:tcW w:w="4955" w:type="dxa"/>
                  <w:tcBorders>
                    <w:left w:val="single" w:sz="4" w:space="0" w:color="000000"/>
                    <w:bottom w:val="single" w:sz="4" w:space="0" w:color="000000"/>
                  </w:tcBorders>
                  <w:shd w:val="clear" w:color="auto" w:fill="auto"/>
                  <w:vAlign w:val="center"/>
                </w:tcPr>
                <w:p w:rsidR="007C11B9" w:rsidRPr="006430B8" w:rsidRDefault="007C11B9" w:rsidP="00437DB5">
                  <w:pPr>
                    <w:rPr>
                      <w:sz w:val="22"/>
                      <w:szCs w:val="22"/>
                      <w:lang w:val="lv-LV"/>
                    </w:rPr>
                  </w:pPr>
                  <w:r w:rsidRPr="006430B8">
                    <w:rPr>
                      <w:sz w:val="22"/>
                      <w:szCs w:val="22"/>
                      <w:lang w:val="lv-LV"/>
                    </w:rPr>
                    <w:t>riteņu bāzes garums ne mazāk kā 2800 mm</w:t>
                  </w:r>
                </w:p>
              </w:tc>
              <w:tc>
                <w:tcPr>
                  <w:tcW w:w="4502" w:type="dxa"/>
                  <w:tcBorders>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285"/>
              </w:trPr>
              <w:tc>
                <w:tcPr>
                  <w:tcW w:w="4955" w:type="dxa"/>
                  <w:tcBorders>
                    <w:left w:val="single" w:sz="4" w:space="0" w:color="000000"/>
                    <w:bottom w:val="single" w:sz="4" w:space="0" w:color="000000"/>
                  </w:tcBorders>
                  <w:shd w:val="clear" w:color="auto" w:fill="auto"/>
                  <w:vAlign w:val="center"/>
                </w:tcPr>
                <w:p w:rsidR="007C11B9" w:rsidRPr="006430B8" w:rsidRDefault="007C11B9" w:rsidP="00437DB5">
                  <w:pPr>
                    <w:rPr>
                      <w:sz w:val="22"/>
                      <w:szCs w:val="22"/>
                      <w:lang w:val="lv-LV"/>
                    </w:rPr>
                  </w:pPr>
                  <w:r w:rsidRPr="006430B8">
                    <w:rPr>
                      <w:sz w:val="22"/>
                      <w:szCs w:val="22"/>
                      <w:lang w:val="lv-LV"/>
                    </w:rPr>
                    <w:t>klīrenss piekrautai automašīnai ne mazāks kā 120 mm</w:t>
                  </w:r>
                </w:p>
              </w:tc>
              <w:tc>
                <w:tcPr>
                  <w:tcW w:w="4502" w:type="dxa"/>
                  <w:tcBorders>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285"/>
              </w:trPr>
              <w:tc>
                <w:tcPr>
                  <w:tcW w:w="4955" w:type="dxa"/>
                  <w:tcBorders>
                    <w:left w:val="single" w:sz="4" w:space="0" w:color="000000"/>
                    <w:bottom w:val="single" w:sz="4" w:space="0" w:color="000000"/>
                  </w:tcBorders>
                  <w:shd w:val="clear" w:color="auto" w:fill="auto"/>
                  <w:vAlign w:val="center"/>
                </w:tcPr>
                <w:p w:rsidR="007C11B9" w:rsidRPr="006430B8" w:rsidRDefault="007C11B9" w:rsidP="00437DB5">
                  <w:pPr>
                    <w:rPr>
                      <w:sz w:val="22"/>
                      <w:szCs w:val="22"/>
                      <w:lang w:val="lv-LV"/>
                    </w:rPr>
                  </w:pPr>
                  <w:r w:rsidRPr="006430B8">
                    <w:rPr>
                      <w:sz w:val="22"/>
                      <w:szCs w:val="22"/>
                      <w:lang w:val="lv-LV"/>
                    </w:rPr>
                    <w:t>Pilna masa ne lielāka par 2000 kg</w:t>
                  </w:r>
                </w:p>
              </w:tc>
              <w:tc>
                <w:tcPr>
                  <w:tcW w:w="4502" w:type="dxa"/>
                  <w:tcBorders>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285"/>
              </w:trPr>
              <w:tc>
                <w:tcPr>
                  <w:tcW w:w="4955" w:type="dxa"/>
                  <w:tcBorders>
                    <w:top w:val="single" w:sz="4" w:space="0" w:color="000000"/>
                    <w:left w:val="single" w:sz="4" w:space="0" w:color="000000"/>
                    <w:bottom w:val="single" w:sz="4" w:space="0" w:color="000000"/>
                  </w:tcBorders>
                  <w:shd w:val="clear" w:color="auto" w:fill="auto"/>
                  <w:vAlign w:val="center"/>
                </w:tcPr>
                <w:p w:rsidR="007C11B9" w:rsidRPr="006430B8" w:rsidRDefault="007C11B9" w:rsidP="00437DB5">
                  <w:pPr>
                    <w:rPr>
                      <w:sz w:val="22"/>
                      <w:szCs w:val="22"/>
                      <w:lang w:val="lv-LV"/>
                    </w:rPr>
                  </w:pPr>
                  <w:r w:rsidRPr="006430B8">
                    <w:rPr>
                      <w:sz w:val="22"/>
                      <w:szCs w:val="22"/>
                      <w:lang w:val="lv-LV"/>
                    </w:rPr>
                    <w:t>Aizsargplāksne dzinējam</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285"/>
              </w:trPr>
              <w:tc>
                <w:tcPr>
                  <w:tcW w:w="4955" w:type="dxa"/>
                  <w:tcBorders>
                    <w:top w:val="single" w:sz="4" w:space="0" w:color="000000"/>
                    <w:left w:val="single" w:sz="4" w:space="0" w:color="000000"/>
                    <w:bottom w:val="single" w:sz="4" w:space="0" w:color="000000"/>
                  </w:tcBorders>
                  <w:shd w:val="clear" w:color="auto" w:fill="auto"/>
                  <w:vAlign w:val="center"/>
                </w:tcPr>
                <w:p w:rsidR="007C11B9" w:rsidRPr="00853D1D" w:rsidRDefault="007C11B9" w:rsidP="00437DB5">
                  <w:pPr>
                    <w:rPr>
                      <w:b/>
                      <w:sz w:val="22"/>
                      <w:szCs w:val="22"/>
                      <w:lang w:val="lv-LV"/>
                    </w:rPr>
                  </w:pPr>
                  <w:r w:rsidRPr="00853D1D">
                    <w:rPr>
                      <w:b/>
                      <w:sz w:val="22"/>
                      <w:szCs w:val="22"/>
                      <w:lang w:val="lv-LV"/>
                    </w:rPr>
                    <w:t>Transmisija/ balstiekārta:</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C11B9" w:rsidRPr="00853D1D" w:rsidRDefault="007C11B9" w:rsidP="00437DB5">
                  <w:pPr>
                    <w:snapToGrid w:val="0"/>
                    <w:rPr>
                      <w:b/>
                    </w:rPr>
                  </w:pPr>
                  <w:r w:rsidRPr="00853D1D">
                    <w:rPr>
                      <w:b/>
                      <w:sz w:val="22"/>
                      <w:szCs w:val="22"/>
                      <w:lang w:val="lv-LV"/>
                    </w:rPr>
                    <w:t>Transmisija/ balstiekārta:</w:t>
                  </w:r>
                </w:p>
              </w:tc>
            </w:tr>
            <w:tr w:rsidR="007C11B9" w:rsidTr="007C11B9">
              <w:trPr>
                <w:cantSplit/>
                <w:trHeight w:val="285"/>
              </w:trPr>
              <w:tc>
                <w:tcPr>
                  <w:tcW w:w="4955" w:type="dxa"/>
                  <w:tcBorders>
                    <w:top w:val="single" w:sz="4" w:space="0" w:color="000000"/>
                    <w:left w:val="single" w:sz="4" w:space="0" w:color="000000"/>
                    <w:bottom w:val="single" w:sz="4" w:space="0" w:color="000000"/>
                  </w:tcBorders>
                  <w:shd w:val="clear" w:color="auto" w:fill="auto"/>
                  <w:vAlign w:val="center"/>
                </w:tcPr>
                <w:p w:rsidR="007C11B9" w:rsidRPr="006430B8" w:rsidRDefault="007C11B9" w:rsidP="00437DB5">
                  <w:pPr>
                    <w:rPr>
                      <w:sz w:val="22"/>
                      <w:szCs w:val="22"/>
                      <w:lang w:val="lv-LV"/>
                    </w:rPr>
                  </w:pPr>
                  <w:r w:rsidRPr="006430B8">
                    <w:rPr>
                      <w:sz w:val="22"/>
                      <w:szCs w:val="22"/>
                      <w:lang w:val="lv-LV"/>
                    </w:rPr>
                    <w:t>Priekšēja piedziņa</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285"/>
              </w:trPr>
              <w:tc>
                <w:tcPr>
                  <w:tcW w:w="4955" w:type="dxa"/>
                  <w:tcBorders>
                    <w:top w:val="single" w:sz="4" w:space="0" w:color="000000"/>
                    <w:left w:val="single" w:sz="4" w:space="0" w:color="000000"/>
                    <w:bottom w:val="single" w:sz="4" w:space="0" w:color="000000"/>
                  </w:tcBorders>
                  <w:shd w:val="clear" w:color="auto" w:fill="auto"/>
                  <w:vAlign w:val="center"/>
                </w:tcPr>
                <w:p w:rsidR="007C11B9" w:rsidRPr="006430B8" w:rsidRDefault="007C11B9" w:rsidP="00437DB5">
                  <w:pPr>
                    <w:rPr>
                      <w:sz w:val="22"/>
                      <w:szCs w:val="22"/>
                      <w:lang w:val="lv-LV"/>
                    </w:rPr>
                  </w:pPr>
                  <w:r w:rsidRPr="006430B8">
                    <w:rPr>
                      <w:sz w:val="22"/>
                      <w:szCs w:val="22"/>
                      <w:lang w:val="lv-LV"/>
                    </w:rPr>
                    <w:t>Manuālā pārnesumu kārba ar ne mazāk kā 6 (</w:t>
                  </w:r>
                  <w:r w:rsidRPr="00584155">
                    <w:rPr>
                      <w:sz w:val="22"/>
                      <w:szCs w:val="22"/>
                      <w:lang w:val="lv-LV"/>
                    </w:rPr>
                    <w:t>sešiem</w:t>
                  </w:r>
                  <w:r w:rsidRPr="006430B8">
                    <w:rPr>
                      <w:sz w:val="22"/>
                      <w:szCs w:val="22"/>
                      <w:lang w:val="lv-LV"/>
                    </w:rPr>
                    <w:t>) pārnesumiem (neskaitot atpakaļ gaitas)</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285"/>
              </w:trPr>
              <w:tc>
                <w:tcPr>
                  <w:tcW w:w="4955" w:type="dxa"/>
                  <w:tcBorders>
                    <w:top w:val="single" w:sz="4" w:space="0" w:color="000000"/>
                    <w:left w:val="single" w:sz="4" w:space="0" w:color="000000"/>
                    <w:bottom w:val="single" w:sz="4" w:space="0" w:color="000000"/>
                  </w:tcBorders>
                  <w:shd w:val="clear" w:color="auto" w:fill="auto"/>
                  <w:vAlign w:val="center"/>
                </w:tcPr>
                <w:p w:rsidR="007C11B9" w:rsidRPr="006430B8" w:rsidRDefault="007C11B9" w:rsidP="00437DB5">
                  <w:pPr>
                    <w:rPr>
                      <w:sz w:val="22"/>
                      <w:szCs w:val="22"/>
                      <w:lang w:val="lv-LV"/>
                    </w:rPr>
                  </w:pPr>
                  <w:r w:rsidRPr="006430B8">
                    <w:rPr>
                      <w:sz w:val="22"/>
                      <w:szCs w:val="22"/>
                      <w:lang w:val="lv-LV"/>
                    </w:rPr>
                    <w:t>Stūres iekārta ar pastiprinātāju</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285"/>
              </w:trPr>
              <w:tc>
                <w:tcPr>
                  <w:tcW w:w="4955" w:type="dxa"/>
                  <w:tcBorders>
                    <w:top w:val="single" w:sz="4" w:space="0" w:color="000000"/>
                    <w:left w:val="single" w:sz="4" w:space="0" w:color="000000"/>
                    <w:bottom w:val="single" w:sz="4" w:space="0" w:color="000000"/>
                  </w:tcBorders>
                  <w:shd w:val="clear" w:color="auto" w:fill="auto"/>
                  <w:vAlign w:val="center"/>
                </w:tcPr>
                <w:p w:rsidR="007C11B9" w:rsidRPr="006430B8" w:rsidRDefault="007C11B9" w:rsidP="00437DB5">
                  <w:pPr>
                    <w:rPr>
                      <w:sz w:val="22"/>
                      <w:szCs w:val="22"/>
                      <w:lang w:val="lv-LV"/>
                    </w:rPr>
                  </w:pPr>
                  <w:r w:rsidRPr="006430B8">
                    <w:rPr>
                      <w:sz w:val="22"/>
                      <w:szCs w:val="22"/>
                      <w:lang w:val="lv-LV"/>
                    </w:rPr>
                    <w:t>ABS</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285"/>
              </w:trPr>
              <w:tc>
                <w:tcPr>
                  <w:tcW w:w="4955" w:type="dxa"/>
                  <w:tcBorders>
                    <w:left w:val="single" w:sz="4" w:space="0" w:color="000000"/>
                    <w:bottom w:val="single" w:sz="4" w:space="0" w:color="000000"/>
                  </w:tcBorders>
                  <w:shd w:val="clear" w:color="auto" w:fill="auto"/>
                  <w:vAlign w:val="center"/>
                </w:tcPr>
                <w:p w:rsidR="007C11B9" w:rsidRPr="006430B8" w:rsidRDefault="007C11B9" w:rsidP="00437DB5">
                  <w:pPr>
                    <w:rPr>
                      <w:sz w:val="22"/>
                      <w:szCs w:val="22"/>
                      <w:lang w:val="lv-LV"/>
                    </w:rPr>
                  </w:pPr>
                  <w:r w:rsidRPr="006430B8">
                    <w:rPr>
                      <w:sz w:val="22"/>
                      <w:szCs w:val="22"/>
                      <w:lang w:val="lv-LV"/>
                    </w:rPr>
                    <w:t>Elektroniskā stabilitātes programma</w:t>
                  </w:r>
                </w:p>
              </w:tc>
              <w:tc>
                <w:tcPr>
                  <w:tcW w:w="4502" w:type="dxa"/>
                  <w:tcBorders>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285"/>
              </w:trPr>
              <w:tc>
                <w:tcPr>
                  <w:tcW w:w="4955" w:type="dxa"/>
                  <w:tcBorders>
                    <w:left w:val="single" w:sz="4" w:space="0" w:color="000000"/>
                    <w:bottom w:val="single" w:sz="4" w:space="0" w:color="000000"/>
                  </w:tcBorders>
                  <w:shd w:val="clear" w:color="auto" w:fill="auto"/>
                  <w:vAlign w:val="center"/>
                </w:tcPr>
                <w:p w:rsidR="007C11B9" w:rsidRPr="006430B8" w:rsidRDefault="007C11B9" w:rsidP="00437DB5">
                  <w:pPr>
                    <w:rPr>
                      <w:sz w:val="22"/>
                      <w:szCs w:val="22"/>
                      <w:lang w:val="lv-LV"/>
                    </w:rPr>
                  </w:pPr>
                  <w:proofErr w:type="spellStart"/>
                  <w:r w:rsidRPr="006430B8">
                    <w:rPr>
                      <w:sz w:val="22"/>
                      <w:szCs w:val="22"/>
                      <w:lang w:val="lv-LV"/>
                    </w:rPr>
                    <w:t>Pretbuksēšanas</w:t>
                  </w:r>
                  <w:proofErr w:type="spellEnd"/>
                  <w:r w:rsidRPr="006430B8">
                    <w:rPr>
                      <w:sz w:val="22"/>
                      <w:szCs w:val="22"/>
                      <w:lang w:val="lv-LV"/>
                    </w:rPr>
                    <w:t xml:space="preserve"> sistēma</w:t>
                  </w:r>
                </w:p>
              </w:tc>
              <w:tc>
                <w:tcPr>
                  <w:tcW w:w="4502" w:type="dxa"/>
                  <w:tcBorders>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285"/>
              </w:trPr>
              <w:tc>
                <w:tcPr>
                  <w:tcW w:w="4955" w:type="dxa"/>
                  <w:tcBorders>
                    <w:top w:val="single" w:sz="4" w:space="0" w:color="000000"/>
                    <w:left w:val="single" w:sz="4" w:space="0" w:color="000000"/>
                    <w:bottom w:val="single" w:sz="4" w:space="0" w:color="000000"/>
                  </w:tcBorders>
                  <w:shd w:val="clear" w:color="auto" w:fill="auto"/>
                  <w:vAlign w:val="center"/>
                </w:tcPr>
                <w:p w:rsidR="007C11B9" w:rsidRPr="007C11B9" w:rsidRDefault="007C11B9" w:rsidP="00437DB5">
                  <w:pPr>
                    <w:rPr>
                      <w:b/>
                      <w:sz w:val="22"/>
                      <w:szCs w:val="22"/>
                      <w:lang w:val="lv-LV"/>
                    </w:rPr>
                  </w:pPr>
                  <w:r w:rsidRPr="007C11B9">
                    <w:rPr>
                      <w:b/>
                      <w:sz w:val="22"/>
                      <w:szCs w:val="22"/>
                      <w:lang w:val="lv-LV"/>
                    </w:rPr>
                    <w:t>Virsbūve</w:t>
                  </w:r>
                  <w:r>
                    <w:rPr>
                      <w:b/>
                      <w:sz w:val="22"/>
                      <w:szCs w:val="22"/>
                      <w:lang w:val="lv-LV"/>
                    </w:rPr>
                    <w:t>/aprīkojums</w:t>
                  </w:r>
                  <w:r w:rsidRPr="007C11B9">
                    <w:rPr>
                      <w:b/>
                      <w:sz w:val="22"/>
                      <w:szCs w:val="22"/>
                      <w:lang w:val="lv-LV"/>
                    </w:rPr>
                    <w:t>:</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C11B9" w:rsidRPr="007C11B9" w:rsidRDefault="007C11B9" w:rsidP="00437DB5">
                  <w:pPr>
                    <w:snapToGrid w:val="0"/>
                    <w:rPr>
                      <w:b/>
                    </w:rPr>
                  </w:pPr>
                  <w:r w:rsidRPr="007C11B9">
                    <w:rPr>
                      <w:b/>
                      <w:sz w:val="22"/>
                      <w:szCs w:val="22"/>
                      <w:lang w:val="lv-LV"/>
                    </w:rPr>
                    <w:t>Virsbūve</w:t>
                  </w:r>
                  <w:r>
                    <w:rPr>
                      <w:b/>
                      <w:sz w:val="22"/>
                      <w:szCs w:val="22"/>
                      <w:lang w:val="lv-LV"/>
                    </w:rPr>
                    <w:t>/aprīkojums</w:t>
                  </w:r>
                  <w:r w:rsidRPr="007C11B9">
                    <w:rPr>
                      <w:b/>
                      <w:sz w:val="22"/>
                      <w:szCs w:val="22"/>
                      <w:lang w:val="lv-LV"/>
                    </w:rPr>
                    <w:t>:</w:t>
                  </w:r>
                </w:p>
              </w:tc>
            </w:tr>
            <w:tr w:rsidR="007C11B9" w:rsidTr="007C11B9">
              <w:trPr>
                <w:cantSplit/>
                <w:trHeight w:val="285"/>
              </w:trPr>
              <w:tc>
                <w:tcPr>
                  <w:tcW w:w="4955" w:type="dxa"/>
                  <w:tcBorders>
                    <w:top w:val="single" w:sz="4" w:space="0" w:color="000000"/>
                    <w:left w:val="single" w:sz="4" w:space="0" w:color="000000"/>
                    <w:bottom w:val="single" w:sz="4" w:space="0" w:color="000000"/>
                  </w:tcBorders>
                  <w:shd w:val="clear" w:color="auto" w:fill="auto"/>
                  <w:vAlign w:val="center"/>
                </w:tcPr>
                <w:p w:rsidR="007C11B9" w:rsidRPr="006430B8" w:rsidRDefault="007C11B9" w:rsidP="00437DB5">
                  <w:pPr>
                    <w:rPr>
                      <w:sz w:val="22"/>
                      <w:szCs w:val="22"/>
                      <w:lang w:val="lv-LV"/>
                    </w:rPr>
                  </w:pPr>
                  <w:r w:rsidRPr="006430B8">
                    <w:rPr>
                      <w:sz w:val="22"/>
                      <w:szCs w:val="22"/>
                      <w:lang w:val="lv-LV"/>
                    </w:rPr>
                    <w:t>Vieglais pasažieru, universāls, 5 (piecu) durvju versija</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285"/>
              </w:trPr>
              <w:tc>
                <w:tcPr>
                  <w:tcW w:w="4955" w:type="dxa"/>
                  <w:tcBorders>
                    <w:top w:val="single" w:sz="4" w:space="0" w:color="000000"/>
                    <w:left w:val="single" w:sz="4" w:space="0" w:color="000000"/>
                    <w:bottom w:val="single" w:sz="4" w:space="0" w:color="000000"/>
                  </w:tcBorders>
                  <w:shd w:val="clear" w:color="auto" w:fill="auto"/>
                  <w:vAlign w:val="center"/>
                </w:tcPr>
                <w:p w:rsidR="007C11B9" w:rsidRPr="006430B8" w:rsidRDefault="007C11B9" w:rsidP="00437DB5">
                  <w:pPr>
                    <w:rPr>
                      <w:sz w:val="22"/>
                      <w:szCs w:val="22"/>
                      <w:lang w:val="lv-LV"/>
                    </w:rPr>
                  </w:pPr>
                  <w:r w:rsidRPr="006430B8">
                    <w:rPr>
                      <w:sz w:val="22"/>
                      <w:szCs w:val="22"/>
                      <w:lang w:val="lv-LV"/>
                    </w:rPr>
                    <w:t>Sēdvietu skaits - ne mazāks par 7 (septiņi), ieskaitot vadītāja sēdekļi, visiem sēdekļiem automašīnā jābūt aprīkotiem ar drošības jostām</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RPr="007C11B9" w:rsidTr="007C11B9">
              <w:trPr>
                <w:cantSplit/>
                <w:trHeight w:val="285"/>
              </w:trPr>
              <w:tc>
                <w:tcPr>
                  <w:tcW w:w="4955" w:type="dxa"/>
                  <w:tcBorders>
                    <w:top w:val="single" w:sz="4" w:space="0" w:color="000000"/>
                    <w:left w:val="single" w:sz="4" w:space="0" w:color="000000"/>
                    <w:bottom w:val="single" w:sz="4" w:space="0" w:color="000000"/>
                  </w:tcBorders>
                  <w:shd w:val="clear" w:color="auto" w:fill="auto"/>
                  <w:vAlign w:val="center"/>
                </w:tcPr>
                <w:p w:rsidR="007C11B9" w:rsidRPr="006430B8" w:rsidRDefault="007C11B9" w:rsidP="00437DB5">
                  <w:pPr>
                    <w:spacing w:line="200" w:lineRule="atLeast"/>
                    <w:rPr>
                      <w:sz w:val="22"/>
                      <w:szCs w:val="22"/>
                      <w:lang w:val="lv-LV"/>
                    </w:rPr>
                  </w:pPr>
                  <w:r w:rsidRPr="006430B8">
                    <w:rPr>
                      <w:sz w:val="22"/>
                      <w:szCs w:val="22"/>
                      <w:lang w:val="lv-LV"/>
                    </w:rPr>
                    <w:lastRenderedPageBreak/>
                    <w:t>Viegli saliekami pasažieru sēdekļi 2.rindā, 1/3 un 2/3 proporcijās nolokāma.</w:t>
                  </w:r>
                </w:p>
                <w:p w:rsidR="007C11B9" w:rsidRPr="006430B8" w:rsidRDefault="007C11B9" w:rsidP="00437DB5">
                  <w:pPr>
                    <w:spacing w:line="200" w:lineRule="atLeast"/>
                    <w:rPr>
                      <w:sz w:val="22"/>
                      <w:szCs w:val="22"/>
                      <w:lang w:val="lv-LV"/>
                    </w:rPr>
                  </w:pPr>
                  <w:r w:rsidRPr="006430B8">
                    <w:rPr>
                      <w:sz w:val="22"/>
                      <w:szCs w:val="22"/>
                      <w:lang w:val="lv-LV"/>
                    </w:rPr>
                    <w:t>Viegli saliekami un viegli noņemami pasažieru sēdekļi 3.rindā</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285"/>
              </w:trPr>
              <w:tc>
                <w:tcPr>
                  <w:tcW w:w="4955" w:type="dxa"/>
                  <w:tcBorders>
                    <w:left w:val="single" w:sz="4" w:space="0" w:color="000000"/>
                    <w:bottom w:val="single" w:sz="4" w:space="0" w:color="000000"/>
                  </w:tcBorders>
                  <w:shd w:val="clear" w:color="auto" w:fill="auto"/>
                  <w:vAlign w:val="center"/>
                </w:tcPr>
                <w:p w:rsidR="007C11B9" w:rsidRPr="006430B8" w:rsidRDefault="007C11B9" w:rsidP="00437DB5">
                  <w:pPr>
                    <w:rPr>
                      <w:sz w:val="22"/>
                      <w:szCs w:val="22"/>
                      <w:lang w:val="lv-LV"/>
                    </w:rPr>
                  </w:pPr>
                  <w:r w:rsidRPr="006430B8">
                    <w:rPr>
                      <w:sz w:val="22"/>
                      <w:szCs w:val="22"/>
                      <w:lang w:val="lv-LV"/>
                    </w:rPr>
                    <w:t>Drošības spilveni priekšā sēdošajiem</w:t>
                  </w:r>
                </w:p>
              </w:tc>
              <w:tc>
                <w:tcPr>
                  <w:tcW w:w="4502" w:type="dxa"/>
                  <w:tcBorders>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285"/>
              </w:trPr>
              <w:tc>
                <w:tcPr>
                  <w:tcW w:w="4955" w:type="dxa"/>
                  <w:tcBorders>
                    <w:left w:val="single" w:sz="4" w:space="0" w:color="000000"/>
                    <w:bottom w:val="single" w:sz="4" w:space="0" w:color="000000"/>
                  </w:tcBorders>
                  <w:shd w:val="clear" w:color="auto" w:fill="auto"/>
                  <w:vAlign w:val="center"/>
                </w:tcPr>
                <w:p w:rsidR="007C11B9" w:rsidRPr="006430B8" w:rsidRDefault="007C11B9" w:rsidP="00437DB5">
                  <w:pPr>
                    <w:rPr>
                      <w:sz w:val="22"/>
                      <w:szCs w:val="22"/>
                      <w:lang w:val="lv-LV"/>
                    </w:rPr>
                  </w:pPr>
                  <w:r w:rsidRPr="006430B8">
                    <w:rPr>
                      <w:sz w:val="22"/>
                      <w:szCs w:val="22"/>
                      <w:lang w:val="lv-LV"/>
                    </w:rPr>
                    <w:t>Sānu gaisa drošības spilveni</w:t>
                  </w:r>
                </w:p>
              </w:tc>
              <w:tc>
                <w:tcPr>
                  <w:tcW w:w="4502" w:type="dxa"/>
                  <w:tcBorders>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139"/>
              </w:trPr>
              <w:tc>
                <w:tcPr>
                  <w:tcW w:w="4955" w:type="dxa"/>
                  <w:tcBorders>
                    <w:top w:val="single" w:sz="4" w:space="0" w:color="000000"/>
                    <w:left w:val="single" w:sz="4" w:space="0" w:color="000000"/>
                    <w:bottom w:val="single" w:sz="4" w:space="0" w:color="000000"/>
                  </w:tcBorders>
                  <w:shd w:val="clear" w:color="auto" w:fill="auto"/>
                  <w:vAlign w:val="center"/>
                </w:tcPr>
                <w:p w:rsidR="007C11B9" w:rsidRPr="006430B8" w:rsidRDefault="007C11B9" w:rsidP="00437DB5">
                  <w:pPr>
                    <w:rPr>
                      <w:sz w:val="22"/>
                      <w:szCs w:val="22"/>
                      <w:lang w:val="lv-LV"/>
                    </w:rPr>
                  </w:pPr>
                  <w:r w:rsidRPr="006430B8">
                    <w:rPr>
                      <w:sz w:val="22"/>
                      <w:szCs w:val="22"/>
                      <w:lang w:val="lv-LV"/>
                    </w:rPr>
                    <w:t>Papildus aprīkojums pamatojoties uz LR normatīvo aktu prasībām un CSDD normatīviem; CSDD normatīviem atbilstoša aptieciņa, ugunsdzēšamais aparāts, avārijas zīme un atstarojošā veste</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139"/>
              </w:trPr>
              <w:tc>
                <w:tcPr>
                  <w:tcW w:w="4955" w:type="dxa"/>
                  <w:tcBorders>
                    <w:top w:val="single" w:sz="4" w:space="0" w:color="000000"/>
                    <w:left w:val="single" w:sz="4" w:space="0" w:color="000000"/>
                    <w:bottom w:val="single" w:sz="4" w:space="0" w:color="000000"/>
                  </w:tcBorders>
                  <w:shd w:val="clear" w:color="auto" w:fill="auto"/>
                  <w:vAlign w:val="center"/>
                </w:tcPr>
                <w:p w:rsidR="007C11B9" w:rsidRPr="006430B8" w:rsidRDefault="007C11B9" w:rsidP="00437DB5">
                  <w:pPr>
                    <w:rPr>
                      <w:sz w:val="22"/>
                      <w:szCs w:val="22"/>
                      <w:lang w:val="lv-LV"/>
                    </w:rPr>
                  </w:pPr>
                  <w:r w:rsidRPr="006430B8">
                    <w:rPr>
                      <w:sz w:val="22"/>
                      <w:szCs w:val="22"/>
                      <w:lang w:val="lv-LV"/>
                    </w:rPr>
                    <w:t>Domkrats, riteņu atslēga</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315"/>
              </w:trPr>
              <w:tc>
                <w:tcPr>
                  <w:tcW w:w="4955" w:type="dxa"/>
                  <w:tcBorders>
                    <w:top w:val="single" w:sz="4" w:space="0" w:color="000000"/>
                    <w:left w:val="single" w:sz="4" w:space="0" w:color="000000"/>
                    <w:bottom w:val="single" w:sz="4" w:space="0" w:color="000000"/>
                  </w:tcBorders>
                  <w:shd w:val="clear" w:color="auto" w:fill="auto"/>
                  <w:vAlign w:val="center"/>
                </w:tcPr>
                <w:p w:rsidR="007C11B9" w:rsidRPr="006430B8" w:rsidRDefault="007C11B9" w:rsidP="00437DB5">
                  <w:pPr>
                    <w:rPr>
                      <w:sz w:val="22"/>
                      <w:szCs w:val="22"/>
                      <w:lang w:val="lv-LV"/>
                    </w:rPr>
                  </w:pPr>
                  <w:r w:rsidRPr="006430B8">
                    <w:rPr>
                      <w:sz w:val="22"/>
                      <w:szCs w:val="22"/>
                      <w:lang w:val="lv-LV"/>
                    </w:rPr>
                    <w:t>Nekustīgi nostiprināts izmēra rezerves ritenis</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315"/>
              </w:trPr>
              <w:tc>
                <w:tcPr>
                  <w:tcW w:w="4955" w:type="dxa"/>
                  <w:tcBorders>
                    <w:top w:val="single" w:sz="4" w:space="0" w:color="000000"/>
                    <w:left w:val="single" w:sz="4" w:space="0" w:color="000000"/>
                    <w:bottom w:val="single" w:sz="4" w:space="0" w:color="000000"/>
                  </w:tcBorders>
                  <w:shd w:val="clear" w:color="auto" w:fill="auto"/>
                  <w:vAlign w:val="center"/>
                </w:tcPr>
                <w:p w:rsidR="007C11B9" w:rsidRPr="006430B8" w:rsidRDefault="007C11B9" w:rsidP="00437DB5">
                  <w:pPr>
                    <w:rPr>
                      <w:sz w:val="22"/>
                      <w:szCs w:val="22"/>
                      <w:lang w:val="lv-LV"/>
                    </w:rPr>
                  </w:pPr>
                  <w:r w:rsidRPr="006430B8">
                    <w:rPr>
                      <w:sz w:val="22"/>
                      <w:szCs w:val="22"/>
                      <w:lang w:val="lv-LV"/>
                    </w:rPr>
                    <w:t>Automašīnas ekspluatācijas instrukcija latviešu valodā</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315"/>
              </w:trPr>
              <w:tc>
                <w:tcPr>
                  <w:tcW w:w="4955" w:type="dxa"/>
                  <w:tcBorders>
                    <w:top w:val="single" w:sz="4" w:space="0" w:color="000000"/>
                    <w:left w:val="single" w:sz="4" w:space="0" w:color="000000"/>
                    <w:bottom w:val="single" w:sz="4" w:space="0" w:color="000000"/>
                  </w:tcBorders>
                  <w:shd w:val="clear" w:color="auto" w:fill="auto"/>
                  <w:vAlign w:val="center"/>
                </w:tcPr>
                <w:p w:rsidR="007C11B9" w:rsidRPr="006430B8" w:rsidRDefault="007C11B9" w:rsidP="00437DB5">
                  <w:pPr>
                    <w:rPr>
                      <w:sz w:val="22"/>
                      <w:szCs w:val="22"/>
                      <w:lang w:val="lv-LV"/>
                    </w:rPr>
                  </w:pPr>
                  <w:r w:rsidRPr="006430B8">
                    <w:rPr>
                      <w:sz w:val="22"/>
                      <w:szCs w:val="22"/>
                      <w:lang w:val="lv-LV"/>
                    </w:rPr>
                    <w:t>Centrālā atslēga un signalizācija ar tālvadības pulti</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315"/>
              </w:trPr>
              <w:tc>
                <w:tcPr>
                  <w:tcW w:w="4955" w:type="dxa"/>
                  <w:tcBorders>
                    <w:top w:val="single" w:sz="4" w:space="0" w:color="000000"/>
                    <w:left w:val="single" w:sz="4" w:space="0" w:color="000000"/>
                    <w:bottom w:val="single" w:sz="4" w:space="0" w:color="000000"/>
                  </w:tcBorders>
                  <w:shd w:val="clear" w:color="auto" w:fill="auto"/>
                  <w:vAlign w:val="center"/>
                </w:tcPr>
                <w:p w:rsidR="007C11B9" w:rsidRPr="006430B8" w:rsidRDefault="007C11B9" w:rsidP="00437DB5">
                  <w:pPr>
                    <w:rPr>
                      <w:sz w:val="22"/>
                      <w:szCs w:val="22"/>
                      <w:lang w:val="lv-LV"/>
                    </w:rPr>
                  </w:pPr>
                  <w:r w:rsidRPr="006430B8">
                    <w:rPr>
                      <w:sz w:val="22"/>
                      <w:szCs w:val="22"/>
                      <w:lang w:val="lv-LV"/>
                    </w:rPr>
                    <w:t>Automašīna aprīkota ar pretaizdzīšanas sistēmu un drošības ierīcēm, kas nepieciešamas KASKO apdrošināšanas noformēšanai</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315"/>
              </w:trPr>
              <w:tc>
                <w:tcPr>
                  <w:tcW w:w="4955" w:type="dxa"/>
                  <w:tcBorders>
                    <w:top w:val="single" w:sz="4" w:space="0" w:color="000000"/>
                    <w:left w:val="single" w:sz="4" w:space="0" w:color="000000"/>
                    <w:bottom w:val="single" w:sz="4" w:space="0" w:color="000000"/>
                  </w:tcBorders>
                  <w:shd w:val="clear" w:color="auto" w:fill="auto"/>
                  <w:vAlign w:val="center"/>
                </w:tcPr>
                <w:p w:rsidR="007C11B9" w:rsidRPr="006430B8" w:rsidRDefault="007C11B9" w:rsidP="00437DB5">
                  <w:pPr>
                    <w:rPr>
                      <w:sz w:val="22"/>
                      <w:szCs w:val="22"/>
                      <w:lang w:val="lv-LV"/>
                    </w:rPr>
                  </w:pPr>
                  <w:r w:rsidRPr="006430B8">
                    <w:rPr>
                      <w:sz w:val="22"/>
                      <w:szCs w:val="22"/>
                      <w:lang w:val="lv-LV"/>
                    </w:rPr>
                    <w:t>Ārējie atpakaļ skata spoguļi elektriski regulējami un apsildāmi</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315"/>
              </w:trPr>
              <w:tc>
                <w:tcPr>
                  <w:tcW w:w="4955" w:type="dxa"/>
                  <w:tcBorders>
                    <w:top w:val="single" w:sz="4" w:space="0" w:color="000000"/>
                    <w:left w:val="single" w:sz="4" w:space="0" w:color="000000"/>
                    <w:bottom w:val="single" w:sz="4" w:space="0" w:color="000000"/>
                  </w:tcBorders>
                  <w:shd w:val="clear" w:color="auto" w:fill="auto"/>
                  <w:vAlign w:val="center"/>
                </w:tcPr>
                <w:p w:rsidR="007C11B9" w:rsidRPr="006430B8" w:rsidRDefault="007C11B9" w:rsidP="00437DB5">
                  <w:pPr>
                    <w:rPr>
                      <w:sz w:val="22"/>
                      <w:szCs w:val="22"/>
                      <w:lang w:val="lv-LV"/>
                    </w:rPr>
                  </w:pPr>
                  <w:r w:rsidRPr="006430B8">
                    <w:rPr>
                      <w:sz w:val="22"/>
                      <w:szCs w:val="22"/>
                      <w:lang w:val="lv-LV"/>
                    </w:rPr>
                    <w:t xml:space="preserve">Vadītāja sēdeklis regulējams pēc augstuma ar </w:t>
                  </w:r>
                  <w:proofErr w:type="spellStart"/>
                  <w:r w:rsidRPr="006430B8">
                    <w:rPr>
                      <w:sz w:val="22"/>
                      <w:szCs w:val="22"/>
                      <w:lang w:val="lv-LV"/>
                    </w:rPr>
                    <w:t>elkoņbalstu</w:t>
                  </w:r>
                  <w:proofErr w:type="spellEnd"/>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315"/>
              </w:trPr>
              <w:tc>
                <w:tcPr>
                  <w:tcW w:w="4955" w:type="dxa"/>
                  <w:tcBorders>
                    <w:left w:val="single" w:sz="4" w:space="0" w:color="000000"/>
                    <w:bottom w:val="single" w:sz="4" w:space="0" w:color="000000"/>
                  </w:tcBorders>
                  <w:shd w:val="clear" w:color="auto" w:fill="auto"/>
                  <w:vAlign w:val="center"/>
                </w:tcPr>
                <w:p w:rsidR="007C11B9" w:rsidRPr="006430B8" w:rsidRDefault="007C11B9" w:rsidP="00437DB5">
                  <w:pPr>
                    <w:rPr>
                      <w:sz w:val="22"/>
                      <w:szCs w:val="22"/>
                      <w:lang w:val="lv-LV"/>
                    </w:rPr>
                  </w:pPr>
                  <w:r w:rsidRPr="006430B8">
                    <w:rPr>
                      <w:sz w:val="22"/>
                      <w:szCs w:val="22"/>
                      <w:lang w:val="lv-LV"/>
                    </w:rPr>
                    <w:t>Priekšējo sēdekļu apsilde</w:t>
                  </w:r>
                </w:p>
              </w:tc>
              <w:tc>
                <w:tcPr>
                  <w:tcW w:w="4502" w:type="dxa"/>
                  <w:tcBorders>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315"/>
              </w:trPr>
              <w:tc>
                <w:tcPr>
                  <w:tcW w:w="4955" w:type="dxa"/>
                  <w:tcBorders>
                    <w:left w:val="single" w:sz="4" w:space="0" w:color="000000"/>
                    <w:bottom w:val="single" w:sz="4" w:space="0" w:color="000000"/>
                  </w:tcBorders>
                  <w:shd w:val="clear" w:color="auto" w:fill="auto"/>
                  <w:vAlign w:val="center"/>
                </w:tcPr>
                <w:p w:rsidR="007C11B9" w:rsidRPr="006430B8" w:rsidRDefault="007C11B9" w:rsidP="00437DB5">
                  <w:pPr>
                    <w:rPr>
                      <w:sz w:val="22"/>
                      <w:szCs w:val="22"/>
                      <w:lang w:val="lv-LV"/>
                    </w:rPr>
                  </w:pPr>
                  <w:r w:rsidRPr="006430B8">
                    <w:rPr>
                      <w:sz w:val="22"/>
                      <w:szCs w:val="22"/>
                      <w:lang w:val="lv-LV"/>
                    </w:rPr>
                    <w:t>Pēc augstuma regulējama stūre</w:t>
                  </w:r>
                </w:p>
              </w:tc>
              <w:tc>
                <w:tcPr>
                  <w:tcW w:w="4502" w:type="dxa"/>
                  <w:tcBorders>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315"/>
              </w:trPr>
              <w:tc>
                <w:tcPr>
                  <w:tcW w:w="4955" w:type="dxa"/>
                  <w:tcBorders>
                    <w:top w:val="single" w:sz="4" w:space="0" w:color="000000"/>
                    <w:left w:val="single" w:sz="4" w:space="0" w:color="000000"/>
                    <w:bottom w:val="single" w:sz="4" w:space="0" w:color="000000"/>
                  </w:tcBorders>
                  <w:shd w:val="clear" w:color="auto" w:fill="auto"/>
                  <w:vAlign w:val="center"/>
                </w:tcPr>
                <w:p w:rsidR="007C11B9" w:rsidRPr="006430B8" w:rsidRDefault="007C11B9" w:rsidP="00437DB5">
                  <w:pPr>
                    <w:rPr>
                      <w:sz w:val="22"/>
                      <w:szCs w:val="22"/>
                      <w:lang w:val="lv-LV"/>
                    </w:rPr>
                  </w:pPr>
                  <w:r w:rsidRPr="006430B8">
                    <w:rPr>
                      <w:sz w:val="22"/>
                      <w:szCs w:val="22"/>
                      <w:lang w:val="lv-LV"/>
                    </w:rPr>
                    <w:t>Tumšas krāsas auduma sēdekļi</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315"/>
              </w:trPr>
              <w:tc>
                <w:tcPr>
                  <w:tcW w:w="4955" w:type="dxa"/>
                  <w:tcBorders>
                    <w:top w:val="single" w:sz="4" w:space="0" w:color="000000"/>
                    <w:left w:val="single" w:sz="4" w:space="0" w:color="000000"/>
                    <w:bottom w:val="single" w:sz="4" w:space="0" w:color="000000"/>
                  </w:tcBorders>
                  <w:shd w:val="clear" w:color="auto" w:fill="auto"/>
                  <w:vAlign w:val="center"/>
                </w:tcPr>
                <w:p w:rsidR="007C11B9" w:rsidRPr="006430B8" w:rsidRDefault="007C11B9" w:rsidP="00437DB5">
                  <w:pPr>
                    <w:rPr>
                      <w:sz w:val="22"/>
                      <w:szCs w:val="22"/>
                      <w:lang w:val="lv-LV"/>
                    </w:rPr>
                  </w:pPr>
                  <w:r w:rsidRPr="006430B8">
                    <w:rPr>
                      <w:sz w:val="22"/>
                      <w:szCs w:val="22"/>
                      <w:lang w:val="lv-LV"/>
                    </w:rPr>
                    <w:t>Virsbūves krāsojums – gaiši pelēka metāliska vai bēša metāliska</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315"/>
              </w:trPr>
              <w:tc>
                <w:tcPr>
                  <w:tcW w:w="4955" w:type="dxa"/>
                  <w:tcBorders>
                    <w:top w:val="single" w:sz="4" w:space="0" w:color="000000"/>
                    <w:left w:val="single" w:sz="4" w:space="0" w:color="000000"/>
                    <w:bottom w:val="single" w:sz="4" w:space="0" w:color="000000"/>
                  </w:tcBorders>
                  <w:shd w:val="clear" w:color="auto" w:fill="auto"/>
                  <w:vAlign w:val="center"/>
                </w:tcPr>
                <w:p w:rsidR="007C11B9" w:rsidRPr="006430B8" w:rsidRDefault="007C11B9" w:rsidP="00437DB5">
                  <w:pPr>
                    <w:rPr>
                      <w:sz w:val="22"/>
                      <w:szCs w:val="22"/>
                      <w:lang w:val="lv-LV"/>
                    </w:rPr>
                  </w:pPr>
                  <w:r w:rsidRPr="006430B8">
                    <w:rPr>
                      <w:sz w:val="22"/>
                      <w:szCs w:val="22"/>
                      <w:lang w:val="lv-LV"/>
                    </w:rPr>
                    <w:t xml:space="preserve">Elektriski paceļami priekšējie </w:t>
                  </w:r>
                  <w:r w:rsidRPr="006430B8">
                    <w:rPr>
                      <w:sz w:val="22"/>
                      <w:szCs w:val="22"/>
                      <w:lang w:val="en-GB"/>
                    </w:rPr>
                    <w:t xml:space="preserve">un </w:t>
                  </w:r>
                  <w:proofErr w:type="spellStart"/>
                  <w:r w:rsidRPr="006430B8">
                    <w:rPr>
                      <w:sz w:val="22"/>
                      <w:szCs w:val="22"/>
                      <w:lang w:val="en-GB"/>
                    </w:rPr>
                    <w:t>aizmugurējie</w:t>
                  </w:r>
                  <w:proofErr w:type="spellEnd"/>
                  <w:r w:rsidRPr="006430B8">
                    <w:rPr>
                      <w:sz w:val="22"/>
                      <w:szCs w:val="22"/>
                      <w:lang w:val="en-GB"/>
                    </w:rPr>
                    <w:t xml:space="preserve"> </w:t>
                  </w:r>
                  <w:r w:rsidRPr="006430B8">
                    <w:rPr>
                      <w:sz w:val="22"/>
                      <w:szCs w:val="22"/>
                      <w:lang w:val="lv-LV"/>
                    </w:rPr>
                    <w:t>stikli</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315"/>
              </w:trPr>
              <w:tc>
                <w:tcPr>
                  <w:tcW w:w="4955" w:type="dxa"/>
                  <w:tcBorders>
                    <w:top w:val="single" w:sz="4" w:space="0" w:color="000000"/>
                    <w:left w:val="single" w:sz="4" w:space="0" w:color="000000"/>
                    <w:bottom w:val="single" w:sz="4" w:space="0" w:color="000000"/>
                  </w:tcBorders>
                  <w:shd w:val="clear" w:color="auto" w:fill="auto"/>
                  <w:vAlign w:val="center"/>
                </w:tcPr>
                <w:p w:rsidR="007C11B9" w:rsidRPr="006430B8" w:rsidRDefault="007C11B9" w:rsidP="00437DB5">
                  <w:pPr>
                    <w:rPr>
                      <w:sz w:val="22"/>
                      <w:szCs w:val="22"/>
                      <w:lang w:val="lv-LV"/>
                    </w:rPr>
                  </w:pPr>
                  <w:r w:rsidRPr="006430B8">
                    <w:rPr>
                      <w:sz w:val="22"/>
                      <w:szCs w:val="22"/>
                      <w:lang w:val="lv-LV"/>
                    </w:rPr>
                    <w:t>Salona paklājiņu komplekts</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315"/>
              </w:trPr>
              <w:tc>
                <w:tcPr>
                  <w:tcW w:w="4955" w:type="dxa"/>
                  <w:tcBorders>
                    <w:top w:val="single" w:sz="4" w:space="0" w:color="000000"/>
                    <w:left w:val="single" w:sz="4" w:space="0" w:color="000000"/>
                    <w:bottom w:val="single" w:sz="4" w:space="0" w:color="000000"/>
                  </w:tcBorders>
                  <w:shd w:val="clear" w:color="auto" w:fill="auto"/>
                  <w:vAlign w:val="center"/>
                </w:tcPr>
                <w:p w:rsidR="007C11B9" w:rsidRPr="006430B8" w:rsidRDefault="007C11B9" w:rsidP="00437DB5">
                  <w:pPr>
                    <w:rPr>
                      <w:sz w:val="22"/>
                      <w:szCs w:val="22"/>
                      <w:lang w:val="lv-LV"/>
                    </w:rPr>
                  </w:pPr>
                  <w:r w:rsidRPr="006430B8">
                    <w:rPr>
                      <w:sz w:val="22"/>
                      <w:szCs w:val="22"/>
                      <w:lang w:val="lv-LV"/>
                    </w:rPr>
                    <w:t>Gaisa kondicionieris</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315"/>
              </w:trPr>
              <w:tc>
                <w:tcPr>
                  <w:tcW w:w="4955" w:type="dxa"/>
                  <w:tcBorders>
                    <w:left w:val="single" w:sz="4" w:space="0" w:color="000000"/>
                    <w:bottom w:val="single" w:sz="4" w:space="0" w:color="000000"/>
                  </w:tcBorders>
                  <w:shd w:val="clear" w:color="auto" w:fill="auto"/>
                  <w:vAlign w:val="center"/>
                </w:tcPr>
                <w:p w:rsidR="007C11B9" w:rsidRPr="006430B8" w:rsidRDefault="007C11B9" w:rsidP="00437DB5">
                  <w:pPr>
                    <w:rPr>
                      <w:sz w:val="22"/>
                      <w:szCs w:val="22"/>
                      <w:lang w:val="lv-LV"/>
                    </w:rPr>
                  </w:pPr>
                  <w:proofErr w:type="spellStart"/>
                  <w:r w:rsidRPr="006430B8">
                    <w:rPr>
                      <w:sz w:val="22"/>
                      <w:szCs w:val="22"/>
                      <w:lang w:val="lv-LV"/>
                    </w:rPr>
                    <w:t>Kruizkontrole</w:t>
                  </w:r>
                  <w:proofErr w:type="spellEnd"/>
                </w:p>
              </w:tc>
              <w:tc>
                <w:tcPr>
                  <w:tcW w:w="4502" w:type="dxa"/>
                  <w:tcBorders>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315"/>
              </w:trPr>
              <w:tc>
                <w:tcPr>
                  <w:tcW w:w="4955" w:type="dxa"/>
                  <w:tcBorders>
                    <w:top w:val="single" w:sz="4" w:space="0" w:color="000000"/>
                    <w:left w:val="single" w:sz="4" w:space="0" w:color="000000"/>
                    <w:bottom w:val="single" w:sz="4" w:space="0" w:color="000000"/>
                  </w:tcBorders>
                  <w:shd w:val="clear" w:color="auto" w:fill="auto"/>
                  <w:vAlign w:val="center"/>
                </w:tcPr>
                <w:p w:rsidR="007C11B9" w:rsidRPr="006430B8" w:rsidRDefault="007C11B9" w:rsidP="00437DB5">
                  <w:pPr>
                    <w:rPr>
                      <w:sz w:val="22"/>
                      <w:szCs w:val="22"/>
                      <w:lang w:val="lv-LV"/>
                    </w:rPr>
                  </w:pPr>
                  <w:r w:rsidRPr="006430B8">
                    <w:rPr>
                      <w:sz w:val="22"/>
                      <w:szCs w:val="22"/>
                      <w:lang w:val="lv-LV"/>
                    </w:rPr>
                    <w:t>Automašīnas oriģinālā audio sistēma ar MP3, USB un iebūvētu navigācijas sistēmu ar Eiropas kartēm</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315"/>
              </w:trPr>
              <w:tc>
                <w:tcPr>
                  <w:tcW w:w="4955" w:type="dxa"/>
                  <w:tcBorders>
                    <w:top w:val="single" w:sz="4" w:space="0" w:color="000000"/>
                    <w:left w:val="single" w:sz="4" w:space="0" w:color="000000"/>
                    <w:bottom w:val="single" w:sz="4" w:space="0" w:color="000000"/>
                  </w:tcBorders>
                  <w:shd w:val="clear" w:color="auto" w:fill="auto"/>
                  <w:vAlign w:val="center"/>
                </w:tcPr>
                <w:p w:rsidR="007C11B9" w:rsidRPr="006430B8" w:rsidRDefault="007C11B9" w:rsidP="00437DB5">
                  <w:pPr>
                    <w:rPr>
                      <w:sz w:val="22"/>
                      <w:szCs w:val="22"/>
                      <w:lang w:val="lv-LV"/>
                    </w:rPr>
                  </w:pPr>
                  <w:r w:rsidRPr="006430B8">
                    <w:rPr>
                      <w:sz w:val="22"/>
                      <w:szCs w:val="22"/>
                      <w:lang w:val="lv-LV"/>
                    </w:rPr>
                    <w:t>Visu riteņu dubļu aizsargi</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C11B9" w:rsidRDefault="007C11B9" w:rsidP="00437DB5">
                  <w:pPr>
                    <w:snapToGrid w:val="0"/>
                  </w:pPr>
                  <w:r>
                    <w:rPr>
                      <w:sz w:val="22"/>
                      <w:szCs w:val="22"/>
                      <w:lang w:val="lv-LV"/>
                    </w:rPr>
                    <w:t xml:space="preserve"> </w:t>
                  </w:r>
                </w:p>
              </w:tc>
            </w:tr>
            <w:tr w:rsidR="007C11B9" w:rsidTr="007C11B9">
              <w:trPr>
                <w:cantSplit/>
                <w:trHeight w:val="315"/>
              </w:trPr>
              <w:tc>
                <w:tcPr>
                  <w:tcW w:w="4955" w:type="dxa"/>
                  <w:tcBorders>
                    <w:top w:val="single" w:sz="4" w:space="0" w:color="000000"/>
                    <w:left w:val="single" w:sz="4" w:space="0" w:color="000000"/>
                    <w:bottom w:val="single" w:sz="4" w:space="0" w:color="000000"/>
                  </w:tcBorders>
                  <w:shd w:val="clear" w:color="auto" w:fill="auto"/>
                  <w:vAlign w:val="center"/>
                </w:tcPr>
                <w:p w:rsidR="007C11B9" w:rsidRPr="006430B8" w:rsidRDefault="007C11B9" w:rsidP="00437DB5">
                  <w:pPr>
                    <w:rPr>
                      <w:sz w:val="22"/>
                      <w:szCs w:val="22"/>
                      <w:lang w:val="lv-LV"/>
                    </w:rPr>
                  </w:pPr>
                  <w:r w:rsidRPr="006430B8">
                    <w:rPr>
                      <w:sz w:val="22"/>
                      <w:szCs w:val="22"/>
                      <w:lang w:val="lv-LV"/>
                    </w:rPr>
                    <w:t xml:space="preserve">Vasaras riepas uz </w:t>
                  </w:r>
                  <w:proofErr w:type="spellStart"/>
                  <w:r w:rsidRPr="006430B8">
                    <w:rPr>
                      <w:sz w:val="22"/>
                      <w:szCs w:val="22"/>
                      <w:lang w:val="lv-LV"/>
                    </w:rPr>
                    <w:t>vieglmetāla</w:t>
                  </w:r>
                  <w:proofErr w:type="spellEnd"/>
                  <w:r w:rsidRPr="006430B8">
                    <w:rPr>
                      <w:sz w:val="22"/>
                      <w:szCs w:val="22"/>
                      <w:lang w:val="lv-LV"/>
                    </w:rPr>
                    <w:t xml:space="preserve"> diskiem ne mazākas kā R16</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315"/>
              </w:trPr>
              <w:tc>
                <w:tcPr>
                  <w:tcW w:w="4955" w:type="dxa"/>
                  <w:tcBorders>
                    <w:top w:val="single" w:sz="4" w:space="0" w:color="000000"/>
                    <w:left w:val="single" w:sz="4" w:space="0" w:color="000000"/>
                    <w:bottom w:val="single" w:sz="4" w:space="0" w:color="000000"/>
                  </w:tcBorders>
                  <w:shd w:val="clear" w:color="auto" w:fill="auto"/>
                  <w:vAlign w:val="center"/>
                </w:tcPr>
                <w:p w:rsidR="007C11B9" w:rsidRPr="006430B8" w:rsidRDefault="007C11B9" w:rsidP="00437DB5">
                  <w:pPr>
                    <w:pStyle w:val="a6"/>
                    <w:spacing w:after="120"/>
                    <w:ind w:left="0"/>
                    <w:rPr>
                      <w:sz w:val="22"/>
                      <w:szCs w:val="22"/>
                    </w:rPr>
                  </w:pPr>
                  <w:r w:rsidRPr="006430B8">
                    <w:rPr>
                      <w:sz w:val="22"/>
                      <w:szCs w:val="22"/>
                    </w:rPr>
                    <w:t xml:space="preserve">Ziemas riepas uz </w:t>
                  </w:r>
                  <w:proofErr w:type="spellStart"/>
                  <w:r w:rsidRPr="006430B8">
                    <w:rPr>
                      <w:sz w:val="22"/>
                      <w:szCs w:val="22"/>
                    </w:rPr>
                    <w:t>vieglmetāla</w:t>
                  </w:r>
                  <w:proofErr w:type="spellEnd"/>
                  <w:r w:rsidRPr="006430B8">
                    <w:rPr>
                      <w:sz w:val="22"/>
                      <w:szCs w:val="22"/>
                    </w:rPr>
                    <w:t xml:space="preserve"> diskiem ne mazākas kā R16</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C11B9" w:rsidRDefault="007C11B9" w:rsidP="00437DB5">
                  <w:pPr>
                    <w:pStyle w:val="a6"/>
                    <w:snapToGrid w:val="0"/>
                    <w:spacing w:after="120"/>
                    <w:rPr>
                      <w:sz w:val="22"/>
                      <w:szCs w:val="22"/>
                    </w:rPr>
                  </w:pPr>
                </w:p>
              </w:tc>
            </w:tr>
            <w:tr w:rsidR="007C11B9" w:rsidTr="007C11B9">
              <w:trPr>
                <w:cantSplit/>
                <w:trHeight w:val="315"/>
              </w:trPr>
              <w:tc>
                <w:tcPr>
                  <w:tcW w:w="4955" w:type="dxa"/>
                  <w:tcBorders>
                    <w:left w:val="single" w:sz="4" w:space="0" w:color="000000"/>
                    <w:bottom w:val="single" w:sz="4" w:space="0" w:color="000000"/>
                  </w:tcBorders>
                  <w:shd w:val="clear" w:color="auto" w:fill="auto"/>
                  <w:vAlign w:val="center"/>
                </w:tcPr>
                <w:p w:rsidR="007C11B9" w:rsidRPr="006430B8" w:rsidRDefault="007C11B9" w:rsidP="00437DB5">
                  <w:pPr>
                    <w:pStyle w:val="a6"/>
                    <w:spacing w:after="120"/>
                    <w:ind w:left="0"/>
                    <w:rPr>
                      <w:sz w:val="22"/>
                      <w:szCs w:val="22"/>
                    </w:rPr>
                  </w:pPr>
                  <w:r w:rsidRPr="006430B8">
                    <w:rPr>
                      <w:sz w:val="22"/>
                      <w:szCs w:val="22"/>
                    </w:rPr>
                    <w:t>Jumta reliņi</w:t>
                  </w:r>
                </w:p>
              </w:tc>
              <w:tc>
                <w:tcPr>
                  <w:tcW w:w="4502" w:type="dxa"/>
                  <w:tcBorders>
                    <w:left w:val="single" w:sz="4" w:space="0" w:color="000000"/>
                    <w:bottom w:val="single" w:sz="4" w:space="0" w:color="000000"/>
                    <w:right w:val="single" w:sz="4" w:space="0" w:color="000000"/>
                  </w:tcBorders>
                  <w:shd w:val="clear" w:color="auto" w:fill="auto"/>
                </w:tcPr>
                <w:p w:rsidR="007C11B9" w:rsidRDefault="007C11B9" w:rsidP="00437DB5">
                  <w:pPr>
                    <w:pStyle w:val="a6"/>
                    <w:snapToGrid w:val="0"/>
                    <w:spacing w:after="120"/>
                    <w:rPr>
                      <w:sz w:val="22"/>
                      <w:szCs w:val="22"/>
                    </w:rPr>
                  </w:pPr>
                </w:p>
              </w:tc>
            </w:tr>
            <w:tr w:rsidR="007C11B9" w:rsidTr="007C11B9">
              <w:trPr>
                <w:cantSplit/>
                <w:trHeight w:val="315"/>
              </w:trPr>
              <w:tc>
                <w:tcPr>
                  <w:tcW w:w="4955" w:type="dxa"/>
                  <w:tcBorders>
                    <w:top w:val="single" w:sz="4" w:space="0" w:color="000000"/>
                    <w:left w:val="single" w:sz="4" w:space="0" w:color="000000"/>
                    <w:bottom w:val="single" w:sz="4" w:space="0" w:color="000000"/>
                  </w:tcBorders>
                  <w:shd w:val="clear" w:color="auto" w:fill="auto"/>
                  <w:vAlign w:val="center"/>
                </w:tcPr>
                <w:p w:rsidR="007C11B9" w:rsidRPr="006430B8" w:rsidRDefault="007C11B9" w:rsidP="00437DB5">
                  <w:pPr>
                    <w:pStyle w:val="a6"/>
                    <w:spacing w:after="120"/>
                    <w:ind w:left="0"/>
                    <w:rPr>
                      <w:sz w:val="22"/>
                      <w:szCs w:val="22"/>
                    </w:rPr>
                  </w:pPr>
                  <w:r w:rsidRPr="006430B8">
                    <w:rPr>
                      <w:sz w:val="22"/>
                      <w:szCs w:val="22"/>
                    </w:rPr>
                    <w:t>Aizmugurējā stikla apsilde, mazgātājs, tīrītājs</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315"/>
              </w:trPr>
              <w:tc>
                <w:tcPr>
                  <w:tcW w:w="4955" w:type="dxa"/>
                  <w:tcBorders>
                    <w:left w:val="single" w:sz="4" w:space="0" w:color="000000"/>
                    <w:bottom w:val="single" w:sz="4" w:space="0" w:color="000000"/>
                  </w:tcBorders>
                  <w:shd w:val="clear" w:color="auto" w:fill="auto"/>
                  <w:vAlign w:val="center"/>
                </w:tcPr>
                <w:p w:rsidR="007C11B9" w:rsidRPr="006430B8" w:rsidRDefault="007C11B9" w:rsidP="00437DB5">
                  <w:pPr>
                    <w:spacing w:after="120"/>
                    <w:rPr>
                      <w:sz w:val="22"/>
                      <w:szCs w:val="22"/>
                      <w:lang w:val="lv-LV"/>
                    </w:rPr>
                  </w:pPr>
                  <w:r w:rsidRPr="006430B8">
                    <w:rPr>
                      <w:sz w:val="22"/>
                      <w:szCs w:val="22"/>
                      <w:lang w:val="lv-LV"/>
                    </w:rPr>
                    <w:t>Vējstikla tīrītāji ar intervālu releju</w:t>
                  </w:r>
                </w:p>
              </w:tc>
              <w:tc>
                <w:tcPr>
                  <w:tcW w:w="4502" w:type="dxa"/>
                  <w:tcBorders>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315"/>
              </w:trPr>
              <w:tc>
                <w:tcPr>
                  <w:tcW w:w="4955" w:type="dxa"/>
                  <w:tcBorders>
                    <w:left w:val="single" w:sz="4" w:space="0" w:color="000000"/>
                    <w:bottom w:val="single" w:sz="4" w:space="0" w:color="000000"/>
                  </w:tcBorders>
                  <w:shd w:val="clear" w:color="auto" w:fill="auto"/>
                  <w:vAlign w:val="center"/>
                </w:tcPr>
                <w:p w:rsidR="007C11B9" w:rsidRPr="006430B8" w:rsidRDefault="007C11B9" w:rsidP="00437DB5">
                  <w:pPr>
                    <w:pStyle w:val="a6"/>
                    <w:spacing w:after="120"/>
                    <w:ind w:left="0"/>
                    <w:rPr>
                      <w:sz w:val="22"/>
                      <w:szCs w:val="22"/>
                    </w:rPr>
                  </w:pPr>
                  <w:r w:rsidRPr="006430B8">
                    <w:rPr>
                      <w:sz w:val="22"/>
                      <w:szCs w:val="22"/>
                    </w:rPr>
                    <w:t>Priekšējo lukturu korektors</w:t>
                  </w:r>
                </w:p>
              </w:tc>
              <w:tc>
                <w:tcPr>
                  <w:tcW w:w="4502" w:type="dxa"/>
                  <w:tcBorders>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315"/>
              </w:trPr>
              <w:tc>
                <w:tcPr>
                  <w:tcW w:w="4955" w:type="dxa"/>
                  <w:tcBorders>
                    <w:left w:val="single" w:sz="4" w:space="0" w:color="000000"/>
                    <w:bottom w:val="single" w:sz="4" w:space="0" w:color="000000"/>
                  </w:tcBorders>
                  <w:shd w:val="clear" w:color="auto" w:fill="auto"/>
                  <w:vAlign w:val="center"/>
                </w:tcPr>
                <w:p w:rsidR="007C11B9" w:rsidRPr="006430B8" w:rsidRDefault="007C11B9" w:rsidP="00437DB5">
                  <w:pPr>
                    <w:spacing w:after="120"/>
                    <w:rPr>
                      <w:sz w:val="22"/>
                      <w:szCs w:val="22"/>
                      <w:lang w:val="lv-LV"/>
                    </w:rPr>
                  </w:pPr>
                  <w:r w:rsidRPr="006430B8">
                    <w:rPr>
                      <w:sz w:val="22"/>
                      <w:szCs w:val="22"/>
                      <w:lang w:val="lv-LV"/>
                    </w:rPr>
                    <w:t>Dienas gaitas lukturi</w:t>
                  </w:r>
                </w:p>
              </w:tc>
              <w:tc>
                <w:tcPr>
                  <w:tcW w:w="4502" w:type="dxa"/>
                  <w:tcBorders>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315"/>
              </w:trPr>
              <w:tc>
                <w:tcPr>
                  <w:tcW w:w="4955" w:type="dxa"/>
                  <w:tcBorders>
                    <w:top w:val="single" w:sz="4" w:space="0" w:color="000000"/>
                    <w:left w:val="single" w:sz="4" w:space="0" w:color="000000"/>
                    <w:bottom w:val="single" w:sz="4" w:space="0" w:color="000000"/>
                  </w:tcBorders>
                  <w:shd w:val="clear" w:color="auto" w:fill="auto"/>
                  <w:vAlign w:val="center"/>
                </w:tcPr>
                <w:p w:rsidR="007C11B9" w:rsidRPr="006430B8" w:rsidRDefault="007C11B9" w:rsidP="00437DB5">
                  <w:pPr>
                    <w:pStyle w:val="a6"/>
                    <w:spacing w:after="120"/>
                    <w:ind w:left="0"/>
                    <w:rPr>
                      <w:sz w:val="22"/>
                      <w:szCs w:val="22"/>
                    </w:rPr>
                  </w:pPr>
                  <w:r w:rsidRPr="006430B8">
                    <w:rPr>
                      <w:sz w:val="22"/>
                      <w:szCs w:val="22"/>
                    </w:rPr>
                    <w:t>Miglas lukturi</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315"/>
              </w:trPr>
              <w:tc>
                <w:tcPr>
                  <w:tcW w:w="4955" w:type="dxa"/>
                  <w:tcBorders>
                    <w:left w:val="single" w:sz="4" w:space="0" w:color="000000"/>
                    <w:bottom w:val="single" w:sz="4" w:space="0" w:color="000000"/>
                  </w:tcBorders>
                  <w:shd w:val="clear" w:color="auto" w:fill="auto"/>
                  <w:vAlign w:val="center"/>
                </w:tcPr>
                <w:p w:rsidR="007C11B9" w:rsidRPr="006430B8" w:rsidRDefault="007C11B9" w:rsidP="00437DB5">
                  <w:pPr>
                    <w:pStyle w:val="a6"/>
                    <w:spacing w:after="120"/>
                    <w:ind w:left="0"/>
                    <w:rPr>
                      <w:sz w:val="22"/>
                      <w:szCs w:val="22"/>
                    </w:rPr>
                  </w:pPr>
                  <w:r w:rsidRPr="006430B8">
                    <w:rPr>
                      <w:sz w:val="22"/>
                      <w:szCs w:val="22"/>
                    </w:rPr>
                    <w:t>Borta dators</w:t>
                  </w:r>
                </w:p>
              </w:tc>
              <w:tc>
                <w:tcPr>
                  <w:tcW w:w="4502" w:type="dxa"/>
                  <w:tcBorders>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315"/>
              </w:trPr>
              <w:tc>
                <w:tcPr>
                  <w:tcW w:w="4955" w:type="dxa"/>
                  <w:tcBorders>
                    <w:left w:val="single" w:sz="4" w:space="0" w:color="000000"/>
                    <w:bottom w:val="single" w:sz="4" w:space="0" w:color="000000"/>
                  </w:tcBorders>
                  <w:shd w:val="clear" w:color="auto" w:fill="auto"/>
                  <w:vAlign w:val="center"/>
                </w:tcPr>
                <w:p w:rsidR="007C11B9" w:rsidRPr="006430B8" w:rsidRDefault="007C11B9" w:rsidP="00437DB5">
                  <w:pPr>
                    <w:pStyle w:val="a6"/>
                    <w:spacing w:after="120"/>
                    <w:ind w:left="0"/>
                    <w:rPr>
                      <w:sz w:val="22"/>
                      <w:szCs w:val="22"/>
                    </w:rPr>
                  </w:pPr>
                  <w:r w:rsidRPr="006430B8">
                    <w:rPr>
                      <w:sz w:val="22"/>
                      <w:szCs w:val="22"/>
                    </w:rPr>
                    <w:t>Aizmugurējie pārkošanas sensori un pārkošanas kamera</w:t>
                  </w:r>
                </w:p>
              </w:tc>
              <w:tc>
                <w:tcPr>
                  <w:tcW w:w="4502" w:type="dxa"/>
                  <w:tcBorders>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315"/>
              </w:trPr>
              <w:tc>
                <w:tcPr>
                  <w:tcW w:w="4955" w:type="dxa"/>
                  <w:tcBorders>
                    <w:top w:val="single" w:sz="4" w:space="0" w:color="000000"/>
                    <w:left w:val="single" w:sz="4" w:space="0" w:color="000000"/>
                    <w:bottom w:val="single" w:sz="4" w:space="0" w:color="000000"/>
                  </w:tcBorders>
                  <w:shd w:val="clear" w:color="auto" w:fill="auto"/>
                  <w:vAlign w:val="center"/>
                </w:tcPr>
                <w:p w:rsidR="007C11B9" w:rsidRPr="007C11B9" w:rsidRDefault="007C11B9" w:rsidP="00437DB5">
                  <w:pPr>
                    <w:rPr>
                      <w:b/>
                      <w:sz w:val="22"/>
                      <w:szCs w:val="22"/>
                      <w:lang w:val="lv-LV"/>
                    </w:rPr>
                  </w:pPr>
                  <w:r w:rsidRPr="007C11B9">
                    <w:rPr>
                      <w:b/>
                      <w:sz w:val="22"/>
                      <w:szCs w:val="22"/>
                      <w:lang w:val="lv-LV"/>
                    </w:rPr>
                    <w:t>Garantija:</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C11B9" w:rsidRPr="007C11B9" w:rsidRDefault="007C11B9" w:rsidP="00437DB5">
                  <w:pPr>
                    <w:snapToGrid w:val="0"/>
                    <w:rPr>
                      <w:b/>
                    </w:rPr>
                  </w:pPr>
                  <w:r w:rsidRPr="007C11B9">
                    <w:rPr>
                      <w:b/>
                      <w:sz w:val="22"/>
                      <w:szCs w:val="22"/>
                      <w:lang w:val="lv-LV"/>
                    </w:rPr>
                    <w:t>Garantija:</w:t>
                  </w:r>
                </w:p>
              </w:tc>
            </w:tr>
            <w:tr w:rsidR="007C11B9" w:rsidTr="007C11B9">
              <w:trPr>
                <w:cantSplit/>
                <w:trHeight w:val="315"/>
              </w:trPr>
              <w:tc>
                <w:tcPr>
                  <w:tcW w:w="4955" w:type="dxa"/>
                  <w:tcBorders>
                    <w:top w:val="single" w:sz="4" w:space="0" w:color="000000"/>
                    <w:left w:val="single" w:sz="4" w:space="0" w:color="000000"/>
                    <w:bottom w:val="single" w:sz="4" w:space="0" w:color="000000"/>
                  </w:tcBorders>
                  <w:shd w:val="clear" w:color="auto" w:fill="auto"/>
                  <w:vAlign w:val="center"/>
                </w:tcPr>
                <w:p w:rsidR="007C11B9" w:rsidRPr="006430B8" w:rsidRDefault="007C11B9" w:rsidP="00437DB5">
                  <w:pPr>
                    <w:rPr>
                      <w:sz w:val="22"/>
                      <w:szCs w:val="22"/>
                      <w:lang w:val="lv-LV"/>
                    </w:rPr>
                  </w:pPr>
                  <w:r w:rsidRPr="006430B8">
                    <w:rPr>
                      <w:sz w:val="22"/>
                      <w:szCs w:val="22"/>
                      <w:lang w:val="lv-LV"/>
                    </w:rPr>
                    <w:lastRenderedPageBreak/>
                    <w:t>Ne mazāka, kā 3 gadu vai 100 tūkstošu kilometru nobraukumam, atkarībā no tā, kas iestājas pirmais;</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315"/>
              </w:trPr>
              <w:tc>
                <w:tcPr>
                  <w:tcW w:w="4955" w:type="dxa"/>
                  <w:tcBorders>
                    <w:top w:val="single" w:sz="4" w:space="0" w:color="000000"/>
                    <w:left w:val="single" w:sz="4" w:space="0" w:color="000000"/>
                    <w:bottom w:val="single" w:sz="4" w:space="0" w:color="000000"/>
                  </w:tcBorders>
                  <w:shd w:val="clear" w:color="auto" w:fill="auto"/>
                  <w:vAlign w:val="center"/>
                </w:tcPr>
                <w:p w:rsidR="007C11B9" w:rsidRPr="006430B8" w:rsidRDefault="007C11B9" w:rsidP="00437DB5">
                  <w:pPr>
                    <w:rPr>
                      <w:sz w:val="22"/>
                      <w:szCs w:val="22"/>
                      <w:lang w:val="lv-LV"/>
                    </w:rPr>
                  </w:pPr>
                  <w:r w:rsidRPr="006430B8">
                    <w:rPr>
                      <w:sz w:val="22"/>
                      <w:szCs w:val="22"/>
                      <w:lang w:val="lv-LV"/>
                    </w:rPr>
                    <w:t xml:space="preserve">Virsbūves garantija pret </w:t>
                  </w:r>
                  <w:proofErr w:type="spellStart"/>
                  <w:r w:rsidRPr="006430B8">
                    <w:rPr>
                      <w:sz w:val="22"/>
                      <w:szCs w:val="22"/>
                      <w:lang w:val="lv-LV"/>
                    </w:rPr>
                    <w:t>caurrūsēšanu</w:t>
                  </w:r>
                  <w:proofErr w:type="spellEnd"/>
                  <w:r w:rsidRPr="006430B8">
                    <w:rPr>
                      <w:sz w:val="22"/>
                      <w:szCs w:val="22"/>
                      <w:lang w:val="lv-LV"/>
                    </w:rPr>
                    <w:t xml:space="preserve"> ne </w:t>
                  </w:r>
                  <w:proofErr w:type="gramStart"/>
                  <w:r w:rsidRPr="006430B8">
                    <w:rPr>
                      <w:sz w:val="22"/>
                      <w:szCs w:val="22"/>
                      <w:lang w:val="lv-LV"/>
                    </w:rPr>
                    <w:t>mazāk kā 6 gadi</w:t>
                  </w:r>
                  <w:proofErr w:type="gramEnd"/>
                  <w:r w:rsidRPr="006430B8">
                    <w:rPr>
                      <w:sz w:val="22"/>
                      <w:szCs w:val="22"/>
                      <w:lang w:val="lv-LV"/>
                    </w:rPr>
                    <w:t>.</w:t>
                  </w:r>
                </w:p>
              </w:tc>
              <w:tc>
                <w:tcPr>
                  <w:tcW w:w="4502" w:type="dxa"/>
                  <w:tcBorders>
                    <w:top w:val="single" w:sz="4" w:space="0" w:color="000000"/>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r w:rsidR="007C11B9" w:rsidTr="007C11B9">
              <w:trPr>
                <w:cantSplit/>
                <w:trHeight w:val="315"/>
              </w:trPr>
              <w:tc>
                <w:tcPr>
                  <w:tcW w:w="4955" w:type="dxa"/>
                  <w:tcBorders>
                    <w:left w:val="single" w:sz="4" w:space="0" w:color="000000"/>
                    <w:bottom w:val="single" w:sz="4" w:space="0" w:color="000000"/>
                  </w:tcBorders>
                  <w:shd w:val="clear" w:color="auto" w:fill="auto"/>
                  <w:vAlign w:val="center"/>
                </w:tcPr>
                <w:p w:rsidR="007C11B9" w:rsidRPr="006430B8" w:rsidRDefault="007C11B9" w:rsidP="00437DB5">
                  <w:pPr>
                    <w:tabs>
                      <w:tab w:val="center" w:pos="4153"/>
                      <w:tab w:val="right" w:pos="8306"/>
                    </w:tabs>
                    <w:suppressAutoHyphens/>
                    <w:spacing w:line="100" w:lineRule="atLeast"/>
                    <w:rPr>
                      <w:sz w:val="22"/>
                      <w:szCs w:val="22"/>
                      <w:lang w:val="lv-LV"/>
                    </w:rPr>
                  </w:pPr>
                  <w:r w:rsidRPr="006430B8">
                    <w:rPr>
                      <w:sz w:val="22"/>
                      <w:szCs w:val="22"/>
                      <w:lang w:val="lv-LV"/>
                    </w:rPr>
                    <w:t>Tehniskas apkopes iespēja un garantijas remonta iespēja automašīnas ražotāja oficiālajā pārstāvniecībā, kura darbojas ne mazāk kā 5 gadus kā ražotāja oficiālais pārstāvis un atrodas ne tālāk kā 25 km attālumā no Pasūtītāja juridiskas adreses;</w:t>
                  </w:r>
                </w:p>
              </w:tc>
              <w:tc>
                <w:tcPr>
                  <w:tcW w:w="4502" w:type="dxa"/>
                  <w:tcBorders>
                    <w:left w:val="single" w:sz="4" w:space="0" w:color="000000"/>
                    <w:bottom w:val="single" w:sz="4" w:space="0" w:color="000000"/>
                    <w:right w:val="single" w:sz="4" w:space="0" w:color="000000"/>
                  </w:tcBorders>
                  <w:shd w:val="clear" w:color="auto" w:fill="auto"/>
                </w:tcPr>
                <w:p w:rsidR="007C11B9" w:rsidRDefault="007C11B9" w:rsidP="00437DB5">
                  <w:pPr>
                    <w:snapToGrid w:val="0"/>
                    <w:rPr>
                      <w:sz w:val="22"/>
                      <w:szCs w:val="22"/>
                      <w:lang w:val="lv-LV"/>
                    </w:rPr>
                  </w:pPr>
                </w:p>
              </w:tc>
            </w:tr>
          </w:tbl>
          <w:p w:rsidR="00F4158E" w:rsidRPr="007C11B9" w:rsidRDefault="00F4158E" w:rsidP="00792EB9">
            <w:pPr>
              <w:widowControl w:val="0"/>
              <w:suppressAutoHyphens/>
              <w:rPr>
                <w:rFonts w:eastAsia="SimSun"/>
                <w:kern w:val="1"/>
                <w:sz w:val="20"/>
                <w:szCs w:val="20"/>
                <w:lang w:eastAsia="hi-IN" w:bidi="hi-IN"/>
              </w:rPr>
            </w:pPr>
          </w:p>
          <w:tbl>
            <w:tblPr>
              <w:tblW w:w="0" w:type="auto"/>
              <w:tblLook w:val="01E0" w:firstRow="1" w:lastRow="1" w:firstColumn="1" w:lastColumn="1" w:noHBand="0" w:noVBand="0"/>
            </w:tblPr>
            <w:tblGrid>
              <w:gridCol w:w="9575"/>
            </w:tblGrid>
            <w:tr w:rsidR="00F4158E" w:rsidRPr="003D11B0" w:rsidTr="005C73E1">
              <w:trPr>
                <w:trHeight w:val="1567"/>
              </w:trPr>
              <w:tc>
                <w:tcPr>
                  <w:tcW w:w="9320" w:type="dxa"/>
                </w:tcPr>
                <w:p w:rsidR="006C1596" w:rsidRDefault="006C1596" w:rsidP="006C1596">
                  <w:pPr>
                    <w:widowControl w:val="0"/>
                    <w:tabs>
                      <w:tab w:val="num" w:pos="1065"/>
                    </w:tabs>
                    <w:rPr>
                      <w:rFonts w:eastAsia="Calibri"/>
                      <w:b/>
                      <w:bCs/>
                      <w:sz w:val="28"/>
                      <w:szCs w:val="28"/>
                      <w:lang w:val="lv-LV" w:eastAsia="lv-LV"/>
                    </w:rPr>
                  </w:pPr>
                </w:p>
                <w:p w:rsidR="00215BF5" w:rsidRDefault="00215BF5" w:rsidP="006C1596">
                  <w:pPr>
                    <w:widowControl w:val="0"/>
                    <w:tabs>
                      <w:tab w:val="num" w:pos="1065"/>
                    </w:tabs>
                    <w:rPr>
                      <w:rFonts w:eastAsia="Calibri"/>
                      <w:b/>
                      <w:bCs/>
                      <w:sz w:val="28"/>
                      <w:szCs w:val="28"/>
                      <w:lang w:val="lv-LV" w:eastAsia="lv-LV"/>
                    </w:rPr>
                  </w:pPr>
                </w:p>
                <w:p w:rsidR="007C11B9" w:rsidRDefault="007C11B9" w:rsidP="006C1596">
                  <w:pPr>
                    <w:widowControl w:val="0"/>
                    <w:tabs>
                      <w:tab w:val="num" w:pos="1065"/>
                    </w:tabs>
                    <w:rPr>
                      <w:rFonts w:eastAsia="Calibri"/>
                      <w:b/>
                      <w:bCs/>
                      <w:sz w:val="28"/>
                      <w:szCs w:val="28"/>
                      <w:lang w:val="lv-LV" w:eastAsia="lv-LV"/>
                    </w:rPr>
                  </w:pPr>
                </w:p>
                <w:p w:rsidR="007C11B9" w:rsidRDefault="007C11B9" w:rsidP="006C1596">
                  <w:pPr>
                    <w:widowControl w:val="0"/>
                    <w:tabs>
                      <w:tab w:val="num" w:pos="1065"/>
                    </w:tabs>
                    <w:rPr>
                      <w:rFonts w:eastAsia="Calibri"/>
                      <w:b/>
                      <w:bCs/>
                      <w:sz w:val="28"/>
                      <w:szCs w:val="28"/>
                      <w:lang w:val="lv-LV" w:eastAsia="lv-LV"/>
                    </w:rPr>
                  </w:pPr>
                </w:p>
                <w:p w:rsidR="007C11B9" w:rsidRDefault="007C11B9" w:rsidP="006C1596">
                  <w:pPr>
                    <w:widowControl w:val="0"/>
                    <w:tabs>
                      <w:tab w:val="num" w:pos="1065"/>
                    </w:tabs>
                    <w:rPr>
                      <w:rFonts w:eastAsia="Calibri"/>
                      <w:b/>
                      <w:bCs/>
                      <w:sz w:val="28"/>
                      <w:szCs w:val="28"/>
                      <w:lang w:val="lv-LV" w:eastAsia="lv-LV"/>
                    </w:rPr>
                  </w:pPr>
                </w:p>
                <w:p w:rsidR="007C11B9" w:rsidRDefault="007C11B9" w:rsidP="006C1596">
                  <w:pPr>
                    <w:widowControl w:val="0"/>
                    <w:tabs>
                      <w:tab w:val="num" w:pos="1065"/>
                    </w:tabs>
                    <w:rPr>
                      <w:rFonts w:eastAsia="Calibri"/>
                      <w:b/>
                      <w:bCs/>
                      <w:sz w:val="28"/>
                      <w:szCs w:val="28"/>
                      <w:lang w:val="lv-LV" w:eastAsia="lv-LV"/>
                    </w:rPr>
                  </w:pPr>
                </w:p>
                <w:p w:rsidR="007C11B9" w:rsidRDefault="007C11B9" w:rsidP="006C1596">
                  <w:pPr>
                    <w:widowControl w:val="0"/>
                    <w:tabs>
                      <w:tab w:val="num" w:pos="1065"/>
                    </w:tabs>
                    <w:rPr>
                      <w:rFonts w:eastAsia="Calibri"/>
                      <w:b/>
                      <w:bCs/>
                      <w:sz w:val="28"/>
                      <w:szCs w:val="28"/>
                      <w:lang w:val="lv-LV" w:eastAsia="lv-LV"/>
                    </w:rPr>
                  </w:pPr>
                </w:p>
                <w:p w:rsidR="00792EB9" w:rsidRPr="003D11B0" w:rsidRDefault="00792EB9" w:rsidP="001F7BB3">
                  <w:pPr>
                    <w:widowControl w:val="0"/>
                    <w:tabs>
                      <w:tab w:val="num" w:pos="1065"/>
                    </w:tabs>
                    <w:jc w:val="center"/>
                    <w:rPr>
                      <w:rFonts w:ascii="Times New Roman Bold" w:eastAsia="Calibri" w:hAnsi="Times New Roman Bold" w:cs="Times New Roman Bold"/>
                      <w:b/>
                      <w:bCs/>
                      <w:caps/>
                      <w:snapToGrid w:val="0"/>
                      <w:sz w:val="22"/>
                      <w:szCs w:val="22"/>
                      <w:lang w:val="lv-LV"/>
                    </w:rPr>
                  </w:pPr>
                  <w:r>
                    <w:rPr>
                      <w:rFonts w:eastAsia="Calibri"/>
                      <w:b/>
                      <w:bCs/>
                      <w:sz w:val="28"/>
                      <w:szCs w:val="28"/>
                      <w:lang w:val="lv-LV" w:eastAsia="lv-LV"/>
                    </w:rPr>
                    <w:t>Finanšu piedāvājums</w:t>
                  </w:r>
                </w:p>
              </w:tc>
            </w:tr>
            <w:tr w:rsidR="00F4158E" w:rsidRPr="003D11B0" w:rsidTr="005C73E1">
              <w:tc>
                <w:tcPr>
                  <w:tcW w:w="9320" w:type="dxa"/>
                </w:tcPr>
                <w:p w:rsidR="00F4158E" w:rsidRPr="003D11B0" w:rsidRDefault="00F4158E" w:rsidP="006C1596">
                  <w:pPr>
                    <w:widowControl w:val="0"/>
                    <w:tabs>
                      <w:tab w:val="num" w:pos="1065"/>
                    </w:tabs>
                    <w:rPr>
                      <w:rFonts w:ascii="Times New Roman Bold" w:eastAsia="Calibri" w:hAnsi="Times New Roman Bold" w:cs="Times New Roman Bold"/>
                      <w:b/>
                      <w:bCs/>
                      <w:caps/>
                      <w:snapToGrid w:val="0"/>
                      <w:sz w:val="22"/>
                      <w:szCs w:val="22"/>
                      <w:lang w:val="lv-LV"/>
                    </w:rPr>
                  </w:pPr>
                </w:p>
              </w:tc>
            </w:tr>
            <w:tr w:rsidR="00F4158E" w:rsidRPr="003D11B0" w:rsidTr="005C73E1">
              <w:tc>
                <w:tcPr>
                  <w:tcW w:w="9320" w:type="dxa"/>
                </w:tcPr>
                <w:p w:rsidR="00F4158E" w:rsidRPr="009E3E19" w:rsidRDefault="00792EB9" w:rsidP="00792EB9">
                  <w:pPr>
                    <w:suppressAutoHyphens/>
                    <w:spacing w:before="120"/>
                    <w:jc w:val="both"/>
                    <w:rPr>
                      <w:b/>
                      <w:sz w:val="22"/>
                      <w:szCs w:val="22"/>
                      <w:lang w:val="lv-LV" w:eastAsia="ar-SA"/>
                    </w:rPr>
                  </w:pPr>
                  <w:r>
                    <w:rPr>
                      <w:lang w:val="lv-LV" w:eastAsia="ar-SA"/>
                    </w:rPr>
                    <w:t xml:space="preserve">       </w:t>
                  </w:r>
                  <w:r w:rsidR="00E401AE">
                    <w:rPr>
                      <w:lang w:val="lv-LV" w:eastAsia="ar-SA"/>
                    </w:rPr>
                    <w:t>Piedāvājam veikt vieglās pasažieru automašīnas</w:t>
                  </w:r>
                  <w:r w:rsidR="00F4158E" w:rsidRPr="009E3E19">
                    <w:rPr>
                      <w:lang w:val="lv-LV" w:eastAsia="ar-SA"/>
                    </w:rPr>
                    <w:t xml:space="preserve"> piegādi Naujenes </w:t>
                  </w:r>
                  <w:r w:rsidR="00AD1BED">
                    <w:rPr>
                      <w:lang w:val="lv-LV" w:eastAsia="ar-SA"/>
                    </w:rPr>
                    <w:t>bērnu nama</w:t>
                  </w:r>
                  <w:r w:rsidR="00F4158E" w:rsidRPr="009E3E19">
                    <w:rPr>
                      <w:lang w:val="lv-LV" w:eastAsia="ar-SA"/>
                    </w:rPr>
                    <w:t xml:space="preserve"> vajadzībām saskaņā ar iepirkuma </w:t>
                  </w:r>
                  <w:r w:rsidR="00F4158E">
                    <w:rPr>
                      <w:lang w:val="lv-LV" w:eastAsia="ar-SA"/>
                    </w:rPr>
                    <w:t xml:space="preserve">Nr. </w:t>
                  </w:r>
                  <w:r w:rsidR="00FA0442" w:rsidRPr="008A3DCB">
                    <w:rPr>
                      <w:lang w:val="lv-LV" w:eastAsia="ar-SA"/>
                    </w:rPr>
                    <w:t>NBN</w:t>
                  </w:r>
                  <w:r w:rsidR="008A3DCB" w:rsidRPr="008A3DCB">
                    <w:rPr>
                      <w:lang w:val="lv-LV" w:eastAsia="ar-SA"/>
                    </w:rPr>
                    <w:t xml:space="preserve"> 2016/3</w:t>
                  </w:r>
                  <w:r w:rsidR="00F4158E" w:rsidRPr="008A3DCB">
                    <w:rPr>
                      <w:lang w:val="lv-LV" w:eastAsia="ar-SA"/>
                    </w:rPr>
                    <w:t xml:space="preserve"> </w:t>
                  </w:r>
                  <w:r w:rsidR="00F4158E">
                    <w:rPr>
                      <w:lang w:val="lv-LV" w:eastAsia="ar-SA"/>
                    </w:rPr>
                    <w:t>norises noteikumiem</w:t>
                  </w:r>
                  <w:r w:rsidR="00F4158E" w:rsidRPr="009E3E19">
                    <w:rPr>
                      <w:lang w:val="lv-LV" w:eastAsia="ar-SA"/>
                    </w:rPr>
                    <w:t>, līguma projektu un tehnisko specifikāciju par piedāvājuma cenu:</w:t>
                  </w:r>
                </w:p>
                <w:tbl>
                  <w:tblPr>
                    <w:tblW w:w="9349" w:type="dxa"/>
                    <w:tblLook w:val="0000" w:firstRow="0" w:lastRow="0" w:firstColumn="0" w:lastColumn="0" w:noHBand="0" w:noVBand="0"/>
                  </w:tblPr>
                  <w:tblGrid>
                    <w:gridCol w:w="3311"/>
                    <w:gridCol w:w="2573"/>
                    <w:gridCol w:w="1339"/>
                    <w:gridCol w:w="2126"/>
                  </w:tblGrid>
                  <w:tr w:rsidR="00F4158E" w:rsidRPr="009E3E19" w:rsidTr="00853D1D">
                    <w:tc>
                      <w:tcPr>
                        <w:tcW w:w="3311" w:type="dxa"/>
                        <w:tcBorders>
                          <w:top w:val="single" w:sz="4" w:space="0" w:color="000000"/>
                          <w:left w:val="single" w:sz="4" w:space="0" w:color="000000"/>
                          <w:bottom w:val="single" w:sz="4" w:space="0" w:color="000000"/>
                        </w:tcBorders>
                        <w:shd w:val="clear" w:color="auto" w:fill="auto"/>
                        <w:vAlign w:val="center"/>
                      </w:tcPr>
                      <w:p w:rsidR="00F4158E" w:rsidRPr="003428A4" w:rsidRDefault="00F4158E" w:rsidP="008653FB">
                        <w:pPr>
                          <w:suppressAutoHyphens/>
                          <w:jc w:val="center"/>
                          <w:rPr>
                            <w:b/>
                            <w:sz w:val="22"/>
                            <w:szCs w:val="22"/>
                            <w:lang w:val="lv-LV" w:eastAsia="ar-SA"/>
                          </w:rPr>
                        </w:pPr>
                        <w:r w:rsidRPr="003428A4">
                          <w:rPr>
                            <w:b/>
                            <w:sz w:val="22"/>
                            <w:szCs w:val="22"/>
                            <w:lang w:val="lv-LV" w:eastAsia="ar-SA"/>
                          </w:rPr>
                          <w:t>Iepirkums</w:t>
                        </w:r>
                      </w:p>
                    </w:tc>
                    <w:tc>
                      <w:tcPr>
                        <w:tcW w:w="2573" w:type="dxa"/>
                        <w:tcBorders>
                          <w:top w:val="single" w:sz="4" w:space="0" w:color="000000"/>
                          <w:left w:val="single" w:sz="4" w:space="0" w:color="000000"/>
                          <w:bottom w:val="single" w:sz="4" w:space="0" w:color="000000"/>
                        </w:tcBorders>
                        <w:shd w:val="clear" w:color="auto" w:fill="auto"/>
                        <w:vAlign w:val="center"/>
                      </w:tcPr>
                      <w:p w:rsidR="00F4158E" w:rsidRPr="003428A4" w:rsidRDefault="00F4158E" w:rsidP="008653FB">
                        <w:pPr>
                          <w:suppressAutoHyphens/>
                          <w:jc w:val="center"/>
                          <w:rPr>
                            <w:b/>
                            <w:sz w:val="22"/>
                            <w:szCs w:val="22"/>
                            <w:lang w:val="lv-LV" w:eastAsia="ar-SA"/>
                          </w:rPr>
                        </w:pPr>
                        <w:r w:rsidRPr="003428A4">
                          <w:rPr>
                            <w:b/>
                            <w:sz w:val="22"/>
                            <w:szCs w:val="22"/>
                            <w:lang w:val="lv-LV" w:eastAsia="ar-SA"/>
                          </w:rPr>
                          <w:t>Cena (EUR) bez PVN cipariem un vārdiem</w:t>
                        </w:r>
                      </w:p>
                    </w:tc>
                    <w:tc>
                      <w:tcPr>
                        <w:tcW w:w="1339" w:type="dxa"/>
                        <w:tcBorders>
                          <w:top w:val="single" w:sz="4" w:space="0" w:color="000000"/>
                          <w:left w:val="single" w:sz="4" w:space="0" w:color="000000"/>
                          <w:bottom w:val="single" w:sz="4" w:space="0" w:color="000000"/>
                        </w:tcBorders>
                        <w:shd w:val="clear" w:color="auto" w:fill="auto"/>
                        <w:vAlign w:val="center"/>
                      </w:tcPr>
                      <w:p w:rsidR="00F4158E" w:rsidRPr="003428A4" w:rsidRDefault="00F4158E" w:rsidP="008653FB">
                        <w:pPr>
                          <w:suppressAutoHyphens/>
                          <w:jc w:val="center"/>
                          <w:rPr>
                            <w:b/>
                            <w:sz w:val="22"/>
                            <w:szCs w:val="22"/>
                            <w:lang w:val="lv-LV" w:eastAsia="ar-SA"/>
                          </w:rPr>
                        </w:pPr>
                        <w:r w:rsidRPr="003428A4">
                          <w:rPr>
                            <w:b/>
                            <w:sz w:val="22"/>
                            <w:szCs w:val="22"/>
                            <w:lang w:val="lv-LV" w:eastAsia="ar-SA"/>
                          </w:rPr>
                          <w:t>PVN 21 %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58E" w:rsidRPr="003428A4" w:rsidRDefault="00F4158E" w:rsidP="008653FB">
                        <w:pPr>
                          <w:suppressAutoHyphens/>
                          <w:jc w:val="center"/>
                          <w:rPr>
                            <w:sz w:val="22"/>
                            <w:szCs w:val="22"/>
                            <w:lang w:val="lv-LV" w:eastAsia="ar-SA"/>
                          </w:rPr>
                        </w:pPr>
                        <w:r w:rsidRPr="003428A4">
                          <w:rPr>
                            <w:b/>
                            <w:sz w:val="22"/>
                            <w:szCs w:val="22"/>
                            <w:lang w:val="lv-LV" w:eastAsia="ar-SA"/>
                          </w:rPr>
                          <w:t>Piedāvājuma kopējā summa ar PVN</w:t>
                        </w:r>
                      </w:p>
                    </w:tc>
                  </w:tr>
                  <w:tr w:rsidR="00F4158E" w:rsidRPr="009E3E19" w:rsidTr="00124F00">
                    <w:tc>
                      <w:tcPr>
                        <w:tcW w:w="3311" w:type="dxa"/>
                        <w:tcBorders>
                          <w:top w:val="single" w:sz="4" w:space="0" w:color="000000"/>
                          <w:left w:val="single" w:sz="4" w:space="0" w:color="000000"/>
                          <w:bottom w:val="single" w:sz="4" w:space="0" w:color="000000"/>
                        </w:tcBorders>
                        <w:shd w:val="clear" w:color="auto" w:fill="auto"/>
                      </w:tcPr>
                      <w:p w:rsidR="00F4158E" w:rsidRPr="003428A4" w:rsidRDefault="00F4158E" w:rsidP="00792EB9">
                        <w:pPr>
                          <w:suppressAutoHyphens/>
                          <w:spacing w:before="120"/>
                          <w:rPr>
                            <w:b/>
                            <w:bCs/>
                            <w:sz w:val="22"/>
                            <w:szCs w:val="22"/>
                            <w:lang w:val="lv-LV" w:eastAsia="ar-SA"/>
                          </w:rPr>
                        </w:pPr>
                        <w:r w:rsidRPr="003428A4">
                          <w:rPr>
                            <w:b/>
                            <w:sz w:val="22"/>
                            <w:szCs w:val="22"/>
                            <w:lang w:val="lv-LV"/>
                          </w:rPr>
                          <w:t xml:space="preserve">Vieglās pasažieru automašīnas </w:t>
                        </w:r>
                        <w:r w:rsidRPr="003428A4">
                          <w:rPr>
                            <w:b/>
                            <w:bCs/>
                            <w:sz w:val="22"/>
                            <w:szCs w:val="22"/>
                            <w:lang w:val="lv-LV" w:eastAsia="ar-SA"/>
                          </w:rPr>
                          <w:t xml:space="preserve">iegāde Naujenes </w:t>
                        </w:r>
                        <w:r w:rsidR="00AD1BED">
                          <w:rPr>
                            <w:b/>
                            <w:bCs/>
                            <w:sz w:val="22"/>
                            <w:szCs w:val="22"/>
                            <w:lang w:val="lv-LV" w:eastAsia="ar-SA"/>
                          </w:rPr>
                          <w:t xml:space="preserve">bērnu nama </w:t>
                        </w:r>
                        <w:r w:rsidRPr="003428A4">
                          <w:rPr>
                            <w:b/>
                            <w:bCs/>
                            <w:sz w:val="22"/>
                            <w:szCs w:val="22"/>
                            <w:lang w:val="lv-LV" w:eastAsia="ar-SA"/>
                          </w:rPr>
                          <w:t>vajadzībām</w:t>
                        </w:r>
                      </w:p>
                      <w:p w:rsidR="00F4158E" w:rsidRPr="003428A4" w:rsidRDefault="00F4158E" w:rsidP="008653FB">
                        <w:pPr>
                          <w:suppressAutoHyphens/>
                          <w:spacing w:before="120"/>
                          <w:jc w:val="both"/>
                          <w:rPr>
                            <w:b/>
                            <w:bCs/>
                            <w:sz w:val="22"/>
                            <w:szCs w:val="22"/>
                            <w:lang w:val="lv-LV" w:eastAsia="ar-SA"/>
                          </w:rPr>
                        </w:pPr>
                        <w:r w:rsidRPr="003428A4">
                          <w:rPr>
                            <w:b/>
                            <w:bCs/>
                            <w:sz w:val="22"/>
                            <w:szCs w:val="22"/>
                            <w:lang w:val="lv-LV" w:eastAsia="ar-SA"/>
                          </w:rPr>
                          <w:t>Marka_____________</w:t>
                        </w:r>
                      </w:p>
                      <w:p w:rsidR="00F4158E" w:rsidRPr="003428A4" w:rsidRDefault="00F4158E" w:rsidP="008653FB">
                        <w:pPr>
                          <w:suppressAutoHyphens/>
                          <w:spacing w:before="120"/>
                          <w:jc w:val="both"/>
                          <w:rPr>
                            <w:sz w:val="22"/>
                            <w:szCs w:val="22"/>
                            <w:lang w:val="lv-LV" w:eastAsia="ar-SA"/>
                          </w:rPr>
                        </w:pPr>
                        <w:r w:rsidRPr="003428A4">
                          <w:rPr>
                            <w:b/>
                            <w:bCs/>
                            <w:sz w:val="22"/>
                            <w:szCs w:val="22"/>
                            <w:lang w:val="lv-LV" w:eastAsia="ar-SA"/>
                          </w:rPr>
                          <w:t>Modelis _____________</w:t>
                        </w:r>
                      </w:p>
                    </w:tc>
                    <w:tc>
                      <w:tcPr>
                        <w:tcW w:w="2573" w:type="dxa"/>
                        <w:tcBorders>
                          <w:top w:val="single" w:sz="4" w:space="0" w:color="000000"/>
                          <w:left w:val="single" w:sz="4" w:space="0" w:color="000000"/>
                          <w:bottom w:val="single" w:sz="4" w:space="0" w:color="000000"/>
                        </w:tcBorders>
                        <w:shd w:val="clear" w:color="auto" w:fill="auto"/>
                        <w:vAlign w:val="center"/>
                      </w:tcPr>
                      <w:p w:rsidR="00F4158E" w:rsidRPr="003428A4" w:rsidRDefault="00F4158E" w:rsidP="008653FB">
                        <w:pPr>
                          <w:suppressAutoHyphens/>
                          <w:jc w:val="center"/>
                          <w:rPr>
                            <w:sz w:val="22"/>
                            <w:szCs w:val="22"/>
                            <w:lang w:val="lv-LV" w:eastAsia="ar-SA"/>
                          </w:rPr>
                        </w:pPr>
                        <w:r w:rsidRPr="003428A4">
                          <w:rPr>
                            <w:sz w:val="22"/>
                            <w:szCs w:val="22"/>
                            <w:lang w:val="lv-LV" w:eastAsia="ar-SA"/>
                          </w:rPr>
                          <w:t>_________.___</w:t>
                        </w:r>
                      </w:p>
                      <w:p w:rsidR="00F4158E" w:rsidRPr="003428A4" w:rsidRDefault="00F4158E" w:rsidP="008653FB">
                        <w:pPr>
                          <w:suppressAutoHyphens/>
                          <w:jc w:val="center"/>
                          <w:rPr>
                            <w:sz w:val="22"/>
                            <w:szCs w:val="22"/>
                            <w:lang w:val="lv-LV" w:eastAsia="ar-SA"/>
                          </w:rPr>
                        </w:pPr>
                        <w:r w:rsidRPr="003428A4">
                          <w:rPr>
                            <w:sz w:val="22"/>
                            <w:szCs w:val="22"/>
                            <w:lang w:val="lv-LV" w:eastAsia="ar-SA"/>
                          </w:rPr>
                          <w:t>(… eiro un … centi)</w:t>
                        </w:r>
                      </w:p>
                    </w:tc>
                    <w:tc>
                      <w:tcPr>
                        <w:tcW w:w="1339" w:type="dxa"/>
                        <w:tcBorders>
                          <w:top w:val="single" w:sz="4" w:space="0" w:color="000000"/>
                          <w:left w:val="single" w:sz="4" w:space="0" w:color="000000"/>
                          <w:bottom w:val="single" w:sz="4" w:space="0" w:color="000000"/>
                        </w:tcBorders>
                        <w:shd w:val="clear" w:color="auto" w:fill="auto"/>
                        <w:vAlign w:val="center"/>
                      </w:tcPr>
                      <w:p w:rsidR="00F4158E" w:rsidRPr="003428A4" w:rsidRDefault="00F4158E" w:rsidP="008653FB">
                        <w:pPr>
                          <w:suppressAutoHyphens/>
                          <w:jc w:val="center"/>
                          <w:rPr>
                            <w:sz w:val="22"/>
                            <w:szCs w:val="22"/>
                            <w:lang w:val="lv-LV" w:eastAsia="ar-SA"/>
                          </w:rPr>
                        </w:pPr>
                        <w:r w:rsidRPr="003428A4">
                          <w:rPr>
                            <w:sz w:val="22"/>
                            <w:szCs w:val="22"/>
                            <w:lang w:val="lv-LV" w:eastAsia="ar-SA"/>
                          </w:rPr>
                          <w:t>____.__</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58E" w:rsidRPr="003428A4" w:rsidRDefault="00F4158E" w:rsidP="00E43228">
                        <w:pPr>
                          <w:suppressAutoHyphens/>
                          <w:rPr>
                            <w:sz w:val="22"/>
                            <w:szCs w:val="22"/>
                            <w:lang w:val="lv-LV" w:eastAsia="ar-SA"/>
                          </w:rPr>
                        </w:pPr>
                      </w:p>
                      <w:p w:rsidR="00E43228" w:rsidRPr="003428A4" w:rsidRDefault="00E43228" w:rsidP="00E43228">
                        <w:pPr>
                          <w:suppressAutoHyphens/>
                          <w:jc w:val="center"/>
                          <w:rPr>
                            <w:sz w:val="22"/>
                            <w:szCs w:val="22"/>
                            <w:lang w:val="lv-LV" w:eastAsia="ar-SA"/>
                          </w:rPr>
                        </w:pPr>
                        <w:r w:rsidRPr="003428A4">
                          <w:rPr>
                            <w:sz w:val="22"/>
                            <w:szCs w:val="22"/>
                            <w:lang w:val="lv-LV" w:eastAsia="ar-SA"/>
                          </w:rPr>
                          <w:t>_________.___</w:t>
                        </w:r>
                      </w:p>
                      <w:p w:rsidR="00E43228" w:rsidRPr="003428A4" w:rsidRDefault="00E43228" w:rsidP="00E43228">
                        <w:pPr>
                          <w:suppressAutoHyphens/>
                          <w:rPr>
                            <w:sz w:val="22"/>
                            <w:szCs w:val="22"/>
                            <w:lang w:val="lv-LV" w:eastAsia="ar-SA"/>
                          </w:rPr>
                        </w:pPr>
                        <w:r w:rsidRPr="003428A4">
                          <w:rPr>
                            <w:sz w:val="22"/>
                            <w:szCs w:val="22"/>
                            <w:lang w:val="lv-LV" w:eastAsia="ar-SA"/>
                          </w:rPr>
                          <w:t>(… eiro un …centi)</w:t>
                        </w:r>
                      </w:p>
                    </w:tc>
                  </w:tr>
                </w:tbl>
                <w:p w:rsidR="00F4158E" w:rsidRPr="009E3E19" w:rsidRDefault="00F4158E" w:rsidP="008653FB">
                  <w:pPr>
                    <w:suppressAutoHyphens/>
                    <w:autoSpaceDE w:val="0"/>
                    <w:jc w:val="both"/>
                    <w:rPr>
                      <w:lang w:val="lv-LV" w:eastAsia="ar-SA"/>
                    </w:rPr>
                  </w:pPr>
                </w:p>
                <w:p w:rsidR="00F4158E" w:rsidRPr="009E3E19" w:rsidRDefault="00F4158E" w:rsidP="008653FB">
                  <w:pPr>
                    <w:suppressAutoHyphens/>
                    <w:autoSpaceDE w:val="0"/>
                    <w:jc w:val="both"/>
                    <w:rPr>
                      <w:lang w:val="lv-LV" w:eastAsia="ar-SA"/>
                    </w:rPr>
                  </w:pPr>
                  <w:r w:rsidRPr="009E3E19">
                    <w:rPr>
                      <w:lang w:val="lv-LV" w:eastAsia="ar-SA"/>
                    </w:rPr>
                    <w:t>Apliecinu, ka:</w:t>
                  </w:r>
                </w:p>
                <w:p w:rsidR="00F4158E" w:rsidRPr="009E3E19" w:rsidRDefault="00F4158E" w:rsidP="008653FB">
                  <w:pPr>
                    <w:numPr>
                      <w:ilvl w:val="0"/>
                      <w:numId w:val="37"/>
                    </w:numPr>
                    <w:suppressAutoHyphens/>
                    <w:autoSpaceDE w:val="0"/>
                    <w:jc w:val="both"/>
                    <w:rPr>
                      <w:lang w:val="lv-LV" w:eastAsia="ar-SA"/>
                    </w:rPr>
                  </w:pPr>
                  <w:r w:rsidRPr="009E3E19">
                    <w:rPr>
                      <w:lang w:val="lv-LV" w:eastAsia="ar-SA"/>
                    </w:rPr>
                    <w:t>l</w:t>
                  </w:r>
                  <w:r w:rsidRPr="009E3E19">
                    <w:rPr>
                      <w:rFonts w:eastAsia="TimesNewRoman"/>
                      <w:lang w:val="lv-LV" w:eastAsia="ar-SA"/>
                    </w:rPr>
                    <w:t>ī</w:t>
                  </w:r>
                  <w:r w:rsidRPr="009E3E19">
                    <w:rPr>
                      <w:lang w:val="lv-LV" w:eastAsia="ar-SA"/>
                    </w:rPr>
                    <w:t>guma izpilde</w:t>
                  </w:r>
                  <w:r w:rsidR="007A3F3D">
                    <w:rPr>
                      <w:lang w:val="lv-LV" w:eastAsia="ar-SA"/>
                    </w:rPr>
                    <w:t xml:space="preserve"> tiks veikta atbilstoši norises noteikumu</w:t>
                  </w:r>
                  <w:r w:rsidRPr="009E3E19">
                    <w:rPr>
                      <w:lang w:val="lv-LV" w:eastAsia="ar-SA"/>
                    </w:rPr>
                    <w:t xml:space="preserve"> pras</w:t>
                  </w:r>
                  <w:r w:rsidRPr="009E3E19">
                    <w:rPr>
                      <w:rFonts w:eastAsia="TimesNewRoman"/>
                      <w:lang w:val="lv-LV" w:eastAsia="ar-SA"/>
                    </w:rPr>
                    <w:t>ī</w:t>
                  </w:r>
                  <w:r w:rsidRPr="009E3E19">
                    <w:rPr>
                      <w:lang w:val="lv-LV" w:eastAsia="ar-SA"/>
                    </w:rPr>
                    <w:t>b</w:t>
                  </w:r>
                  <w:r w:rsidRPr="009E3E19">
                    <w:rPr>
                      <w:rFonts w:eastAsia="TimesNewRoman"/>
                      <w:lang w:val="lv-LV" w:eastAsia="ar-SA"/>
                    </w:rPr>
                    <w:t>ā</w:t>
                  </w:r>
                  <w:r w:rsidRPr="009E3E19">
                    <w:rPr>
                      <w:lang w:val="lv-LV" w:eastAsia="ar-SA"/>
                    </w:rPr>
                    <w:t>m, Latvijas Republik</w:t>
                  </w:r>
                  <w:r w:rsidRPr="009E3E19">
                    <w:rPr>
                      <w:rFonts w:eastAsia="TimesNewRoman"/>
                      <w:lang w:val="lv-LV" w:eastAsia="ar-SA"/>
                    </w:rPr>
                    <w:t xml:space="preserve">ā </w:t>
                  </w:r>
                  <w:r w:rsidRPr="009E3E19">
                    <w:rPr>
                      <w:lang w:val="lv-LV" w:eastAsia="ar-SA"/>
                    </w:rPr>
                    <w:t>sp</w:t>
                  </w:r>
                  <w:r w:rsidRPr="009E3E19">
                    <w:rPr>
                      <w:rFonts w:eastAsia="TimesNewRoman"/>
                      <w:lang w:val="lv-LV" w:eastAsia="ar-SA"/>
                    </w:rPr>
                    <w:t>ē</w:t>
                  </w:r>
                  <w:r w:rsidRPr="009E3E19">
                    <w:rPr>
                      <w:lang w:val="lv-LV" w:eastAsia="ar-SA"/>
                    </w:rPr>
                    <w:t>k</w:t>
                  </w:r>
                  <w:r w:rsidRPr="009E3E19">
                    <w:rPr>
                      <w:rFonts w:eastAsia="TimesNewRoman"/>
                      <w:lang w:val="lv-LV" w:eastAsia="ar-SA"/>
                    </w:rPr>
                    <w:t xml:space="preserve">ā </w:t>
                  </w:r>
                  <w:r w:rsidRPr="009E3E19">
                    <w:rPr>
                      <w:lang w:val="lv-LV" w:eastAsia="ar-SA"/>
                    </w:rPr>
                    <w:t>esoš</w:t>
                  </w:r>
                  <w:r w:rsidRPr="009E3E19">
                    <w:rPr>
                      <w:rFonts w:eastAsia="TimesNewRoman"/>
                      <w:lang w:val="lv-LV" w:eastAsia="ar-SA"/>
                    </w:rPr>
                    <w:t>ā</w:t>
                  </w:r>
                  <w:r w:rsidRPr="009E3E19">
                    <w:rPr>
                      <w:lang w:val="lv-LV" w:eastAsia="ar-SA"/>
                    </w:rPr>
                    <w:t>m ties</w:t>
                  </w:r>
                  <w:r w:rsidRPr="009E3E19">
                    <w:rPr>
                      <w:rFonts w:eastAsia="TimesNewRoman"/>
                      <w:lang w:val="lv-LV" w:eastAsia="ar-SA"/>
                    </w:rPr>
                    <w:t>ī</w:t>
                  </w:r>
                  <w:r w:rsidRPr="009E3E19">
                    <w:rPr>
                      <w:lang w:val="lv-LV" w:eastAsia="ar-SA"/>
                    </w:rPr>
                    <w:t>bu norm</w:t>
                  </w:r>
                  <w:r w:rsidRPr="009E3E19">
                    <w:rPr>
                      <w:rFonts w:eastAsia="TimesNewRoman"/>
                      <w:lang w:val="lv-LV" w:eastAsia="ar-SA"/>
                    </w:rPr>
                    <w:t>ā</w:t>
                  </w:r>
                  <w:r w:rsidRPr="009E3E19">
                    <w:rPr>
                      <w:lang w:val="lv-LV" w:eastAsia="ar-SA"/>
                    </w:rPr>
                    <w:t>m un citiem normat</w:t>
                  </w:r>
                  <w:r w:rsidRPr="009E3E19">
                    <w:rPr>
                      <w:rFonts w:eastAsia="TimesNewRoman"/>
                      <w:lang w:val="lv-LV" w:eastAsia="ar-SA"/>
                    </w:rPr>
                    <w:t>ī</w:t>
                  </w:r>
                  <w:r w:rsidRPr="009E3E19">
                    <w:rPr>
                      <w:lang w:val="lv-LV" w:eastAsia="ar-SA"/>
                    </w:rPr>
                    <w:t>vajiem aktiem.</w:t>
                  </w:r>
                </w:p>
                <w:p w:rsidR="00F4158E" w:rsidRPr="009E3E19" w:rsidRDefault="00F4158E" w:rsidP="008653FB">
                  <w:pPr>
                    <w:numPr>
                      <w:ilvl w:val="0"/>
                      <w:numId w:val="37"/>
                    </w:numPr>
                    <w:suppressAutoHyphens/>
                    <w:autoSpaceDE w:val="0"/>
                    <w:jc w:val="both"/>
                    <w:rPr>
                      <w:lang w:val="lv-LV" w:eastAsia="ar-SA"/>
                    </w:rPr>
                  </w:pPr>
                  <w:r w:rsidRPr="009E3E19">
                    <w:rPr>
                      <w:lang w:val="lv-LV" w:eastAsia="ar-SA"/>
                    </w:rPr>
                    <w:t>pied</w:t>
                  </w:r>
                  <w:r w:rsidRPr="009E3E19">
                    <w:rPr>
                      <w:rFonts w:eastAsia="TimesNewRoman"/>
                      <w:lang w:val="lv-LV" w:eastAsia="ar-SA"/>
                    </w:rPr>
                    <w:t>ā</w:t>
                  </w:r>
                  <w:r w:rsidRPr="009E3E19">
                    <w:rPr>
                      <w:lang w:val="lv-LV" w:eastAsia="ar-SA"/>
                    </w:rPr>
                    <w:t>v</w:t>
                  </w:r>
                  <w:r w:rsidRPr="009E3E19">
                    <w:rPr>
                      <w:rFonts w:eastAsia="TimesNewRoman"/>
                      <w:lang w:val="lv-LV" w:eastAsia="ar-SA"/>
                    </w:rPr>
                    <w:t>ā</w:t>
                  </w:r>
                  <w:r w:rsidRPr="009E3E19">
                    <w:rPr>
                      <w:lang w:val="lv-LV" w:eastAsia="ar-SA"/>
                    </w:rPr>
                    <w:t>taj</w:t>
                  </w:r>
                  <w:r w:rsidRPr="009E3E19">
                    <w:rPr>
                      <w:rFonts w:eastAsia="TimesNewRoman"/>
                      <w:lang w:val="lv-LV" w:eastAsia="ar-SA"/>
                    </w:rPr>
                    <w:t xml:space="preserve">ā </w:t>
                  </w:r>
                  <w:r w:rsidRPr="009E3E19">
                    <w:rPr>
                      <w:lang w:val="lv-LV" w:eastAsia="ar-SA"/>
                    </w:rPr>
                    <w:t>l</w:t>
                  </w:r>
                  <w:r w:rsidRPr="009E3E19">
                    <w:rPr>
                      <w:rFonts w:eastAsia="TimesNewRoman"/>
                      <w:lang w:val="lv-LV" w:eastAsia="ar-SA"/>
                    </w:rPr>
                    <w:t>ī</w:t>
                  </w:r>
                  <w:r w:rsidRPr="009E3E19">
                    <w:rPr>
                      <w:lang w:val="lv-LV" w:eastAsia="ar-SA"/>
                    </w:rPr>
                    <w:t>guma summ</w:t>
                  </w:r>
                  <w:r w:rsidRPr="009E3E19">
                    <w:rPr>
                      <w:rFonts w:eastAsia="TimesNewRoman"/>
                      <w:lang w:val="lv-LV" w:eastAsia="ar-SA"/>
                    </w:rPr>
                    <w:t xml:space="preserve">ā </w:t>
                  </w:r>
                  <w:r w:rsidRPr="009E3E19">
                    <w:rPr>
                      <w:lang w:val="lv-LV" w:eastAsia="ar-SA"/>
                    </w:rPr>
                    <w:t>ir iek</w:t>
                  </w:r>
                  <w:r w:rsidRPr="009E3E19">
                    <w:rPr>
                      <w:rFonts w:eastAsia="TimesNewRoman"/>
                      <w:lang w:val="lv-LV" w:eastAsia="ar-SA"/>
                    </w:rPr>
                    <w:t>ļ</w:t>
                  </w:r>
                  <w:r w:rsidRPr="009E3E19">
                    <w:rPr>
                      <w:lang w:val="lv-LV" w:eastAsia="ar-SA"/>
                    </w:rPr>
                    <w:t>autas visu l</w:t>
                  </w:r>
                  <w:r w:rsidRPr="009E3E19">
                    <w:rPr>
                      <w:rFonts w:eastAsia="TimesNewRoman"/>
                      <w:lang w:val="lv-LV" w:eastAsia="ar-SA"/>
                    </w:rPr>
                    <w:t>ī</w:t>
                  </w:r>
                  <w:r w:rsidRPr="009E3E19">
                    <w:rPr>
                      <w:lang w:val="lv-LV" w:eastAsia="ar-SA"/>
                    </w:rPr>
                    <w:t>guma darbu izpildei nepieciešam</w:t>
                  </w:r>
                  <w:r w:rsidRPr="009E3E19">
                    <w:rPr>
                      <w:rFonts w:eastAsia="TimesNewRoman"/>
                      <w:lang w:val="lv-LV" w:eastAsia="ar-SA"/>
                    </w:rPr>
                    <w:t>ā</w:t>
                  </w:r>
                  <w:r w:rsidRPr="009E3E19">
                    <w:rPr>
                      <w:lang w:val="lv-LV" w:eastAsia="ar-SA"/>
                    </w:rPr>
                    <w:t xml:space="preserve">s izmaksas, kas noteiktas </w:t>
                  </w:r>
                  <w:r w:rsidR="007A3F3D" w:rsidRPr="00714090">
                    <w:rPr>
                      <w:lang w:val="lv-LV" w:eastAsia="ar-SA"/>
                    </w:rPr>
                    <w:t>norises noteikumu 41</w:t>
                  </w:r>
                  <w:r w:rsidR="00714090" w:rsidRPr="00714090">
                    <w:rPr>
                      <w:lang w:val="lv-LV" w:eastAsia="ar-SA"/>
                    </w:rPr>
                    <w:t>.punktā.</w:t>
                  </w:r>
                </w:p>
                <w:p w:rsidR="00F4158E" w:rsidRPr="009E3E19" w:rsidRDefault="00F4158E" w:rsidP="008653FB">
                  <w:pPr>
                    <w:suppressAutoHyphens/>
                    <w:autoSpaceDE w:val="0"/>
                    <w:jc w:val="both"/>
                    <w:rPr>
                      <w:lang w:val="lv-LV" w:eastAsia="ar-SA"/>
                    </w:rPr>
                  </w:pPr>
                </w:p>
                <w:p w:rsidR="00F4158E" w:rsidRPr="009E3E19" w:rsidRDefault="00F4158E" w:rsidP="008653FB">
                  <w:pPr>
                    <w:tabs>
                      <w:tab w:val="center" w:pos="7697"/>
                      <w:tab w:val="right" w:pos="11850"/>
                    </w:tabs>
                    <w:suppressAutoHyphens/>
                    <w:rPr>
                      <w:b/>
                      <w:sz w:val="22"/>
                      <w:lang w:val="lv-LV" w:eastAsia="ar-SA"/>
                    </w:rPr>
                  </w:pPr>
                </w:p>
                <w:p w:rsidR="00F4158E" w:rsidRPr="009E3E19" w:rsidRDefault="00F4158E" w:rsidP="008653FB">
                  <w:pPr>
                    <w:tabs>
                      <w:tab w:val="center" w:pos="7697"/>
                      <w:tab w:val="right" w:pos="11850"/>
                    </w:tabs>
                    <w:suppressAutoHyphens/>
                    <w:rPr>
                      <w:b/>
                      <w:sz w:val="22"/>
                      <w:lang w:val="lv-LV" w:eastAsia="ar-SA"/>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88"/>
                    <w:gridCol w:w="6555"/>
                  </w:tblGrid>
                  <w:tr w:rsidR="0029428D" w:rsidRPr="00E82C9A" w:rsidTr="00853D1D">
                    <w:trPr>
                      <w:trHeight w:val="162"/>
                      <w:jc w:val="center"/>
                    </w:trPr>
                    <w:tc>
                      <w:tcPr>
                        <w:tcW w:w="2835" w:type="dxa"/>
                        <w:shd w:val="clear" w:color="auto" w:fill="auto"/>
                        <w:vAlign w:val="center"/>
                      </w:tcPr>
                      <w:p w:rsidR="0029428D" w:rsidRPr="00E82C9A" w:rsidRDefault="0029428D" w:rsidP="008653FB">
                        <w:pPr>
                          <w:jc w:val="both"/>
                          <w:rPr>
                            <w:b/>
                            <w:bCs/>
                            <w:lang w:val="lv-LV"/>
                          </w:rPr>
                        </w:pPr>
                        <w:r w:rsidRPr="00E82C9A">
                          <w:rPr>
                            <w:b/>
                            <w:bCs/>
                            <w:lang w:val="lv-LV"/>
                          </w:rPr>
                          <w:t>Vārds, uzvārds*</w:t>
                        </w:r>
                      </w:p>
                    </w:tc>
                    <w:tc>
                      <w:tcPr>
                        <w:tcW w:w="6735" w:type="dxa"/>
                        <w:vAlign w:val="center"/>
                      </w:tcPr>
                      <w:p w:rsidR="0029428D" w:rsidRPr="00E82C9A" w:rsidRDefault="0029428D" w:rsidP="008653FB">
                        <w:pPr>
                          <w:rPr>
                            <w:lang w:val="lv-LV"/>
                          </w:rPr>
                        </w:pPr>
                      </w:p>
                    </w:tc>
                  </w:tr>
                  <w:tr w:rsidR="0029428D" w:rsidRPr="00E82C9A" w:rsidTr="00853D1D">
                    <w:trPr>
                      <w:trHeight w:val="241"/>
                      <w:jc w:val="center"/>
                    </w:trPr>
                    <w:tc>
                      <w:tcPr>
                        <w:tcW w:w="2835" w:type="dxa"/>
                        <w:shd w:val="clear" w:color="auto" w:fill="auto"/>
                        <w:vAlign w:val="center"/>
                      </w:tcPr>
                      <w:p w:rsidR="0029428D" w:rsidRPr="00E82C9A" w:rsidRDefault="0029428D" w:rsidP="008653FB">
                        <w:pPr>
                          <w:jc w:val="both"/>
                          <w:rPr>
                            <w:b/>
                            <w:bCs/>
                            <w:lang w:val="lv-LV"/>
                          </w:rPr>
                        </w:pPr>
                        <w:r w:rsidRPr="00E82C9A">
                          <w:rPr>
                            <w:b/>
                            <w:bCs/>
                            <w:lang w:val="lv-LV"/>
                          </w:rPr>
                          <w:t>Amats</w:t>
                        </w:r>
                      </w:p>
                    </w:tc>
                    <w:tc>
                      <w:tcPr>
                        <w:tcW w:w="6735" w:type="dxa"/>
                        <w:vAlign w:val="center"/>
                      </w:tcPr>
                      <w:p w:rsidR="0029428D" w:rsidRPr="00E82C9A" w:rsidRDefault="0029428D" w:rsidP="008653FB">
                        <w:pPr>
                          <w:rPr>
                            <w:lang w:val="lv-LV"/>
                          </w:rPr>
                        </w:pPr>
                      </w:p>
                    </w:tc>
                  </w:tr>
                  <w:tr w:rsidR="0029428D" w:rsidRPr="00E82C9A" w:rsidTr="00853D1D">
                    <w:trPr>
                      <w:trHeight w:val="156"/>
                      <w:jc w:val="center"/>
                    </w:trPr>
                    <w:tc>
                      <w:tcPr>
                        <w:tcW w:w="2835" w:type="dxa"/>
                        <w:shd w:val="clear" w:color="auto" w:fill="auto"/>
                        <w:vAlign w:val="center"/>
                      </w:tcPr>
                      <w:p w:rsidR="0029428D" w:rsidRPr="00E82C9A" w:rsidRDefault="0029428D" w:rsidP="008653FB">
                        <w:pPr>
                          <w:jc w:val="both"/>
                          <w:rPr>
                            <w:b/>
                            <w:bCs/>
                            <w:lang w:val="lv-LV"/>
                          </w:rPr>
                        </w:pPr>
                        <w:r w:rsidRPr="00E82C9A">
                          <w:rPr>
                            <w:b/>
                            <w:bCs/>
                            <w:lang w:val="lv-LV"/>
                          </w:rPr>
                          <w:t>Paraksts</w:t>
                        </w:r>
                      </w:p>
                    </w:tc>
                    <w:tc>
                      <w:tcPr>
                        <w:tcW w:w="6735" w:type="dxa"/>
                        <w:vAlign w:val="center"/>
                      </w:tcPr>
                      <w:p w:rsidR="0029428D" w:rsidRPr="00E82C9A" w:rsidRDefault="0029428D" w:rsidP="008653FB">
                        <w:pPr>
                          <w:rPr>
                            <w:lang w:val="lv-LV"/>
                          </w:rPr>
                        </w:pPr>
                      </w:p>
                    </w:tc>
                  </w:tr>
                  <w:tr w:rsidR="0029428D" w:rsidRPr="00E82C9A" w:rsidTr="00853D1D">
                    <w:trPr>
                      <w:trHeight w:val="263"/>
                      <w:jc w:val="center"/>
                    </w:trPr>
                    <w:tc>
                      <w:tcPr>
                        <w:tcW w:w="2835" w:type="dxa"/>
                        <w:shd w:val="clear" w:color="auto" w:fill="auto"/>
                        <w:vAlign w:val="center"/>
                      </w:tcPr>
                      <w:p w:rsidR="0029428D" w:rsidRPr="00E82C9A" w:rsidRDefault="0029428D" w:rsidP="008653FB">
                        <w:pPr>
                          <w:jc w:val="both"/>
                          <w:rPr>
                            <w:b/>
                            <w:bCs/>
                            <w:lang w:val="lv-LV"/>
                          </w:rPr>
                        </w:pPr>
                        <w:r w:rsidRPr="00E82C9A">
                          <w:rPr>
                            <w:b/>
                            <w:bCs/>
                            <w:lang w:val="lv-LV"/>
                          </w:rPr>
                          <w:t>Datums</w:t>
                        </w:r>
                      </w:p>
                    </w:tc>
                    <w:tc>
                      <w:tcPr>
                        <w:tcW w:w="6735" w:type="dxa"/>
                        <w:vAlign w:val="center"/>
                      </w:tcPr>
                      <w:p w:rsidR="0029428D" w:rsidRPr="00E82C9A" w:rsidRDefault="0029428D" w:rsidP="008653FB">
                        <w:pPr>
                          <w:rPr>
                            <w:lang w:val="lv-LV"/>
                          </w:rPr>
                        </w:pPr>
                      </w:p>
                    </w:tc>
                  </w:tr>
                  <w:tr w:rsidR="0029428D" w:rsidRPr="00E82C9A" w:rsidTr="00853D1D">
                    <w:trPr>
                      <w:trHeight w:val="150"/>
                      <w:jc w:val="center"/>
                    </w:trPr>
                    <w:tc>
                      <w:tcPr>
                        <w:tcW w:w="2835" w:type="dxa"/>
                        <w:shd w:val="clear" w:color="auto" w:fill="auto"/>
                        <w:vAlign w:val="center"/>
                      </w:tcPr>
                      <w:p w:rsidR="0029428D" w:rsidRPr="00E82C9A" w:rsidRDefault="0029428D" w:rsidP="008653FB">
                        <w:pPr>
                          <w:jc w:val="both"/>
                          <w:rPr>
                            <w:b/>
                            <w:bCs/>
                            <w:lang w:val="lv-LV"/>
                          </w:rPr>
                        </w:pPr>
                        <w:r w:rsidRPr="00E82C9A">
                          <w:rPr>
                            <w:b/>
                            <w:bCs/>
                            <w:lang w:val="lv-LV"/>
                          </w:rPr>
                          <w:t>Zīmogs</w:t>
                        </w:r>
                      </w:p>
                    </w:tc>
                    <w:tc>
                      <w:tcPr>
                        <w:tcW w:w="6735" w:type="dxa"/>
                        <w:vAlign w:val="center"/>
                      </w:tcPr>
                      <w:p w:rsidR="0029428D" w:rsidRPr="00E82C9A" w:rsidRDefault="0029428D" w:rsidP="008653FB">
                        <w:pPr>
                          <w:rPr>
                            <w:lang w:val="lv-LV"/>
                          </w:rPr>
                        </w:pPr>
                      </w:p>
                    </w:tc>
                  </w:tr>
                </w:tbl>
                <w:p w:rsidR="0029428D" w:rsidRPr="00E82C9A" w:rsidRDefault="0029428D" w:rsidP="0029428D">
                  <w:pPr>
                    <w:rPr>
                      <w:i/>
                      <w:iCs/>
                      <w:lang w:val="lv-LV"/>
                    </w:rPr>
                  </w:pPr>
                  <w:r w:rsidRPr="00E82C9A">
                    <w:rPr>
                      <w:lang w:val="lv-LV"/>
                    </w:rPr>
                    <w:t xml:space="preserve">* </w:t>
                  </w:r>
                  <w:r w:rsidRPr="00E82C9A">
                    <w:rPr>
                      <w:i/>
                      <w:iCs/>
                      <w:lang w:val="lv-LV"/>
                    </w:rPr>
                    <w:t>Pretendenta vai tā pilnvarotās personas vārds, uzvārds</w:t>
                  </w:r>
                </w:p>
                <w:p w:rsidR="0029428D" w:rsidRPr="00E82C9A" w:rsidRDefault="0029428D" w:rsidP="0029428D">
                  <w:pPr>
                    <w:rPr>
                      <w:lang w:val="lv-LV"/>
                    </w:rPr>
                  </w:pPr>
                </w:p>
                <w:p w:rsidR="00F4158E" w:rsidRDefault="00F4158E" w:rsidP="008653FB">
                  <w:pPr>
                    <w:rPr>
                      <w:rFonts w:eastAsia="Calibri"/>
                      <w:snapToGrid w:val="0"/>
                      <w:lang w:val="lv-LV"/>
                    </w:rPr>
                  </w:pPr>
                </w:p>
                <w:p w:rsidR="00EA5FB7" w:rsidRDefault="00EA5FB7" w:rsidP="007A330D">
                  <w:pPr>
                    <w:widowControl w:val="0"/>
                    <w:tabs>
                      <w:tab w:val="left" w:pos="1995"/>
                    </w:tabs>
                    <w:rPr>
                      <w:rFonts w:ascii="Times New Roman Bold" w:eastAsia="Calibri" w:hAnsi="Times New Roman Bold" w:cs="Times New Roman Bold"/>
                      <w:b/>
                      <w:bCs/>
                      <w:caps/>
                      <w:snapToGrid w:val="0"/>
                      <w:sz w:val="22"/>
                      <w:szCs w:val="22"/>
                      <w:lang w:val="lv-LV"/>
                    </w:rPr>
                  </w:pPr>
                </w:p>
                <w:p w:rsidR="007C11B9" w:rsidRDefault="007C11B9" w:rsidP="007A330D">
                  <w:pPr>
                    <w:widowControl w:val="0"/>
                    <w:tabs>
                      <w:tab w:val="left" w:pos="1995"/>
                    </w:tabs>
                    <w:rPr>
                      <w:rFonts w:ascii="Times New Roman Bold" w:eastAsia="Calibri" w:hAnsi="Times New Roman Bold" w:cs="Times New Roman Bold"/>
                      <w:b/>
                      <w:bCs/>
                      <w:caps/>
                      <w:snapToGrid w:val="0"/>
                      <w:sz w:val="22"/>
                      <w:szCs w:val="22"/>
                      <w:lang w:val="lv-LV"/>
                    </w:rPr>
                  </w:pPr>
                </w:p>
                <w:p w:rsidR="00EA5FB7" w:rsidRDefault="00EA5FB7" w:rsidP="008A3DCB">
                  <w:pPr>
                    <w:widowControl w:val="0"/>
                    <w:tabs>
                      <w:tab w:val="left" w:pos="1995"/>
                    </w:tabs>
                    <w:rPr>
                      <w:rFonts w:ascii="Times New Roman Bold" w:eastAsia="Calibri" w:hAnsi="Times New Roman Bold" w:cs="Times New Roman Bold"/>
                      <w:b/>
                      <w:bCs/>
                      <w:caps/>
                      <w:snapToGrid w:val="0"/>
                      <w:sz w:val="22"/>
                      <w:szCs w:val="22"/>
                      <w:lang w:val="lv-LV"/>
                    </w:rPr>
                  </w:pPr>
                </w:p>
                <w:p w:rsidR="00EA5FB7" w:rsidRPr="003D11B0" w:rsidRDefault="00EA5FB7" w:rsidP="00792EB9">
                  <w:pPr>
                    <w:widowControl w:val="0"/>
                    <w:tabs>
                      <w:tab w:val="num" w:pos="1065"/>
                    </w:tabs>
                    <w:rPr>
                      <w:rFonts w:ascii="Times New Roman Bold" w:eastAsia="Calibri" w:hAnsi="Times New Roman Bold" w:cs="Times New Roman Bold"/>
                      <w:b/>
                      <w:bCs/>
                      <w:caps/>
                      <w:snapToGrid w:val="0"/>
                      <w:sz w:val="22"/>
                      <w:szCs w:val="22"/>
                      <w:lang w:val="lv-LV"/>
                    </w:rPr>
                  </w:pPr>
                </w:p>
              </w:tc>
            </w:tr>
          </w:tbl>
          <w:p w:rsidR="00BC58A5" w:rsidRPr="003D11B0" w:rsidRDefault="00BC58A5" w:rsidP="00BC58A5">
            <w:pPr>
              <w:widowControl w:val="0"/>
              <w:tabs>
                <w:tab w:val="num" w:pos="1065"/>
              </w:tabs>
              <w:rPr>
                <w:rFonts w:ascii="Times New Roman Bold" w:eastAsia="Calibri" w:hAnsi="Times New Roman Bold" w:cs="Times New Roman Bold"/>
                <w:b/>
                <w:bCs/>
                <w:caps/>
                <w:snapToGrid w:val="0"/>
                <w:sz w:val="22"/>
                <w:szCs w:val="22"/>
                <w:lang w:val="lv-LV"/>
              </w:rPr>
            </w:pPr>
          </w:p>
        </w:tc>
      </w:tr>
    </w:tbl>
    <w:p w:rsidR="00724025" w:rsidRPr="00D671CB" w:rsidRDefault="00724025" w:rsidP="007A330D">
      <w:pPr>
        <w:jc w:val="right"/>
        <w:rPr>
          <w:lang w:val="lv-LV"/>
        </w:rPr>
      </w:pPr>
      <w:r w:rsidRPr="00D671CB">
        <w:rPr>
          <w:lang w:val="lv-LV"/>
        </w:rPr>
        <w:lastRenderedPageBreak/>
        <w:t>5.pielikums</w:t>
      </w:r>
    </w:p>
    <w:p w:rsidR="00C5051B" w:rsidRPr="00D671CB" w:rsidRDefault="00C5051B" w:rsidP="00C5051B">
      <w:pPr>
        <w:ind w:left="4680"/>
        <w:jc w:val="right"/>
        <w:rPr>
          <w:lang w:val="lv-LV"/>
        </w:rPr>
      </w:pPr>
      <w:r w:rsidRPr="00D671CB">
        <w:rPr>
          <w:lang w:val="lv-LV"/>
        </w:rPr>
        <w:t xml:space="preserve">Iepirkuma norises noteikumiem „Vieglās pasažieru automašīnas iegāde </w:t>
      </w:r>
      <w:r w:rsidRPr="00D671CB">
        <w:rPr>
          <w:rStyle w:val="colora"/>
          <w:lang w:val="lv-LV"/>
        </w:rPr>
        <w:t xml:space="preserve">Naujenes </w:t>
      </w:r>
      <w:r w:rsidR="00D671CB" w:rsidRPr="00D671CB">
        <w:rPr>
          <w:rStyle w:val="colora"/>
          <w:lang w:val="lv-LV"/>
        </w:rPr>
        <w:t>bērnu namam</w:t>
      </w:r>
      <w:r w:rsidRPr="00D671CB">
        <w:rPr>
          <w:lang w:val="lv-LV"/>
        </w:rPr>
        <w:t xml:space="preserve"> ” </w:t>
      </w:r>
    </w:p>
    <w:p w:rsidR="00C5051B" w:rsidRPr="00AD1BED" w:rsidRDefault="00C5051B" w:rsidP="00C5051B">
      <w:pPr>
        <w:ind w:left="4680"/>
        <w:jc w:val="right"/>
        <w:rPr>
          <w:color w:val="FF0000"/>
          <w:lang w:val="lv-LV"/>
        </w:rPr>
      </w:pPr>
      <w:r w:rsidRPr="00D671CB">
        <w:rPr>
          <w:lang w:val="lv-LV"/>
        </w:rPr>
        <w:t xml:space="preserve">Iepirkuma identifikācijas numurs </w:t>
      </w:r>
      <w:r w:rsidR="00FA0442" w:rsidRPr="008A3DCB">
        <w:rPr>
          <w:lang w:val="lv-LV"/>
        </w:rPr>
        <w:t>NBN</w:t>
      </w:r>
      <w:r w:rsidR="008A3DCB" w:rsidRPr="008A3DCB">
        <w:rPr>
          <w:lang w:val="lv-LV"/>
        </w:rPr>
        <w:t xml:space="preserve"> 2016/3</w:t>
      </w:r>
    </w:p>
    <w:p w:rsidR="00724025" w:rsidRDefault="00724025" w:rsidP="00600093">
      <w:pPr>
        <w:jc w:val="center"/>
        <w:rPr>
          <w:b/>
          <w:bCs/>
          <w:spacing w:val="100"/>
          <w:lang w:val="lv-LV" w:eastAsia="lv-LV"/>
        </w:rPr>
      </w:pPr>
    </w:p>
    <w:p w:rsidR="00600093" w:rsidRPr="000A73E0" w:rsidRDefault="00600093" w:rsidP="00600093">
      <w:pPr>
        <w:jc w:val="center"/>
        <w:rPr>
          <w:spacing w:val="100"/>
          <w:lang w:val="lv-LV" w:eastAsia="lv-LV"/>
        </w:rPr>
      </w:pPr>
      <w:r w:rsidRPr="000A73E0">
        <w:rPr>
          <w:b/>
          <w:bCs/>
          <w:spacing w:val="100"/>
          <w:lang w:val="lv-LV" w:eastAsia="lv-LV"/>
        </w:rPr>
        <w:t>IEPIRKUMA LĪGUMS</w:t>
      </w:r>
    </w:p>
    <w:p w:rsidR="00600093" w:rsidRPr="000A73E0" w:rsidRDefault="00600093" w:rsidP="00600093">
      <w:pPr>
        <w:jc w:val="center"/>
        <w:rPr>
          <w:b/>
          <w:bCs/>
          <w:i/>
          <w:lang w:val="lv-LV" w:eastAsia="lv-LV"/>
        </w:rPr>
      </w:pPr>
      <w:r w:rsidRPr="000A73E0">
        <w:rPr>
          <w:b/>
          <w:bCs/>
          <w:i/>
          <w:lang w:val="lv-LV" w:eastAsia="lv-LV"/>
        </w:rPr>
        <w:t xml:space="preserve">par </w:t>
      </w:r>
      <w:r w:rsidR="00006EF3" w:rsidRPr="000A73E0">
        <w:rPr>
          <w:b/>
          <w:bCs/>
          <w:i/>
          <w:lang w:val="lv-LV" w:eastAsia="lv-LV"/>
        </w:rPr>
        <w:t>vieglās</w:t>
      </w:r>
      <w:r w:rsidR="00F04053">
        <w:rPr>
          <w:b/>
          <w:bCs/>
          <w:i/>
          <w:lang w:val="lv-LV" w:eastAsia="lv-LV"/>
        </w:rPr>
        <w:t xml:space="preserve"> pasažieru</w:t>
      </w:r>
      <w:r w:rsidR="00006EF3" w:rsidRPr="000A73E0">
        <w:rPr>
          <w:b/>
          <w:bCs/>
          <w:i/>
          <w:lang w:val="lv-LV" w:eastAsia="lv-LV"/>
        </w:rPr>
        <w:t xml:space="preserve"> automašīnas </w:t>
      </w:r>
      <w:r w:rsidRPr="000A73E0">
        <w:rPr>
          <w:b/>
          <w:bCs/>
          <w:i/>
          <w:lang w:val="lv-LV" w:eastAsia="lv-LV"/>
        </w:rPr>
        <w:t>iegādi</w:t>
      </w:r>
      <w:r w:rsidR="00DA5968" w:rsidRPr="000A73E0">
        <w:rPr>
          <w:b/>
          <w:bCs/>
          <w:i/>
          <w:lang w:val="lv-LV" w:eastAsia="lv-LV"/>
        </w:rPr>
        <w:t xml:space="preserve"> </w:t>
      </w:r>
    </w:p>
    <w:p w:rsidR="00600093" w:rsidRPr="000A73E0" w:rsidRDefault="00600093" w:rsidP="00600093">
      <w:pPr>
        <w:jc w:val="center"/>
        <w:rPr>
          <w:b/>
          <w:bCs/>
          <w:i/>
          <w:lang w:val="lv-LV" w:eastAsia="lv-LV"/>
        </w:rPr>
      </w:pPr>
    </w:p>
    <w:p w:rsidR="00600093" w:rsidRPr="000A73E0" w:rsidRDefault="00600093" w:rsidP="00600093">
      <w:pPr>
        <w:jc w:val="center"/>
        <w:rPr>
          <w:b/>
          <w:bCs/>
          <w:lang w:val="lv-LV" w:eastAsia="lv-LV"/>
        </w:rPr>
      </w:pPr>
    </w:p>
    <w:p w:rsidR="00600093" w:rsidRPr="000A73E0" w:rsidRDefault="00AD1BED" w:rsidP="00600093">
      <w:pPr>
        <w:keepNext/>
        <w:jc w:val="both"/>
        <w:outlineLvl w:val="0"/>
        <w:rPr>
          <w:lang w:val="lv-LV"/>
        </w:rPr>
      </w:pPr>
      <w:r>
        <w:rPr>
          <w:lang w:val="lv-LV"/>
        </w:rPr>
        <w:t>Krauja</w:t>
      </w:r>
      <w:r w:rsidR="00600093" w:rsidRPr="000A73E0">
        <w:rPr>
          <w:lang w:val="lv-LV"/>
        </w:rPr>
        <w:t>, Naujenes pag.</w:t>
      </w:r>
      <w:r w:rsidR="00600093" w:rsidRPr="000A73E0">
        <w:rPr>
          <w:lang w:val="lv-LV"/>
        </w:rPr>
        <w:tab/>
      </w:r>
      <w:r w:rsidR="00600093" w:rsidRPr="000A73E0">
        <w:rPr>
          <w:lang w:val="lv-LV"/>
        </w:rPr>
        <w:tab/>
      </w:r>
      <w:proofErr w:type="gramStart"/>
      <w:r w:rsidR="00600093" w:rsidRPr="000A73E0">
        <w:rPr>
          <w:lang w:val="lv-LV"/>
        </w:rPr>
        <w:t xml:space="preserve">                          </w:t>
      </w:r>
      <w:r w:rsidR="00CD7562" w:rsidRPr="000A73E0">
        <w:rPr>
          <w:lang w:val="lv-LV"/>
        </w:rPr>
        <w:t xml:space="preserve">                            </w:t>
      </w:r>
      <w:proofErr w:type="gramEnd"/>
      <w:r w:rsidR="00CD7562" w:rsidRPr="000A73E0">
        <w:rPr>
          <w:lang w:val="lv-LV"/>
        </w:rPr>
        <w:t>______.gada ____._______</w:t>
      </w:r>
    </w:p>
    <w:p w:rsidR="00600093" w:rsidRPr="000A73E0" w:rsidRDefault="00600093" w:rsidP="00600093">
      <w:pPr>
        <w:rPr>
          <w:lang w:val="lv-LV"/>
        </w:rPr>
      </w:pPr>
    </w:p>
    <w:p w:rsidR="00600093" w:rsidRPr="000A73E0" w:rsidRDefault="00600093" w:rsidP="00600093">
      <w:pPr>
        <w:jc w:val="both"/>
        <w:rPr>
          <w:lang w:val="lv-LV" w:eastAsia="lv-LV"/>
        </w:rPr>
      </w:pPr>
      <w:r w:rsidRPr="000A73E0">
        <w:rPr>
          <w:lang w:val="lv-LV" w:eastAsia="lv-LV"/>
        </w:rPr>
        <w:tab/>
      </w:r>
      <w:r w:rsidRPr="000A73E0">
        <w:rPr>
          <w:b/>
          <w:bCs/>
          <w:lang w:val="lv-LV" w:eastAsia="lv-LV"/>
        </w:rPr>
        <w:t xml:space="preserve">Naujenes </w:t>
      </w:r>
      <w:r w:rsidR="00AD1BED">
        <w:rPr>
          <w:b/>
          <w:bCs/>
          <w:lang w:val="lv-LV" w:eastAsia="lv-LV"/>
        </w:rPr>
        <w:t>bērnu nams</w:t>
      </w:r>
      <w:r w:rsidRPr="000A73E0">
        <w:rPr>
          <w:lang w:val="lv-LV" w:eastAsia="lv-LV"/>
        </w:rPr>
        <w:t xml:space="preserve">, </w:t>
      </w:r>
      <w:proofErr w:type="spellStart"/>
      <w:r w:rsidRPr="000A73E0">
        <w:rPr>
          <w:lang w:val="lv-LV" w:eastAsia="lv-LV"/>
        </w:rPr>
        <w:t>reģ.Nr</w:t>
      </w:r>
      <w:proofErr w:type="spellEnd"/>
      <w:r w:rsidRPr="000A73E0">
        <w:rPr>
          <w:lang w:val="lv-LV" w:eastAsia="lv-LV"/>
        </w:rPr>
        <w:t xml:space="preserve">. </w:t>
      </w:r>
      <w:r w:rsidR="00AD1BED">
        <w:rPr>
          <w:lang w:val="lv-LV" w:eastAsia="lv-LV"/>
        </w:rPr>
        <w:t>90000067134</w:t>
      </w:r>
      <w:r w:rsidRPr="000A73E0">
        <w:rPr>
          <w:lang w:val="lv-LV" w:eastAsia="lv-LV"/>
        </w:rPr>
        <w:t xml:space="preserve">, juridiskā adrese </w:t>
      </w:r>
      <w:r w:rsidR="00AD1BED">
        <w:rPr>
          <w:lang w:val="lv-LV" w:eastAsia="lv-LV"/>
        </w:rPr>
        <w:t>Daugavas iela 2</w:t>
      </w:r>
      <w:r w:rsidRPr="000A73E0">
        <w:rPr>
          <w:lang w:val="lv-LV" w:eastAsia="lv-LV"/>
        </w:rPr>
        <w:t xml:space="preserve">, </w:t>
      </w:r>
      <w:r w:rsidR="00AD1BED">
        <w:rPr>
          <w:lang w:val="lv-LV" w:eastAsia="lv-LV"/>
        </w:rPr>
        <w:t>Krauja</w:t>
      </w:r>
      <w:r w:rsidRPr="000A73E0">
        <w:rPr>
          <w:lang w:val="lv-LV" w:eastAsia="lv-LV"/>
        </w:rPr>
        <w:t>, Nau</w:t>
      </w:r>
      <w:r w:rsidR="00AD1BED">
        <w:rPr>
          <w:lang w:val="lv-LV" w:eastAsia="lv-LV"/>
        </w:rPr>
        <w:t>jenes pag., Daugavpils nov., tā</w:t>
      </w:r>
      <w:r w:rsidRPr="000A73E0">
        <w:rPr>
          <w:lang w:val="lv-LV" w:eastAsia="lv-LV"/>
        </w:rPr>
        <w:t xml:space="preserve"> </w:t>
      </w:r>
      <w:r w:rsidR="00AD1BED">
        <w:rPr>
          <w:lang w:val="lv-LV" w:eastAsia="lv-LV"/>
        </w:rPr>
        <w:t>direktores</w:t>
      </w:r>
      <w:r w:rsidRPr="000A73E0">
        <w:rPr>
          <w:lang w:val="lv-LV" w:eastAsia="lv-LV"/>
        </w:rPr>
        <w:t xml:space="preserve"> </w:t>
      </w:r>
      <w:proofErr w:type="spellStart"/>
      <w:r w:rsidR="00AD1BED">
        <w:rPr>
          <w:lang w:val="lv-LV" w:eastAsia="lv-LV"/>
        </w:rPr>
        <w:t>L.Gasjaņecas</w:t>
      </w:r>
      <w:proofErr w:type="spellEnd"/>
      <w:r w:rsidRPr="000A73E0">
        <w:rPr>
          <w:lang w:val="lv-LV" w:eastAsia="lv-LV"/>
        </w:rPr>
        <w:t xml:space="preserve"> personā, kura rīkojas </w:t>
      </w:r>
      <w:r w:rsidR="009B2395" w:rsidRPr="009B2395">
        <w:rPr>
          <w:lang w:val="lv-LV" w:eastAsia="lv-LV"/>
        </w:rPr>
        <w:t>saskaņā ar Nolikumu</w:t>
      </w:r>
      <w:r w:rsidRPr="000A73E0">
        <w:rPr>
          <w:lang w:val="lv-LV" w:eastAsia="lv-LV"/>
        </w:rPr>
        <w:t>, turpmāk tekstā saukts „</w:t>
      </w:r>
      <w:r w:rsidRPr="000A73E0">
        <w:rPr>
          <w:b/>
          <w:bCs/>
          <w:lang w:val="lv-LV" w:eastAsia="lv-LV"/>
        </w:rPr>
        <w:t>PASŪTĪTĀJS</w:t>
      </w:r>
      <w:r w:rsidRPr="000A73E0">
        <w:rPr>
          <w:lang w:val="lv-LV" w:eastAsia="lv-LV"/>
        </w:rPr>
        <w:t>”, no vienas puses, un</w:t>
      </w:r>
    </w:p>
    <w:p w:rsidR="00600093" w:rsidRPr="008653FB" w:rsidRDefault="0007083D" w:rsidP="006051D3">
      <w:pPr>
        <w:ind w:right="62" w:firstLine="357"/>
        <w:jc w:val="both"/>
        <w:rPr>
          <w:snapToGrid w:val="0"/>
          <w:lang w:val="lv-LV"/>
        </w:rPr>
      </w:pPr>
      <w:r w:rsidRPr="008653FB">
        <w:rPr>
          <w:b/>
          <w:lang w:val="lv-LV"/>
        </w:rPr>
        <w:t>_______________</w:t>
      </w:r>
      <w:r w:rsidRPr="008653FB">
        <w:rPr>
          <w:lang w:val="lv-LV"/>
        </w:rPr>
        <w:t xml:space="preserve"> </w:t>
      </w:r>
      <w:r w:rsidRPr="008653FB">
        <w:rPr>
          <w:i/>
          <w:lang w:val="lv-LV"/>
        </w:rPr>
        <w:t>(nosaukums un juridiskā adrese, reģistrācijas numurs</w:t>
      </w:r>
      <w:r w:rsidRPr="008653FB">
        <w:rPr>
          <w:lang w:val="lv-LV"/>
        </w:rPr>
        <w:t xml:space="preserve">), </w:t>
      </w:r>
      <w:r w:rsidRPr="008653FB">
        <w:rPr>
          <w:snapToGrid w:val="0"/>
          <w:lang w:val="lv-LV"/>
        </w:rPr>
        <w:t xml:space="preserve">kas ar Naujenes </w:t>
      </w:r>
      <w:r w:rsidR="00AD1BED">
        <w:rPr>
          <w:snapToGrid w:val="0"/>
          <w:lang w:val="lv-LV"/>
        </w:rPr>
        <w:t>bērnu nama</w:t>
      </w:r>
      <w:r w:rsidRPr="008653FB">
        <w:rPr>
          <w:snapToGrid w:val="0"/>
          <w:lang w:val="lv-LV"/>
        </w:rPr>
        <w:t xml:space="preserve"> iepirkuma komisijas lēmumu rīkotajā pašvaldības iepirkumā tika atzīta par uzvarētāju, </w:t>
      </w:r>
      <w:r w:rsidRPr="008653FB">
        <w:rPr>
          <w:lang w:val="lv-LV"/>
        </w:rPr>
        <w:t xml:space="preserve">_______________ </w:t>
      </w:r>
      <w:r w:rsidRPr="008653FB">
        <w:rPr>
          <w:i/>
          <w:lang w:val="lv-LV"/>
        </w:rPr>
        <w:t>(pārstāvja amats, vārds, uzvārds)</w:t>
      </w:r>
      <w:r w:rsidRPr="008653FB">
        <w:rPr>
          <w:lang w:val="lv-LV"/>
        </w:rPr>
        <w:t xml:space="preserve"> personā, kas darbojas saskaņā ar ____________ </w:t>
      </w:r>
      <w:r w:rsidRPr="008653FB">
        <w:rPr>
          <w:i/>
          <w:lang w:val="lv-LV"/>
        </w:rPr>
        <w:t>(pārstāvības tiesību pamats)</w:t>
      </w:r>
      <w:r w:rsidRPr="008653FB">
        <w:rPr>
          <w:lang w:val="lv-LV"/>
        </w:rPr>
        <w:t xml:space="preserve">, </w:t>
      </w:r>
      <w:r w:rsidRPr="008653FB">
        <w:rPr>
          <w:snapToGrid w:val="0"/>
          <w:lang w:val="lv-LV"/>
        </w:rPr>
        <w:t xml:space="preserve">turpmāk tekstā </w:t>
      </w:r>
      <w:r w:rsidR="00F65EF7" w:rsidRPr="008653FB">
        <w:rPr>
          <w:b/>
          <w:snapToGrid w:val="0"/>
          <w:lang w:val="lv-LV"/>
        </w:rPr>
        <w:t>“PIEGĀDĀTĀJS</w:t>
      </w:r>
      <w:r w:rsidR="00645C47" w:rsidRPr="008653FB">
        <w:rPr>
          <w:b/>
          <w:snapToGrid w:val="0"/>
          <w:lang w:val="lv-LV"/>
        </w:rPr>
        <w:t>”</w:t>
      </w:r>
      <w:r w:rsidRPr="008653FB">
        <w:rPr>
          <w:lang w:val="lv-LV"/>
        </w:rPr>
        <w:t xml:space="preserve"> no otras puses, abas kopā PUSES noslēdza šo Līgumu</w:t>
      </w:r>
      <w:proofErr w:type="gramStart"/>
      <w:r w:rsidRPr="008653FB">
        <w:rPr>
          <w:lang w:val="lv-LV"/>
        </w:rPr>
        <w:t xml:space="preserve"> , </w:t>
      </w:r>
      <w:proofErr w:type="gramEnd"/>
      <w:r w:rsidRPr="008653FB">
        <w:rPr>
          <w:lang w:val="lv-LV"/>
        </w:rPr>
        <w:t>par sekojošo:</w:t>
      </w:r>
    </w:p>
    <w:p w:rsidR="00600093" w:rsidRPr="000A73E0" w:rsidRDefault="00600093" w:rsidP="00600093">
      <w:pPr>
        <w:suppressAutoHyphens/>
        <w:ind w:firstLine="720"/>
        <w:jc w:val="both"/>
        <w:rPr>
          <w:lang w:val="lv-LV" w:eastAsia="zh-CN"/>
        </w:rPr>
      </w:pPr>
    </w:p>
    <w:p w:rsidR="00006EF3" w:rsidRPr="000A73E0" w:rsidRDefault="00006EF3" w:rsidP="00006EF3">
      <w:pPr>
        <w:autoSpaceDE w:val="0"/>
        <w:autoSpaceDN w:val="0"/>
        <w:adjustRightInd w:val="0"/>
        <w:spacing w:after="200" w:line="276" w:lineRule="auto"/>
        <w:jc w:val="center"/>
        <w:rPr>
          <w:rFonts w:eastAsia="SimSun"/>
          <w:b/>
          <w:bCs/>
          <w:lang w:val="lv-LV" w:eastAsia="zh-CN"/>
        </w:rPr>
      </w:pPr>
    </w:p>
    <w:p w:rsidR="00006EF3" w:rsidRPr="000A73E0" w:rsidRDefault="00006EF3" w:rsidP="00006EF3">
      <w:pPr>
        <w:autoSpaceDE w:val="0"/>
        <w:autoSpaceDN w:val="0"/>
        <w:adjustRightInd w:val="0"/>
        <w:spacing w:after="200" w:line="276" w:lineRule="auto"/>
        <w:jc w:val="center"/>
        <w:rPr>
          <w:rFonts w:eastAsia="SimSun"/>
          <w:b/>
          <w:bCs/>
          <w:lang w:val="lv-LV" w:eastAsia="zh-CN"/>
        </w:rPr>
      </w:pPr>
      <w:r w:rsidRPr="000A73E0">
        <w:rPr>
          <w:rFonts w:eastAsia="SimSun"/>
          <w:b/>
          <w:bCs/>
          <w:lang w:val="lv-LV" w:eastAsia="zh-CN"/>
        </w:rPr>
        <w:t>1. Līguma priekšmets</w:t>
      </w:r>
    </w:p>
    <w:p w:rsidR="00006EF3" w:rsidRPr="000A73E0" w:rsidRDefault="00006EF3" w:rsidP="00006EF3">
      <w:pPr>
        <w:autoSpaceDE w:val="0"/>
        <w:autoSpaceDN w:val="0"/>
        <w:adjustRightInd w:val="0"/>
        <w:jc w:val="both"/>
        <w:rPr>
          <w:rFonts w:eastAsia="SimSun"/>
          <w:lang w:val="lv-LV" w:eastAsia="zh-CN"/>
        </w:rPr>
      </w:pPr>
      <w:r w:rsidRPr="000A73E0">
        <w:rPr>
          <w:rFonts w:eastAsia="SimSun"/>
          <w:b/>
          <w:bCs/>
          <w:lang w:val="lv-LV" w:eastAsia="zh-CN"/>
        </w:rPr>
        <w:t>1.1.</w:t>
      </w:r>
      <w:r w:rsidRPr="000A73E0">
        <w:rPr>
          <w:rFonts w:eastAsia="SimSun"/>
          <w:lang w:val="lv-LV" w:eastAsia="zh-CN"/>
        </w:rPr>
        <w:t xml:space="preserve"> P</w:t>
      </w:r>
      <w:r w:rsidR="00F65EF7">
        <w:rPr>
          <w:rFonts w:eastAsia="SimSun"/>
          <w:lang w:val="lv-LV" w:eastAsia="zh-CN"/>
        </w:rPr>
        <w:t xml:space="preserve">amatojoties uz iepirkuma „Vieglās pasažieru automašīnas </w:t>
      </w:r>
      <w:r w:rsidRPr="000A73E0">
        <w:rPr>
          <w:rFonts w:eastAsia="SimSun"/>
          <w:lang w:val="lv-LV" w:eastAsia="zh-CN"/>
        </w:rPr>
        <w:t>iegāde</w:t>
      </w:r>
      <w:r w:rsidR="00F65EF7">
        <w:rPr>
          <w:rFonts w:eastAsia="SimSun"/>
          <w:lang w:val="lv-LV" w:eastAsia="zh-CN"/>
        </w:rPr>
        <w:t xml:space="preserve"> Naujenes </w:t>
      </w:r>
      <w:r w:rsidR="00AD1BED">
        <w:rPr>
          <w:rFonts w:eastAsia="SimSun"/>
          <w:lang w:val="lv-LV" w:eastAsia="zh-CN"/>
        </w:rPr>
        <w:t>bērnu namam</w:t>
      </w:r>
      <w:r w:rsidR="00F65EF7">
        <w:rPr>
          <w:rFonts w:eastAsia="SimSun"/>
          <w:lang w:val="lv-LV" w:eastAsia="zh-CN"/>
        </w:rPr>
        <w:t xml:space="preserve">”, identifikācijas </w:t>
      </w:r>
      <w:proofErr w:type="spellStart"/>
      <w:r w:rsidR="00F65EF7">
        <w:rPr>
          <w:rFonts w:eastAsia="SimSun"/>
          <w:lang w:val="lv-LV" w:eastAsia="zh-CN"/>
        </w:rPr>
        <w:t>Nr.</w:t>
      </w:r>
      <w:r w:rsidR="00FA0442" w:rsidRPr="008A3DCB">
        <w:rPr>
          <w:rFonts w:eastAsia="SimSun"/>
          <w:lang w:val="lv-LV" w:eastAsia="zh-CN"/>
        </w:rPr>
        <w:t>NBN</w:t>
      </w:r>
      <w:proofErr w:type="spellEnd"/>
      <w:r w:rsidR="00FA0442" w:rsidRPr="008A3DCB">
        <w:rPr>
          <w:rFonts w:eastAsia="SimSun"/>
          <w:lang w:val="lv-LV" w:eastAsia="zh-CN"/>
        </w:rPr>
        <w:t xml:space="preserve"> </w:t>
      </w:r>
      <w:r w:rsidR="008A3DCB" w:rsidRPr="008A3DCB">
        <w:rPr>
          <w:rFonts w:eastAsia="SimSun"/>
          <w:lang w:val="lv-LV" w:eastAsia="zh-CN"/>
        </w:rPr>
        <w:t>2016/3</w:t>
      </w:r>
      <w:r w:rsidRPr="008A3DCB">
        <w:rPr>
          <w:rFonts w:eastAsia="SimSun"/>
          <w:lang w:val="lv-LV" w:eastAsia="zh-CN"/>
        </w:rPr>
        <w:t xml:space="preserve"> </w:t>
      </w:r>
      <w:r w:rsidRPr="000A73E0">
        <w:rPr>
          <w:rFonts w:eastAsia="SimSun"/>
          <w:lang w:val="lv-LV" w:eastAsia="zh-CN"/>
        </w:rPr>
        <w:t>rezultātiem, kas ir PIEGĀDĀT</w:t>
      </w:r>
      <w:r w:rsidR="009F7B6E">
        <w:rPr>
          <w:rFonts w:eastAsia="SimSun"/>
          <w:lang w:val="lv-LV" w:eastAsia="zh-CN"/>
        </w:rPr>
        <w:t>ĀJA piedāvājums un šī LĪGUMA 1.</w:t>
      </w:r>
      <w:r w:rsidRPr="000A73E0">
        <w:rPr>
          <w:rFonts w:eastAsia="SimSun"/>
          <w:lang w:val="lv-LV" w:eastAsia="zh-CN"/>
        </w:rPr>
        <w:t>pielikums,</w:t>
      </w:r>
      <w:r w:rsidR="00430CBA">
        <w:rPr>
          <w:rFonts w:eastAsia="SimSun"/>
          <w:lang w:val="lv-LV" w:eastAsia="zh-CN"/>
        </w:rPr>
        <w:t xml:space="preserve"> PIEGĀDĀTĀJS pārdod un piegādā </w:t>
      </w:r>
      <w:r w:rsidRPr="000A73E0">
        <w:rPr>
          <w:rFonts w:eastAsia="SimSun"/>
          <w:lang w:val="lv-LV" w:eastAsia="zh-CN"/>
        </w:rPr>
        <w:t xml:space="preserve">PASŪTĪTĀJAM jaunu vieglo pasažieru automašīnu </w:t>
      </w:r>
      <w:r w:rsidRPr="000A73E0">
        <w:rPr>
          <w:rFonts w:eastAsia="SimSun"/>
          <w:i/>
          <w:lang w:val="lv-LV" w:eastAsia="zh-CN"/>
        </w:rPr>
        <w:t>____(marka, modelis),</w:t>
      </w:r>
      <w:r w:rsidRPr="000A73E0">
        <w:rPr>
          <w:rFonts w:eastAsia="SimSun"/>
          <w:lang w:val="lv-LV" w:eastAsia="zh-CN"/>
        </w:rPr>
        <w:t xml:space="preserve"> VIN numurs____, bet PASŪTĪTĀJS pieņem un apmaksā to (turpmāk tekstā PRECE).</w:t>
      </w:r>
    </w:p>
    <w:p w:rsidR="00006EF3" w:rsidRPr="000A73E0" w:rsidRDefault="00006EF3" w:rsidP="00006EF3">
      <w:pPr>
        <w:autoSpaceDE w:val="0"/>
        <w:autoSpaceDN w:val="0"/>
        <w:adjustRightInd w:val="0"/>
        <w:jc w:val="both"/>
        <w:rPr>
          <w:rFonts w:eastAsia="SimSun"/>
          <w:i/>
          <w:lang w:val="lv-LV" w:eastAsia="zh-CN"/>
        </w:rPr>
      </w:pPr>
      <w:r w:rsidRPr="000A73E0">
        <w:rPr>
          <w:rFonts w:eastAsia="SimSun"/>
          <w:b/>
          <w:bCs/>
          <w:lang w:val="lv-LV" w:eastAsia="zh-CN"/>
        </w:rPr>
        <w:t>1.2.</w:t>
      </w:r>
      <w:r w:rsidRPr="000A73E0">
        <w:rPr>
          <w:rFonts w:eastAsia="SimSun"/>
          <w:lang w:val="lv-LV" w:eastAsia="zh-CN"/>
        </w:rPr>
        <w:t xml:space="preserve"> PIEGĀDĀTĀJS piegādā PRECI uz </w:t>
      </w:r>
      <w:r w:rsidR="005834E6">
        <w:rPr>
          <w:rFonts w:eastAsia="SimSun"/>
          <w:lang w:val="lv-LV" w:eastAsia="zh-CN"/>
        </w:rPr>
        <w:t xml:space="preserve">Naujenes </w:t>
      </w:r>
      <w:r w:rsidR="00AD1BED">
        <w:rPr>
          <w:rFonts w:eastAsia="SimSun"/>
          <w:lang w:val="lv-LV" w:eastAsia="zh-CN"/>
        </w:rPr>
        <w:t>bērnu namu</w:t>
      </w:r>
      <w:r w:rsidR="005834E6">
        <w:rPr>
          <w:rFonts w:eastAsia="SimSun"/>
          <w:lang w:val="lv-LV" w:eastAsia="zh-CN"/>
        </w:rPr>
        <w:t xml:space="preserve">, </w:t>
      </w:r>
      <w:r w:rsidR="00AD1BED">
        <w:rPr>
          <w:rFonts w:eastAsia="SimSun"/>
          <w:lang w:val="lv-LV" w:eastAsia="zh-CN"/>
        </w:rPr>
        <w:t>Daugavas ielā 2, Kraujā</w:t>
      </w:r>
      <w:r w:rsidR="00851256">
        <w:rPr>
          <w:rFonts w:eastAsia="SimSun"/>
          <w:lang w:val="lv-LV" w:eastAsia="zh-CN"/>
        </w:rPr>
        <w:t>, Naujenes pag., Daugavpils nov.</w:t>
      </w:r>
    </w:p>
    <w:p w:rsidR="00006EF3" w:rsidRPr="000A73E0" w:rsidRDefault="00006EF3" w:rsidP="00006EF3">
      <w:pPr>
        <w:autoSpaceDE w:val="0"/>
        <w:autoSpaceDN w:val="0"/>
        <w:adjustRightInd w:val="0"/>
        <w:jc w:val="both"/>
        <w:rPr>
          <w:rFonts w:eastAsia="SimSun"/>
          <w:lang w:val="lv-LV" w:eastAsia="zh-CN"/>
        </w:rPr>
      </w:pPr>
      <w:r w:rsidRPr="000A73E0">
        <w:rPr>
          <w:rFonts w:eastAsia="SimSun"/>
          <w:b/>
          <w:bCs/>
          <w:lang w:val="lv-LV" w:eastAsia="zh-CN"/>
        </w:rPr>
        <w:t xml:space="preserve">1.3. </w:t>
      </w:r>
      <w:r w:rsidRPr="000A73E0">
        <w:rPr>
          <w:rFonts w:eastAsia="SimSun"/>
          <w:bCs/>
          <w:lang w:val="lv-LV" w:eastAsia="zh-CN"/>
        </w:rPr>
        <w:t>Ī</w:t>
      </w:r>
      <w:r w:rsidRPr="000A73E0">
        <w:rPr>
          <w:rFonts w:eastAsia="SimSun"/>
          <w:lang w:val="lv-LV" w:eastAsia="zh-CN"/>
        </w:rPr>
        <w:t>pašuma tiesības uz PRECI pāriet PASŪTĪTĀJAM pēc PRECES reģistrācijas uz PASŪTĪTĀJA vārda Ceļu satiksmes drošības direkcijā. Visu risku par nejaušu gadījumu, ja sakarā ar to PRECE iet bojā vai bojājas, līdz PRECES nodošanai PASŪTĪTĀJAM nes PIEGĀDĀTĀJS.</w:t>
      </w:r>
    </w:p>
    <w:p w:rsidR="00006EF3" w:rsidRPr="008D0E4A" w:rsidRDefault="00006EF3" w:rsidP="00006EF3">
      <w:pPr>
        <w:autoSpaceDE w:val="0"/>
        <w:autoSpaceDN w:val="0"/>
        <w:adjustRightInd w:val="0"/>
        <w:jc w:val="both"/>
        <w:rPr>
          <w:rFonts w:eastAsia="SimSun"/>
          <w:lang w:val="lv-LV" w:eastAsia="zh-CN"/>
        </w:rPr>
      </w:pPr>
      <w:r w:rsidRPr="008D0E4A">
        <w:rPr>
          <w:rFonts w:eastAsia="SimSun"/>
          <w:b/>
          <w:bCs/>
          <w:lang w:val="lv-LV" w:eastAsia="zh-CN"/>
        </w:rPr>
        <w:t>1.4.</w:t>
      </w:r>
      <w:r w:rsidRPr="008D0E4A">
        <w:rPr>
          <w:rFonts w:eastAsia="SimSun"/>
          <w:lang w:val="lv-LV" w:eastAsia="zh-CN"/>
        </w:rPr>
        <w:t xml:space="preserve"> PIEGĀDĀTĀJS nodrošina PRECEI remontu un tehnisko apkopju veikšanas iespējas </w:t>
      </w:r>
      <w:r w:rsidRPr="008D0E4A">
        <w:rPr>
          <w:rFonts w:eastAsia="Calibri"/>
          <w:lang w:val="lv-LV" w:eastAsia="zh-CN"/>
        </w:rPr>
        <w:t>ražotāja vai tā pilnvarotā pārstāvja atzītā tehniskās apkopes (servisa) pakalpojumu sniegšanas vietā</w:t>
      </w:r>
      <w:r w:rsidRPr="008D0E4A">
        <w:rPr>
          <w:rFonts w:eastAsia="SimSun"/>
          <w:lang w:val="lv-LV" w:eastAsia="zh-CN"/>
        </w:rPr>
        <w:t xml:space="preserve"> garantijas termiņa laikā.</w:t>
      </w:r>
    </w:p>
    <w:p w:rsidR="00006EF3" w:rsidRPr="00BC31D5" w:rsidRDefault="00006EF3" w:rsidP="00006EF3">
      <w:pPr>
        <w:autoSpaceDE w:val="0"/>
        <w:autoSpaceDN w:val="0"/>
        <w:adjustRightInd w:val="0"/>
        <w:jc w:val="both"/>
        <w:rPr>
          <w:rFonts w:eastAsia="SimSun"/>
          <w:color w:val="FF0000"/>
          <w:lang w:val="lv-LV" w:eastAsia="zh-CN"/>
        </w:rPr>
      </w:pPr>
    </w:p>
    <w:p w:rsidR="00006EF3" w:rsidRPr="000A73E0" w:rsidRDefault="00006EF3" w:rsidP="00006EF3">
      <w:pPr>
        <w:autoSpaceDE w:val="0"/>
        <w:autoSpaceDN w:val="0"/>
        <w:adjustRightInd w:val="0"/>
        <w:spacing w:after="200" w:line="276" w:lineRule="auto"/>
        <w:jc w:val="center"/>
        <w:rPr>
          <w:rFonts w:eastAsia="SimSun"/>
          <w:b/>
          <w:bCs/>
          <w:lang w:val="lv-LV" w:eastAsia="zh-CN"/>
        </w:rPr>
      </w:pPr>
      <w:r w:rsidRPr="000A73E0">
        <w:rPr>
          <w:rFonts w:eastAsia="SimSun"/>
          <w:b/>
          <w:bCs/>
          <w:lang w:val="lv-LV" w:eastAsia="zh-CN"/>
        </w:rPr>
        <w:t>2. Līguma summa un norēķinu kārtība</w:t>
      </w:r>
    </w:p>
    <w:p w:rsidR="00006EF3" w:rsidRPr="000A73E0" w:rsidRDefault="00006EF3" w:rsidP="00006EF3">
      <w:pPr>
        <w:autoSpaceDE w:val="0"/>
        <w:autoSpaceDN w:val="0"/>
        <w:adjustRightInd w:val="0"/>
        <w:spacing w:line="276" w:lineRule="auto"/>
        <w:rPr>
          <w:rFonts w:eastAsia="SimSun"/>
          <w:i/>
          <w:lang w:val="lv-LV" w:eastAsia="zh-CN"/>
        </w:rPr>
      </w:pPr>
      <w:r w:rsidRPr="000A73E0">
        <w:rPr>
          <w:rFonts w:eastAsia="SimSun"/>
          <w:b/>
          <w:bCs/>
          <w:lang w:val="lv-LV" w:eastAsia="zh-CN"/>
        </w:rPr>
        <w:t>2.1.</w:t>
      </w:r>
      <w:r w:rsidRPr="000A73E0">
        <w:rPr>
          <w:rFonts w:eastAsia="SimSun"/>
          <w:lang w:val="lv-LV" w:eastAsia="zh-CN"/>
        </w:rPr>
        <w:t xml:space="preserve"> Līguma summa bez pievieno</w:t>
      </w:r>
      <w:r w:rsidR="005D5AF6">
        <w:rPr>
          <w:rFonts w:eastAsia="SimSun"/>
          <w:lang w:val="lv-LV" w:eastAsia="zh-CN"/>
        </w:rPr>
        <w:t>tās vērtības nodokļa (PVN) ir EUR</w:t>
      </w:r>
      <w:r w:rsidRPr="000A73E0">
        <w:rPr>
          <w:rFonts w:eastAsia="SimSun"/>
          <w:lang w:val="lv-LV" w:eastAsia="zh-CN"/>
        </w:rPr>
        <w:t xml:space="preserve"> _____ </w:t>
      </w:r>
      <w:r w:rsidRPr="000A73E0">
        <w:rPr>
          <w:rFonts w:eastAsia="SimSun"/>
          <w:i/>
          <w:lang w:val="lv-LV" w:eastAsia="zh-CN"/>
        </w:rPr>
        <w:t>(skaits cipariem)</w:t>
      </w:r>
      <w:proofErr w:type="gramStart"/>
      <w:r w:rsidRPr="000A73E0">
        <w:rPr>
          <w:rFonts w:eastAsia="SimSun"/>
          <w:i/>
          <w:lang w:val="lv-LV" w:eastAsia="zh-CN"/>
        </w:rPr>
        <w:t xml:space="preserve"> </w:t>
      </w:r>
      <w:r w:rsidRPr="000A73E0">
        <w:rPr>
          <w:rFonts w:eastAsia="SimSun"/>
          <w:lang w:val="lv-LV" w:eastAsia="zh-CN"/>
        </w:rPr>
        <w:t xml:space="preserve"> </w:t>
      </w:r>
      <w:proofErr w:type="gramEnd"/>
      <w:r w:rsidRPr="000A73E0">
        <w:rPr>
          <w:rFonts w:eastAsia="SimSun"/>
          <w:lang w:val="lv-LV" w:eastAsia="zh-CN"/>
        </w:rPr>
        <w:t xml:space="preserve">(____________________) </w:t>
      </w:r>
      <w:r w:rsidRPr="000A73E0">
        <w:rPr>
          <w:rFonts w:eastAsia="SimSun"/>
          <w:i/>
          <w:lang w:val="lv-LV" w:eastAsia="zh-CN"/>
        </w:rPr>
        <w:t xml:space="preserve"> (skaits vārdiem). </w:t>
      </w:r>
    </w:p>
    <w:p w:rsidR="00006EF3" w:rsidRPr="000A73E0" w:rsidRDefault="005D5AF6" w:rsidP="00006EF3">
      <w:pPr>
        <w:autoSpaceDE w:val="0"/>
        <w:autoSpaceDN w:val="0"/>
        <w:adjustRightInd w:val="0"/>
        <w:spacing w:line="276" w:lineRule="auto"/>
        <w:rPr>
          <w:rFonts w:eastAsia="SimSun"/>
          <w:i/>
          <w:lang w:val="lv-LV" w:eastAsia="zh-CN"/>
        </w:rPr>
      </w:pPr>
      <w:r>
        <w:rPr>
          <w:rFonts w:eastAsia="SimSun"/>
          <w:lang w:val="lv-LV" w:eastAsia="zh-CN"/>
        </w:rPr>
        <w:t>Līguma kopējā summa EUR</w:t>
      </w:r>
      <w:r w:rsidR="00006EF3" w:rsidRPr="000A73E0">
        <w:rPr>
          <w:rFonts w:eastAsia="SimSun"/>
          <w:lang w:val="lv-LV" w:eastAsia="zh-CN"/>
        </w:rPr>
        <w:t xml:space="preserve"> _____ </w:t>
      </w:r>
      <w:r w:rsidR="00006EF3" w:rsidRPr="000A73E0">
        <w:rPr>
          <w:rFonts w:eastAsia="SimSun"/>
          <w:i/>
          <w:lang w:val="lv-LV" w:eastAsia="zh-CN"/>
        </w:rPr>
        <w:t>(skaits cipariem)</w:t>
      </w:r>
      <w:proofErr w:type="gramStart"/>
      <w:r w:rsidR="00006EF3" w:rsidRPr="000A73E0">
        <w:rPr>
          <w:rFonts w:eastAsia="SimSun"/>
          <w:i/>
          <w:lang w:val="lv-LV" w:eastAsia="zh-CN"/>
        </w:rPr>
        <w:t xml:space="preserve"> </w:t>
      </w:r>
      <w:r w:rsidR="00006EF3" w:rsidRPr="000A73E0">
        <w:rPr>
          <w:rFonts w:eastAsia="SimSun"/>
          <w:lang w:val="lv-LV" w:eastAsia="zh-CN"/>
        </w:rPr>
        <w:t xml:space="preserve"> </w:t>
      </w:r>
      <w:proofErr w:type="gramEnd"/>
      <w:r w:rsidR="00006EF3" w:rsidRPr="000A73E0">
        <w:rPr>
          <w:rFonts w:eastAsia="SimSun"/>
          <w:lang w:val="lv-LV" w:eastAsia="zh-CN"/>
        </w:rPr>
        <w:t xml:space="preserve">(____________________) </w:t>
      </w:r>
      <w:r w:rsidR="00006EF3" w:rsidRPr="000A73E0">
        <w:rPr>
          <w:rFonts w:eastAsia="SimSun"/>
          <w:i/>
          <w:lang w:val="lv-LV" w:eastAsia="zh-CN"/>
        </w:rPr>
        <w:t xml:space="preserve"> (skaits vārdiem), </w:t>
      </w:r>
      <w:r>
        <w:rPr>
          <w:rFonts w:eastAsia="SimSun"/>
          <w:lang w:val="lv-LV" w:eastAsia="zh-CN"/>
        </w:rPr>
        <w:t>tajā skaitā 21 % PVN EUR</w:t>
      </w:r>
      <w:r w:rsidR="00006EF3" w:rsidRPr="000A73E0">
        <w:rPr>
          <w:rFonts w:eastAsia="SimSun"/>
          <w:lang w:val="lv-LV" w:eastAsia="zh-CN"/>
        </w:rPr>
        <w:t xml:space="preserve">_____ </w:t>
      </w:r>
      <w:r w:rsidR="00006EF3" w:rsidRPr="000A73E0">
        <w:rPr>
          <w:rFonts w:eastAsia="SimSun"/>
          <w:i/>
          <w:lang w:val="lv-LV" w:eastAsia="zh-CN"/>
        </w:rPr>
        <w:t xml:space="preserve">(skaits cipariem) </w:t>
      </w:r>
      <w:r w:rsidR="00006EF3" w:rsidRPr="000A73E0">
        <w:rPr>
          <w:rFonts w:eastAsia="SimSun"/>
          <w:lang w:val="lv-LV" w:eastAsia="zh-CN"/>
        </w:rPr>
        <w:t xml:space="preserve"> (____________________) </w:t>
      </w:r>
      <w:r w:rsidR="00006EF3" w:rsidRPr="000A73E0">
        <w:rPr>
          <w:rFonts w:eastAsia="SimSun"/>
          <w:i/>
          <w:lang w:val="lv-LV" w:eastAsia="zh-CN"/>
        </w:rPr>
        <w:t xml:space="preserve"> (skaits vārdiem). </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2.2.</w:t>
      </w:r>
      <w:r w:rsidRPr="000A73E0">
        <w:rPr>
          <w:rFonts w:eastAsia="SimSun"/>
          <w:lang w:val="lv-LV" w:eastAsia="zh-CN"/>
        </w:rPr>
        <w:t xml:space="preserve"> Līguma kopējā summā ietilpst:</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2.2.1.</w:t>
      </w:r>
      <w:r w:rsidRPr="000A73E0">
        <w:rPr>
          <w:rFonts w:eastAsia="SimSun"/>
          <w:lang w:val="lv-LV" w:eastAsia="zh-CN"/>
        </w:rPr>
        <w:t xml:space="preserve"> PRECES cena ieskaitot jebkādas papildus iekārtas un aprīkojumu, kas ir uzstādīti PRECEI saskaņā ar Tehnisko specifikāciju;</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2.2.2.</w:t>
      </w:r>
      <w:r w:rsidRPr="000A73E0">
        <w:rPr>
          <w:rFonts w:eastAsia="SimSun"/>
          <w:lang w:val="lv-LV" w:eastAsia="zh-CN"/>
        </w:rPr>
        <w:t xml:space="preserve"> Izmaksas par PRECES reģistrāciju Ceļu satiksmes drošības direkcijā (turpmāk tekstā CSDD), tai skaitā ceļu nodeva un vieglo automobiļu nodoklis;</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lastRenderedPageBreak/>
        <w:t>2.2.3.</w:t>
      </w:r>
      <w:r w:rsidRPr="000A73E0">
        <w:rPr>
          <w:rFonts w:eastAsia="SimSun"/>
          <w:lang w:val="lv-LV" w:eastAsia="zh-CN"/>
        </w:rPr>
        <w:t xml:space="preserve"> Transportēšanas izmaksas līdz Līguma 1.2. punktā norādītajai PRECES nodošanas vietai;</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 xml:space="preserve">2.2.4. </w:t>
      </w:r>
      <w:r w:rsidRPr="000A73E0">
        <w:rPr>
          <w:rFonts w:eastAsia="SimSun"/>
          <w:lang w:val="lv-LV" w:eastAsia="zh-CN"/>
        </w:rPr>
        <w:t>PASŪTĪTĀJA pārstāvju apmācība par PRECES ekspluatāciju.</w:t>
      </w:r>
    </w:p>
    <w:p w:rsidR="00006EF3" w:rsidRPr="009B2395" w:rsidRDefault="00006EF3" w:rsidP="00006EF3">
      <w:pPr>
        <w:rPr>
          <w:lang w:val="lv-LV"/>
        </w:rPr>
      </w:pPr>
      <w:r w:rsidRPr="009B2395">
        <w:rPr>
          <w:b/>
          <w:bCs/>
          <w:lang w:val="lv-LV"/>
        </w:rPr>
        <w:t>2.3.</w:t>
      </w:r>
      <w:r w:rsidRPr="009B2395">
        <w:rPr>
          <w:lang w:val="lv-LV"/>
        </w:rPr>
        <w:t xml:space="preserve"> PASŪTĪTĀJS apņemas veikt šī līguma 2.1.punktā noteiktās PRECES apmaksu 100% apmērā </w:t>
      </w:r>
      <w:r w:rsidR="006E042D" w:rsidRPr="009B2395">
        <w:rPr>
          <w:lang w:val="lv-LV"/>
        </w:rPr>
        <w:t>30</w:t>
      </w:r>
      <w:r w:rsidRPr="009B2395">
        <w:rPr>
          <w:lang w:val="lv-LV"/>
        </w:rPr>
        <w:t xml:space="preserve"> (trīsdesmit) darba dienu laikā pēc tās piegādes un saskaņā ar nodošanas-pieņemšanas aktu un PIEGĀDĀTĀJA izrakstītu rēķinu. </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2.4.</w:t>
      </w:r>
      <w:r w:rsidRPr="000A73E0">
        <w:rPr>
          <w:rFonts w:eastAsia="SimSun"/>
          <w:lang w:val="lv-LV" w:eastAsia="zh-CN"/>
        </w:rPr>
        <w:t xml:space="preserve"> Par samaksas dienu tiek uzskatīta diena, kad PASŪTĪTĀJS veicis pārskaitījumu PIEGĀDĀTĀJA norādītajā norēķinu kontā.</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2.5.</w:t>
      </w:r>
      <w:r w:rsidRPr="000A73E0">
        <w:rPr>
          <w:rFonts w:eastAsia="SimSun"/>
          <w:lang w:val="lv-LV" w:eastAsia="zh-CN"/>
        </w:rPr>
        <w:t xml:space="preserve"> Katra no PUSĒM sedz savus izdevumus par banku pakalpojumiem, kas saistīti ar naudas pārskaitījumiem.</w:t>
      </w:r>
    </w:p>
    <w:p w:rsidR="00006EF3" w:rsidRPr="000A73E0" w:rsidRDefault="00006EF3" w:rsidP="00006EF3">
      <w:pPr>
        <w:autoSpaceDE w:val="0"/>
        <w:autoSpaceDN w:val="0"/>
        <w:adjustRightInd w:val="0"/>
        <w:spacing w:after="200" w:line="276" w:lineRule="auto"/>
        <w:jc w:val="center"/>
        <w:rPr>
          <w:rFonts w:eastAsia="SimSun"/>
          <w:b/>
          <w:bCs/>
          <w:lang w:val="lv-LV" w:eastAsia="zh-CN"/>
        </w:rPr>
      </w:pPr>
      <w:r w:rsidRPr="000A73E0">
        <w:rPr>
          <w:rFonts w:eastAsia="SimSun"/>
          <w:b/>
          <w:bCs/>
          <w:lang w:val="lv-LV" w:eastAsia="zh-CN"/>
        </w:rPr>
        <w:t>3. Preces piegādāšana pieņemšanas kārtība</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3.1.</w:t>
      </w:r>
      <w:r w:rsidRPr="000A73E0">
        <w:rPr>
          <w:rFonts w:eastAsia="SimSun"/>
          <w:lang w:val="lv-LV" w:eastAsia="zh-CN"/>
        </w:rPr>
        <w:t xml:space="preserve"> PIEGĀDĀTĀJS ar saviem resurs</w:t>
      </w:r>
      <w:r w:rsidR="00EA5FB7">
        <w:rPr>
          <w:rFonts w:eastAsia="SimSun"/>
          <w:lang w:val="lv-LV" w:eastAsia="zh-CN"/>
        </w:rPr>
        <w:t>iem piegādā PASŪTĪTĀJAM PRECI 50</w:t>
      </w:r>
      <w:r w:rsidR="00F75514">
        <w:rPr>
          <w:rFonts w:eastAsia="SimSun"/>
          <w:lang w:val="lv-LV" w:eastAsia="zh-CN"/>
        </w:rPr>
        <w:t xml:space="preserve"> kalendāro dienu laikā </w:t>
      </w:r>
      <w:r w:rsidRPr="000A73E0">
        <w:rPr>
          <w:rFonts w:eastAsia="SimSun"/>
          <w:lang w:val="lv-LV" w:eastAsia="zh-CN"/>
        </w:rPr>
        <w:t>no līguma noslēgšanas brīža uz Līguma 1.2.punktā norādīto adresi. PIEGĀDĀTĀJS iepriekš saskaņo (rakstiski vai telefoniski) ar Līguma 9.9.punktā norādīto atbildīgo amatpersonu konkrētu PRECES piegādes laiku.</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3.2.</w:t>
      </w:r>
      <w:r w:rsidRPr="000A73E0">
        <w:rPr>
          <w:rFonts w:eastAsia="SimSun"/>
          <w:lang w:val="lv-LV" w:eastAsia="zh-CN"/>
        </w:rPr>
        <w:t xml:space="preserve"> PRECI nodod un pieņem PUŠU pilnvarotiem pārstāvjiem parakstot PRECES nodošanas-pieņemšanas aktu.</w:t>
      </w:r>
    </w:p>
    <w:p w:rsidR="00006EF3" w:rsidRPr="009D37A7" w:rsidRDefault="009D37A7" w:rsidP="00006EF3">
      <w:pPr>
        <w:autoSpaceDE w:val="0"/>
        <w:autoSpaceDN w:val="0"/>
        <w:adjustRightInd w:val="0"/>
        <w:spacing w:line="276" w:lineRule="auto"/>
        <w:jc w:val="both"/>
        <w:rPr>
          <w:rFonts w:eastAsia="SimSun"/>
          <w:lang w:val="lv-LV" w:eastAsia="zh-CN"/>
        </w:rPr>
      </w:pPr>
      <w:r>
        <w:rPr>
          <w:rFonts w:eastAsia="SimSun"/>
          <w:b/>
          <w:bCs/>
          <w:lang w:val="lv-LV" w:eastAsia="zh-CN"/>
        </w:rPr>
        <w:t>3.3</w:t>
      </w:r>
      <w:r w:rsidR="00006EF3" w:rsidRPr="009D37A7">
        <w:rPr>
          <w:rFonts w:eastAsia="SimSun"/>
          <w:b/>
          <w:bCs/>
          <w:lang w:val="lv-LV" w:eastAsia="zh-CN"/>
        </w:rPr>
        <w:t>.</w:t>
      </w:r>
      <w:r w:rsidR="00006EF3" w:rsidRPr="009D37A7">
        <w:rPr>
          <w:rFonts w:eastAsia="SimSun"/>
          <w:lang w:val="lv-LV" w:eastAsia="zh-CN"/>
        </w:rPr>
        <w:t xml:space="preserve"> Kopā ar PRECI PIEGĀDĀTĀJS nodod visus ar PRECI saistītos dokumen</w:t>
      </w:r>
      <w:r w:rsidR="00015C44">
        <w:rPr>
          <w:rFonts w:eastAsia="SimSun"/>
          <w:lang w:val="lv-LV" w:eastAsia="zh-CN"/>
        </w:rPr>
        <w:t xml:space="preserve">tus, tajā skaitā tehnisko pasi, </w:t>
      </w:r>
      <w:r w:rsidR="00006EF3" w:rsidRPr="009D37A7">
        <w:rPr>
          <w:rFonts w:eastAsia="SimSun"/>
          <w:lang w:val="lv-LV" w:eastAsia="zh-CN"/>
        </w:rPr>
        <w:t>servisa apkopes grāmatiņu, garantijas dokumentus, ekspluatācijas noteikumus, rekomendācijas automašīnu lietotājiem tehnisko apkopju darba veikšanai un tehnisko apkopju servisu sarakstu, kā arī tehnisko apkopju grafikus.</w:t>
      </w:r>
    </w:p>
    <w:p w:rsidR="00006EF3" w:rsidRPr="000A73E0" w:rsidRDefault="009D37A7" w:rsidP="00006EF3">
      <w:pPr>
        <w:autoSpaceDE w:val="0"/>
        <w:autoSpaceDN w:val="0"/>
        <w:adjustRightInd w:val="0"/>
        <w:spacing w:line="276" w:lineRule="auto"/>
        <w:jc w:val="both"/>
        <w:rPr>
          <w:rFonts w:eastAsia="SimSun"/>
          <w:lang w:val="lv-LV" w:eastAsia="zh-CN"/>
        </w:rPr>
      </w:pPr>
      <w:r>
        <w:rPr>
          <w:rFonts w:eastAsia="SimSun"/>
          <w:b/>
          <w:bCs/>
          <w:lang w:val="lv-LV" w:eastAsia="zh-CN"/>
        </w:rPr>
        <w:t>3.4</w:t>
      </w:r>
      <w:r w:rsidR="00006EF3" w:rsidRPr="000A73E0">
        <w:rPr>
          <w:rFonts w:eastAsia="SimSun"/>
          <w:b/>
          <w:bCs/>
          <w:lang w:val="lv-LV" w:eastAsia="zh-CN"/>
        </w:rPr>
        <w:t>.</w:t>
      </w:r>
      <w:r w:rsidR="00006EF3" w:rsidRPr="000A73E0">
        <w:rPr>
          <w:rFonts w:eastAsia="SimSun"/>
          <w:lang w:val="lv-LV" w:eastAsia="zh-CN"/>
        </w:rPr>
        <w:t xml:space="preserve"> Ja PIEGĀDĀTĀJS ir piegādājis nekvalitatīvu PRECI vai PRECEI konstatēti defekti, par ko ir attiecīgi sastādīts </w:t>
      </w:r>
      <w:proofErr w:type="spellStart"/>
      <w:r w:rsidR="00006EF3" w:rsidRPr="000A73E0">
        <w:rPr>
          <w:rFonts w:eastAsia="SimSun"/>
          <w:lang w:val="lv-LV" w:eastAsia="zh-CN"/>
        </w:rPr>
        <w:t>defektācijas</w:t>
      </w:r>
      <w:proofErr w:type="spellEnd"/>
      <w:r w:rsidR="00006EF3" w:rsidRPr="000A73E0">
        <w:rPr>
          <w:rFonts w:eastAsia="SimSun"/>
          <w:lang w:val="lv-LV" w:eastAsia="zh-CN"/>
        </w:rPr>
        <w:t xml:space="preserve"> </w:t>
      </w:r>
      <w:smartTag w:uri="schemas-tilde-lv/tildestengine" w:element="veidnes">
        <w:smartTagPr>
          <w:attr w:name="id" w:val="-1"/>
          <w:attr w:name="baseform" w:val="akts"/>
          <w:attr w:name="text" w:val="akts"/>
        </w:smartTagPr>
        <w:r w:rsidR="00006EF3" w:rsidRPr="000A73E0">
          <w:rPr>
            <w:rFonts w:eastAsia="SimSun"/>
            <w:lang w:val="lv-LV" w:eastAsia="zh-CN"/>
          </w:rPr>
          <w:t>akts</w:t>
        </w:r>
      </w:smartTag>
      <w:r w:rsidR="00006EF3" w:rsidRPr="000A73E0">
        <w:rPr>
          <w:rFonts w:eastAsia="SimSun"/>
          <w:lang w:val="lv-LV" w:eastAsia="zh-CN"/>
        </w:rPr>
        <w:t>, tad viņa pienākums ir 10 (desmit) kalendāro dienu l</w:t>
      </w:r>
      <w:r w:rsidR="00BA11C8">
        <w:rPr>
          <w:rFonts w:eastAsia="SimSun"/>
          <w:lang w:val="lv-LV" w:eastAsia="zh-CN"/>
        </w:rPr>
        <w:t xml:space="preserve">aikā novērst PRECEI defektus par </w:t>
      </w:r>
      <w:proofErr w:type="gramStart"/>
      <w:r w:rsidR="00BA11C8">
        <w:rPr>
          <w:rFonts w:eastAsia="SimSun"/>
          <w:lang w:val="lv-LV" w:eastAsia="zh-CN"/>
        </w:rPr>
        <w:t>savu</w:t>
      </w:r>
      <w:r w:rsidR="00006EF3" w:rsidRPr="000A73E0">
        <w:rPr>
          <w:rFonts w:eastAsia="SimSun"/>
          <w:lang w:val="lv-LV" w:eastAsia="zh-CN"/>
        </w:rPr>
        <w:t xml:space="preserve"> rēķina</w:t>
      </w:r>
      <w:proofErr w:type="gramEnd"/>
      <w:r w:rsidR="00006EF3" w:rsidRPr="000A73E0">
        <w:rPr>
          <w:rFonts w:eastAsia="SimSun"/>
          <w:lang w:val="lv-LV" w:eastAsia="zh-CN"/>
        </w:rPr>
        <w:t xml:space="preserve"> un atlīdzināt šajā sakarā PASŪTĪTĀJAM radušos zaudējumus.</w:t>
      </w:r>
    </w:p>
    <w:p w:rsidR="00006EF3" w:rsidRPr="000A73E0" w:rsidRDefault="009D37A7" w:rsidP="00006EF3">
      <w:pPr>
        <w:autoSpaceDE w:val="0"/>
        <w:autoSpaceDN w:val="0"/>
        <w:adjustRightInd w:val="0"/>
        <w:spacing w:line="276" w:lineRule="auto"/>
        <w:jc w:val="both"/>
        <w:rPr>
          <w:rFonts w:eastAsia="SimSun"/>
          <w:lang w:val="lv-LV" w:eastAsia="zh-CN"/>
        </w:rPr>
      </w:pPr>
      <w:r>
        <w:rPr>
          <w:rFonts w:eastAsia="SimSun"/>
          <w:b/>
          <w:bCs/>
          <w:lang w:val="lv-LV" w:eastAsia="zh-CN"/>
        </w:rPr>
        <w:t>3.5</w:t>
      </w:r>
      <w:r w:rsidR="00006EF3" w:rsidRPr="000A73E0">
        <w:rPr>
          <w:rFonts w:eastAsia="SimSun"/>
          <w:b/>
          <w:bCs/>
          <w:lang w:val="lv-LV" w:eastAsia="zh-CN"/>
        </w:rPr>
        <w:t>.</w:t>
      </w:r>
      <w:r w:rsidR="00006EF3" w:rsidRPr="000A73E0">
        <w:rPr>
          <w:rFonts w:eastAsia="SimSun"/>
          <w:lang w:val="lv-LV" w:eastAsia="zh-CN"/>
        </w:rPr>
        <w:t xml:space="preserve"> PIEGĀDĀTĀJS nes visu atbildību par PRECES nejaušu</w:t>
      </w:r>
      <w:proofErr w:type="gramStart"/>
      <w:r w:rsidR="00006EF3" w:rsidRPr="000A73E0">
        <w:rPr>
          <w:rFonts w:eastAsia="SimSun"/>
          <w:lang w:val="lv-LV" w:eastAsia="zh-CN"/>
        </w:rPr>
        <w:t xml:space="preserve"> bojāju</w:t>
      </w:r>
      <w:proofErr w:type="gramEnd"/>
      <w:r w:rsidR="00006EF3" w:rsidRPr="000A73E0">
        <w:rPr>
          <w:rFonts w:eastAsia="SimSun"/>
          <w:lang w:val="lv-LV" w:eastAsia="zh-CN"/>
        </w:rPr>
        <w:t xml:space="preserve"> vai bojājumiem līdz PRECES nodošanas-pieņemšanas akta abpusējas parakstīšanas brīdim.</w:t>
      </w:r>
    </w:p>
    <w:p w:rsidR="00006EF3" w:rsidRPr="000A73E0" w:rsidRDefault="00006EF3" w:rsidP="00006EF3">
      <w:pPr>
        <w:autoSpaceDE w:val="0"/>
        <w:autoSpaceDN w:val="0"/>
        <w:adjustRightInd w:val="0"/>
        <w:spacing w:line="276" w:lineRule="auto"/>
        <w:jc w:val="both"/>
        <w:rPr>
          <w:rFonts w:eastAsia="SimSun"/>
          <w:lang w:val="lv-LV" w:eastAsia="zh-CN"/>
        </w:rPr>
      </w:pPr>
    </w:p>
    <w:p w:rsidR="00006EF3" w:rsidRPr="000A73E0" w:rsidRDefault="00006EF3" w:rsidP="00006EF3">
      <w:pPr>
        <w:autoSpaceDE w:val="0"/>
        <w:autoSpaceDN w:val="0"/>
        <w:adjustRightInd w:val="0"/>
        <w:spacing w:after="200" w:line="276" w:lineRule="auto"/>
        <w:jc w:val="center"/>
        <w:rPr>
          <w:rFonts w:eastAsia="SimSun"/>
          <w:b/>
          <w:bCs/>
          <w:lang w:val="lv-LV" w:eastAsia="zh-CN"/>
        </w:rPr>
      </w:pPr>
      <w:r w:rsidRPr="000A73E0">
        <w:rPr>
          <w:rFonts w:eastAsia="SimSun"/>
          <w:b/>
          <w:bCs/>
          <w:lang w:val="lv-LV" w:eastAsia="zh-CN"/>
        </w:rPr>
        <w:t>4. Pušu pienākumi un tiesības</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4.1.</w:t>
      </w:r>
      <w:r w:rsidRPr="000A73E0">
        <w:rPr>
          <w:rFonts w:eastAsia="SimSun"/>
          <w:lang w:val="lv-LV" w:eastAsia="zh-CN"/>
        </w:rPr>
        <w:t xml:space="preserve"> PASŪTĪTĀJA tiesības:</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4.1.1.</w:t>
      </w:r>
      <w:r w:rsidRPr="000A73E0">
        <w:rPr>
          <w:rFonts w:eastAsia="SimSun"/>
          <w:lang w:val="lv-LV" w:eastAsia="zh-CN"/>
        </w:rPr>
        <w:t xml:space="preserve"> Pārbaudīt PRECES atbilstību visām Tehniskajā specifikācijā minētajām prasībām;</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4.1.2.</w:t>
      </w:r>
      <w:r w:rsidRPr="000A73E0">
        <w:rPr>
          <w:rFonts w:eastAsia="SimSun"/>
          <w:lang w:val="lv-LV" w:eastAsia="zh-CN"/>
        </w:rPr>
        <w:t xml:space="preserve"> Pārbaudīt PIEGĀDĀTĀJA PRECEI dotās dokumentācijas pilnīgumu un derīgumu, ražotāja garantijas nosacījumus;</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4.1.3.</w:t>
      </w:r>
      <w:r w:rsidRPr="000A73E0">
        <w:rPr>
          <w:rFonts w:eastAsia="SimSun"/>
          <w:lang w:val="lv-LV" w:eastAsia="zh-CN"/>
        </w:rPr>
        <w:t xml:space="preserve"> Ja PRECEI konstatēti trūkumi vai nepilnības, sastādīt </w:t>
      </w:r>
      <w:proofErr w:type="spellStart"/>
      <w:r w:rsidRPr="000A73E0">
        <w:rPr>
          <w:rFonts w:eastAsia="SimSun"/>
          <w:lang w:val="lv-LV" w:eastAsia="zh-CN"/>
        </w:rPr>
        <w:t>defektācijas</w:t>
      </w:r>
      <w:proofErr w:type="spellEnd"/>
      <w:r w:rsidRPr="000A73E0">
        <w:rPr>
          <w:rFonts w:eastAsia="SimSun"/>
          <w:lang w:val="lv-LV" w:eastAsia="zh-CN"/>
        </w:rPr>
        <w:t xml:space="preserve"> aktu, kurā norādīt konstatētos trūkumus un pieprasīt tos novērst;</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4.1.4.</w:t>
      </w:r>
      <w:r w:rsidRPr="000A73E0">
        <w:rPr>
          <w:rFonts w:eastAsia="SimSun"/>
          <w:lang w:val="lv-LV" w:eastAsia="zh-CN"/>
        </w:rPr>
        <w:t xml:space="preserve"> Pieņemot PRECI pieaicināt neatkarīgus speciālistus un ekspertus;</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4.1.5.</w:t>
      </w:r>
      <w:r w:rsidRPr="000A73E0">
        <w:rPr>
          <w:rFonts w:eastAsia="SimSun"/>
          <w:lang w:val="lv-LV" w:eastAsia="zh-CN"/>
        </w:rPr>
        <w:t xml:space="preserve"> Nepieņemt PRECI, ja tā neatbilst Līguma noteikumiem un Tehniskajai specifikācijai;</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4.1.6.</w:t>
      </w:r>
      <w:r w:rsidRPr="000A73E0">
        <w:rPr>
          <w:rFonts w:eastAsia="SimSun"/>
          <w:lang w:val="lv-LV" w:eastAsia="zh-CN"/>
        </w:rPr>
        <w:t xml:space="preserve"> Saņemt garantijas apkalpošanu.</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4.2.</w:t>
      </w:r>
      <w:r w:rsidRPr="000A73E0">
        <w:rPr>
          <w:rFonts w:eastAsia="SimSun"/>
          <w:lang w:val="lv-LV" w:eastAsia="zh-CN"/>
        </w:rPr>
        <w:t xml:space="preserve"> PASŪTĪTĀJA pienākumi:</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4.2.1.</w:t>
      </w:r>
      <w:r w:rsidRPr="000A73E0">
        <w:rPr>
          <w:rFonts w:eastAsia="SimSun"/>
          <w:lang w:val="lv-LV" w:eastAsia="zh-CN"/>
        </w:rPr>
        <w:t xml:space="preserve"> Pieņemt piegādāto kvalitatīvu, Līguma noteikumiem atbilstošu PRECI, ja tā piegādāta saskaņā ar Līguma noteikumiem;</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4.2.2.</w:t>
      </w:r>
      <w:r w:rsidRPr="000A73E0">
        <w:rPr>
          <w:rFonts w:eastAsia="SimSun"/>
          <w:lang w:val="lv-LV" w:eastAsia="zh-CN"/>
        </w:rPr>
        <w:t xml:space="preserve"> Savlaicīgi veikt maksājumus saskaņā ar Līgumā noteikto samaksas kārtību;</w:t>
      </w:r>
    </w:p>
    <w:p w:rsidR="00006EF3" w:rsidRPr="000A73E0" w:rsidRDefault="00006EF3" w:rsidP="00006EF3">
      <w:pPr>
        <w:autoSpaceDE w:val="0"/>
        <w:autoSpaceDN w:val="0"/>
        <w:adjustRightInd w:val="0"/>
        <w:spacing w:line="276" w:lineRule="auto"/>
        <w:jc w:val="both"/>
        <w:rPr>
          <w:rFonts w:eastAsia="SimSun"/>
          <w:color w:val="000080"/>
          <w:lang w:val="lv-LV" w:eastAsia="zh-CN"/>
        </w:rPr>
      </w:pPr>
      <w:r w:rsidRPr="000A73E0">
        <w:rPr>
          <w:rFonts w:eastAsia="SimSun"/>
          <w:b/>
          <w:bCs/>
          <w:lang w:val="lv-LV" w:eastAsia="zh-CN"/>
        </w:rPr>
        <w:t>4.2.3.</w:t>
      </w:r>
      <w:r w:rsidRPr="000A73E0">
        <w:rPr>
          <w:rFonts w:eastAsia="SimSun"/>
          <w:lang w:val="lv-LV" w:eastAsia="zh-CN"/>
        </w:rPr>
        <w:t xml:space="preserve"> </w:t>
      </w:r>
      <w:r w:rsidRPr="005834E6">
        <w:rPr>
          <w:rFonts w:eastAsia="SimSun"/>
          <w:lang w:val="lv-LV" w:eastAsia="zh-CN"/>
        </w:rPr>
        <w:t>Veikt PRECES garantijas remontu garantijas termi</w:t>
      </w:r>
      <w:r w:rsidR="00AD749A" w:rsidRPr="005834E6">
        <w:rPr>
          <w:rFonts w:eastAsia="SimSun"/>
          <w:lang w:val="lv-LV" w:eastAsia="zh-CN"/>
        </w:rPr>
        <w:t>ņa laikā PIEGĀDĀTĀJA norādītajā</w:t>
      </w:r>
      <w:r w:rsidRPr="005834E6">
        <w:rPr>
          <w:rFonts w:eastAsia="SimSun"/>
          <w:lang w:val="lv-LV" w:eastAsia="zh-CN"/>
        </w:rPr>
        <w:t xml:space="preserve"> Tehnisko apkopju servisa centrā</w:t>
      </w:r>
      <w:r w:rsidR="00AD749A" w:rsidRPr="005834E6">
        <w:rPr>
          <w:rFonts w:eastAsia="SimSun"/>
          <w:bCs/>
          <w:kern w:val="1"/>
          <w:sz w:val="22"/>
          <w:szCs w:val="22"/>
          <w:lang w:val="lv-LV" w:eastAsia="hi-IN" w:bidi="hi-IN"/>
        </w:rPr>
        <w:t xml:space="preserve"> ne tālāk kā 30 km attālumā no Pasūtītāja juridiskas adreses</w:t>
      </w:r>
      <w:r w:rsidR="00A70351">
        <w:rPr>
          <w:rFonts w:eastAsia="SimSun"/>
          <w:lang w:val="lv-LV" w:eastAsia="zh-CN"/>
        </w:rPr>
        <w:t xml:space="preserve">, izņēmuma gadījumos - </w:t>
      </w:r>
      <w:r w:rsidR="00EA5FB7" w:rsidRPr="005834E6">
        <w:rPr>
          <w:rFonts w:eastAsia="SimSun"/>
          <w:lang w:val="lv-LV" w:eastAsia="zh-CN"/>
        </w:rPr>
        <w:t xml:space="preserve">citos </w:t>
      </w:r>
      <w:r w:rsidRPr="005834E6">
        <w:rPr>
          <w:rFonts w:eastAsia="SimSun"/>
          <w:lang w:val="lv-LV" w:eastAsia="zh-CN"/>
        </w:rPr>
        <w:t>centros Latvijas Republikas teritorijā</w:t>
      </w:r>
      <w:r w:rsidR="005834E6" w:rsidRPr="005834E6">
        <w:rPr>
          <w:rFonts w:eastAsia="SimSun"/>
          <w:lang w:val="lv-LV" w:eastAsia="zh-CN"/>
        </w:rPr>
        <w:t>.</w:t>
      </w:r>
      <w:r w:rsidRPr="005834E6">
        <w:rPr>
          <w:rFonts w:eastAsia="SimSun"/>
          <w:lang w:val="lv-LV" w:eastAsia="zh-CN"/>
        </w:rPr>
        <w:t xml:space="preserve"> </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4.3.</w:t>
      </w:r>
      <w:r w:rsidRPr="000A73E0">
        <w:rPr>
          <w:rFonts w:eastAsia="SimSun"/>
          <w:lang w:val="lv-LV" w:eastAsia="zh-CN"/>
        </w:rPr>
        <w:t xml:space="preserve"> PIEGĀDĀTĀJA tiesības:</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lastRenderedPageBreak/>
        <w:t>4.3.1.</w:t>
      </w:r>
      <w:r w:rsidRPr="000A73E0">
        <w:rPr>
          <w:rFonts w:eastAsia="SimSun"/>
          <w:lang w:val="lv-LV" w:eastAsia="zh-CN"/>
        </w:rPr>
        <w:t xml:space="preserve"> Saņemt samaksu par PRECI Līguma noteiktajā kārtībā.</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 xml:space="preserve">4.4. </w:t>
      </w:r>
      <w:r w:rsidRPr="000A73E0">
        <w:rPr>
          <w:rFonts w:eastAsia="SimSun"/>
          <w:lang w:val="lv-LV" w:eastAsia="zh-CN"/>
        </w:rPr>
        <w:t>PIEGĀDĀTĀJA pienākumi:</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4.4.1.</w:t>
      </w:r>
      <w:r w:rsidRPr="000A73E0">
        <w:rPr>
          <w:rFonts w:eastAsia="SimSun"/>
          <w:lang w:val="lv-LV" w:eastAsia="zh-CN"/>
        </w:rPr>
        <w:t xml:space="preserve"> Sagatavot un organizēt PRECES nodošanu PASŪTĪTĀJAM.</w:t>
      </w:r>
    </w:p>
    <w:p w:rsidR="00006EF3" w:rsidRPr="005834E6" w:rsidRDefault="00006EF3" w:rsidP="00006EF3">
      <w:pPr>
        <w:autoSpaceDE w:val="0"/>
        <w:autoSpaceDN w:val="0"/>
        <w:adjustRightInd w:val="0"/>
        <w:spacing w:line="276" w:lineRule="auto"/>
        <w:jc w:val="both"/>
        <w:rPr>
          <w:rFonts w:eastAsia="SimSun"/>
          <w:lang w:val="lv-LV" w:eastAsia="zh-CN"/>
        </w:rPr>
      </w:pPr>
      <w:r w:rsidRPr="005834E6">
        <w:rPr>
          <w:rFonts w:eastAsia="SimSun"/>
          <w:b/>
          <w:bCs/>
          <w:lang w:val="lv-LV" w:eastAsia="zh-CN"/>
        </w:rPr>
        <w:t>4.4.2.</w:t>
      </w:r>
      <w:r w:rsidRPr="005834E6">
        <w:rPr>
          <w:rFonts w:eastAsia="SimSun"/>
          <w:lang w:val="lv-LV" w:eastAsia="zh-CN"/>
        </w:rPr>
        <w:t xml:space="preserve"> Piegādes brīdī PRECEI uzstādīt sezonai atbilstošas riepas;</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4.4.3.</w:t>
      </w:r>
      <w:r w:rsidRPr="000A73E0">
        <w:rPr>
          <w:rFonts w:eastAsia="SimSun"/>
          <w:lang w:val="lv-LV" w:eastAsia="zh-CN"/>
        </w:rPr>
        <w:t xml:space="preserve"> Apmaksāt likumos un citos normatīvajos aktos noteiktos PRECES nodokļus un nodevas;</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4.4.4.</w:t>
      </w:r>
      <w:r w:rsidRPr="000A73E0">
        <w:rPr>
          <w:rFonts w:eastAsia="SimSun"/>
          <w:lang w:val="lv-LV" w:eastAsia="zh-CN"/>
        </w:rPr>
        <w:t xml:space="preserve"> Veikt PRECES reģistrācijas apmaksu CSDD;</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4.4.6.</w:t>
      </w:r>
      <w:r w:rsidRPr="000A73E0">
        <w:rPr>
          <w:rFonts w:eastAsia="SimSun"/>
          <w:lang w:val="lv-LV" w:eastAsia="zh-CN"/>
        </w:rPr>
        <w:t xml:space="preserve"> Iepazīstināt PASŪTĪTĀJU ar patiesu un pilnīgu informāciju par PRECES kvalitāti, drošumu un tehniskās ekspluatācijas noteikumiem;</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4.4.7.</w:t>
      </w:r>
      <w:r w:rsidRPr="000A73E0">
        <w:rPr>
          <w:rFonts w:eastAsia="SimSun"/>
          <w:lang w:val="lv-LV" w:eastAsia="zh-CN"/>
        </w:rPr>
        <w:t xml:space="preserve"> </w:t>
      </w:r>
      <w:r w:rsidRPr="005834E6">
        <w:rPr>
          <w:rFonts w:eastAsia="SimSun"/>
          <w:lang w:val="lv-LV" w:eastAsia="zh-CN"/>
        </w:rPr>
        <w:t xml:space="preserve">Nodrošināt garantiju un iespēju PASŪTĪTĀJAM veikt tehniskās apkopes un garantijas remontu </w:t>
      </w:r>
      <w:r w:rsidR="00AD749A" w:rsidRPr="005834E6">
        <w:rPr>
          <w:rFonts w:eastAsia="SimSun"/>
          <w:bCs/>
          <w:kern w:val="1"/>
          <w:sz w:val="22"/>
          <w:szCs w:val="22"/>
          <w:lang w:val="lv-LV" w:eastAsia="hi-IN" w:bidi="hi-IN"/>
        </w:rPr>
        <w:t>ne tālāk kā 30 km attālumā no Pasūtītāja juridiskas adreses</w:t>
      </w:r>
      <w:r w:rsidR="009F74D0" w:rsidRPr="005834E6">
        <w:rPr>
          <w:rFonts w:eastAsia="SimSun"/>
          <w:lang w:val="lv-LV" w:eastAsia="zh-CN"/>
        </w:rPr>
        <w:t xml:space="preserve">, izņēmuma gadījumos –citos centros </w:t>
      </w:r>
      <w:r w:rsidRPr="005834E6">
        <w:rPr>
          <w:rFonts w:eastAsia="SimSun"/>
          <w:lang w:val="lv-LV" w:eastAsia="zh-CN"/>
        </w:rPr>
        <w:t>Latvijas Republikas teritorijā.</w:t>
      </w:r>
    </w:p>
    <w:p w:rsidR="00006EF3" w:rsidRPr="000A73E0" w:rsidRDefault="00006EF3" w:rsidP="00006EF3">
      <w:pPr>
        <w:autoSpaceDE w:val="0"/>
        <w:autoSpaceDN w:val="0"/>
        <w:adjustRightInd w:val="0"/>
        <w:spacing w:line="276" w:lineRule="auto"/>
        <w:jc w:val="both"/>
        <w:rPr>
          <w:rFonts w:eastAsia="SimSun"/>
          <w:lang w:val="lv-LV" w:eastAsia="zh-CN"/>
        </w:rPr>
      </w:pPr>
    </w:p>
    <w:p w:rsidR="00006EF3" w:rsidRPr="000A73E0" w:rsidRDefault="00006EF3" w:rsidP="00006EF3">
      <w:pPr>
        <w:autoSpaceDE w:val="0"/>
        <w:autoSpaceDN w:val="0"/>
        <w:adjustRightInd w:val="0"/>
        <w:spacing w:after="200" w:line="276" w:lineRule="auto"/>
        <w:jc w:val="center"/>
        <w:rPr>
          <w:rFonts w:eastAsia="SimSun"/>
          <w:b/>
          <w:bCs/>
          <w:lang w:val="lv-LV" w:eastAsia="zh-CN"/>
        </w:rPr>
      </w:pPr>
      <w:r w:rsidRPr="000A73E0">
        <w:rPr>
          <w:rFonts w:eastAsia="SimSun"/>
          <w:b/>
          <w:bCs/>
          <w:lang w:val="lv-LV" w:eastAsia="zh-CN"/>
        </w:rPr>
        <w:t>5. PUŠU mantiskā atbildība</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5.1.</w:t>
      </w:r>
      <w:r w:rsidRPr="000A73E0">
        <w:rPr>
          <w:rFonts w:eastAsia="SimSun"/>
          <w:lang w:val="lv-LV" w:eastAsia="zh-CN"/>
        </w:rPr>
        <w:t xml:space="preserve"> Ja PIEGĀDĀTĀJS nepiegādā PRECI Līguma 3.1. punktā noteiktajā termiņā, tas maksā PASUTĪTĀJAM līgumsodu 1% (viena procenta) apmērā no Līguma kopējās summas par katru nokavēto dienu no Līguma kopējās summas, 15 (piecpadsmit) darba dienu laikā no PASŪTĪTĀJA rēķina par līgumsodu nosūtīšanas dienas.</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5.2.</w:t>
      </w:r>
      <w:r w:rsidRPr="000A73E0">
        <w:rPr>
          <w:rFonts w:eastAsia="SimSun"/>
          <w:lang w:val="lv-LV" w:eastAsia="zh-CN"/>
        </w:rPr>
        <w:t xml:space="preserve"> Ja PASŪTĪTĀJS neveic norēķinus Līgumā noteiktajā termiņā, tas maksā PIEGĀDĀTĀJAM līgumsodu 1% (viena procenta) apmērā par katru nokavēto dienu no noteiktā termiņā nesamaksātās summas, bet ne vairāk kā 10 % (desmit procentu) apmērā no nesamaksātās summas, 15 (piecpadsmit) darba dienu laikā no PIEGĀDĀTĀJA rēķina par līgumsodu nosūtīšanas dienas.</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5.3.</w:t>
      </w:r>
      <w:r w:rsidRPr="000A73E0">
        <w:rPr>
          <w:rFonts w:eastAsia="SimSun"/>
          <w:lang w:val="lv-LV" w:eastAsia="zh-CN"/>
        </w:rPr>
        <w:t xml:space="preserve"> Ja PIEGĀDĀTĀJS nenodrošina PRECEI garantijas remontu 6.1.punktā noteiktajā garantijas termiņā, tad tas maksā līgumsodu 10% (desmit procenti) apmērā no Līguma kopējās summas un atlīdzina PASŪTĪTĀJAM visus izdevumus par PRECES remontu.</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5.4.</w:t>
      </w:r>
      <w:r w:rsidRPr="000A73E0">
        <w:rPr>
          <w:rFonts w:eastAsia="SimSun"/>
          <w:lang w:val="lv-LV" w:eastAsia="zh-CN"/>
        </w:rPr>
        <w:t xml:space="preserve"> Līgumsoda samaksa neatbrīvo PUSES no saistību izpildes.</w:t>
      </w:r>
    </w:p>
    <w:p w:rsidR="00006EF3" w:rsidRPr="000A73E0" w:rsidRDefault="00006EF3" w:rsidP="00006EF3">
      <w:pPr>
        <w:autoSpaceDE w:val="0"/>
        <w:autoSpaceDN w:val="0"/>
        <w:adjustRightInd w:val="0"/>
        <w:spacing w:line="276" w:lineRule="auto"/>
        <w:jc w:val="both"/>
        <w:rPr>
          <w:rFonts w:eastAsia="SimSun"/>
          <w:lang w:val="lv-LV" w:eastAsia="zh-CN"/>
        </w:rPr>
      </w:pPr>
    </w:p>
    <w:p w:rsidR="00006EF3" w:rsidRPr="000A73E0" w:rsidRDefault="00006EF3" w:rsidP="00006EF3">
      <w:pPr>
        <w:autoSpaceDE w:val="0"/>
        <w:autoSpaceDN w:val="0"/>
        <w:adjustRightInd w:val="0"/>
        <w:spacing w:after="200" w:line="276" w:lineRule="auto"/>
        <w:jc w:val="center"/>
        <w:rPr>
          <w:rFonts w:eastAsia="SimSun"/>
          <w:b/>
          <w:bCs/>
          <w:lang w:val="lv-LV" w:eastAsia="zh-CN"/>
        </w:rPr>
      </w:pPr>
      <w:r w:rsidRPr="000A73E0">
        <w:rPr>
          <w:rFonts w:eastAsia="SimSun"/>
          <w:b/>
          <w:bCs/>
          <w:lang w:val="lv-LV" w:eastAsia="zh-CN"/>
        </w:rPr>
        <w:t>6. Garantijas saistības</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6.1.</w:t>
      </w:r>
      <w:r w:rsidRPr="000A73E0">
        <w:rPr>
          <w:rFonts w:eastAsia="SimSun"/>
          <w:lang w:val="lv-LV" w:eastAsia="zh-CN"/>
        </w:rPr>
        <w:t xml:space="preserve"> PIEGĀDĀTĀJS dod piegādātajai PRECEI garantiju (saskaņā ar pretendenta piedāvājumu) no PRECES nodošanas-pieņemšanas akta abpusējas parakstīšanas dienas.</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6.2.</w:t>
      </w:r>
      <w:r w:rsidRPr="000A73E0">
        <w:rPr>
          <w:rFonts w:eastAsia="SimSun"/>
          <w:lang w:val="lv-LV" w:eastAsia="zh-CN"/>
        </w:rPr>
        <w:t xml:space="preserve"> Garantijas termiņā PIEGĀDĀTĀJS nodrošina, ka PRECE saglabā pienācīgu drošumu, kvalitāti un Līgumā noteiktās īpašības.</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6.3.</w:t>
      </w:r>
      <w:r w:rsidRPr="000A73E0">
        <w:rPr>
          <w:rFonts w:eastAsia="SimSun"/>
          <w:lang w:val="lv-LV" w:eastAsia="zh-CN"/>
        </w:rPr>
        <w:t xml:space="preserve"> Ja 6.1.punktā noteiktajā termiņā PASŪTĪTĀJS konstatē, ka PRECE nav kvalitatīva vai nesaglabā pienācīgu kvalitāti, tad PASŪTĪTĀJS rakstveidā paziņo par to PIEGĀDĀTĀJAM 10 (desmit) darba dienu laikā pēc fakta konstatēšanas.</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6.4.</w:t>
      </w:r>
      <w:r w:rsidRPr="000A73E0">
        <w:rPr>
          <w:rFonts w:eastAsia="SimSun"/>
          <w:lang w:val="lv-LV" w:eastAsia="zh-CN"/>
        </w:rPr>
        <w:t xml:space="preserve"> PIEGĀDĀ</w:t>
      </w:r>
      <w:r w:rsidR="00357FB9">
        <w:rPr>
          <w:rFonts w:eastAsia="SimSun"/>
          <w:lang w:val="lv-LV" w:eastAsia="zh-CN"/>
        </w:rPr>
        <w:t>TĀJS garantijas termiņa laikā par savu rēķinu</w:t>
      </w:r>
      <w:r w:rsidRPr="000A73E0">
        <w:rPr>
          <w:rFonts w:eastAsia="SimSun"/>
          <w:lang w:val="lv-LV" w:eastAsia="zh-CN"/>
        </w:rPr>
        <w:t xml:space="preserve"> novērš PRECEI konstatētos trūkumus 10 (desmit) kalendāro dienu laikā no 3.6. punktā noteiktā akta sastādīšanas dienas.</w:t>
      </w:r>
    </w:p>
    <w:p w:rsidR="00006EF3" w:rsidRPr="000A73E0" w:rsidRDefault="00006EF3" w:rsidP="00D2082A">
      <w:pPr>
        <w:autoSpaceDE w:val="0"/>
        <w:autoSpaceDN w:val="0"/>
        <w:adjustRightInd w:val="0"/>
        <w:spacing w:after="200" w:line="276" w:lineRule="auto"/>
        <w:rPr>
          <w:rFonts w:eastAsia="SimSun"/>
          <w:b/>
          <w:bCs/>
          <w:lang w:val="lv-LV" w:eastAsia="zh-CN"/>
        </w:rPr>
      </w:pPr>
    </w:p>
    <w:p w:rsidR="00006EF3" w:rsidRPr="000A73E0" w:rsidRDefault="00006EF3" w:rsidP="00006EF3">
      <w:pPr>
        <w:autoSpaceDE w:val="0"/>
        <w:autoSpaceDN w:val="0"/>
        <w:adjustRightInd w:val="0"/>
        <w:spacing w:after="200" w:line="276" w:lineRule="auto"/>
        <w:jc w:val="center"/>
        <w:rPr>
          <w:rFonts w:eastAsia="SimSun"/>
          <w:b/>
          <w:bCs/>
          <w:lang w:val="lv-LV" w:eastAsia="zh-CN"/>
        </w:rPr>
      </w:pPr>
      <w:r w:rsidRPr="000A73E0">
        <w:rPr>
          <w:rFonts w:eastAsia="SimSun"/>
          <w:b/>
          <w:bCs/>
          <w:lang w:val="lv-LV" w:eastAsia="zh-CN"/>
        </w:rPr>
        <w:t>7. Nepārvarama vara</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7.1.</w:t>
      </w:r>
      <w:r w:rsidRPr="000A73E0">
        <w:rPr>
          <w:rFonts w:eastAsia="SimSun"/>
          <w:lang w:val="lv-LV" w:eastAsia="zh-CN"/>
        </w:rPr>
        <w:t xml:space="preserve"> PUSES tiek atbrīvotas no Līguma saistību izpildes, ja iestājas nepārvaramas varas apstākļi. Pie nepārvaramas varas apstākļiem tiek pieskaitīti: ugunsgrēks, plūdi, zemestrīce, valdības lēmumi, rīkojumi un citi ārkārtēja rakstura negadījumi, ko PUSES nevarēja iepriekš paredzēt.</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lastRenderedPageBreak/>
        <w:t>7.2.</w:t>
      </w:r>
      <w:r w:rsidRPr="000A73E0">
        <w:rPr>
          <w:rFonts w:eastAsia="SimSun"/>
          <w:lang w:val="lv-LV" w:eastAsia="zh-CN"/>
        </w:rPr>
        <w:t xml:space="preserve"> Gadījumā, ja iestājas Līguma 7.1.punktā noteiktie nepārvaramas varas apstākļi, Līgumā noteiktie termiņi tiek pagarināti attiecīgi par tādu laika periodu, par kādu nepārvaramas varas apstākļi aizkavējuši Līguma izpildi.</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7.3.</w:t>
      </w:r>
      <w:r w:rsidRPr="000A73E0">
        <w:rPr>
          <w:rFonts w:eastAsia="SimSun"/>
          <w:lang w:val="lv-LV" w:eastAsia="zh-CN"/>
        </w:rPr>
        <w:t xml:space="preserve"> PUSES par Līguma izpildi traucējoša negadījuma sākuma laiku un izbeigšanos 2 (divu) kalendāro dienu laikā informē otru PUSI. Nesavlaicīga paziņojuma gadījumā vainīgā PUSE netiek atbrīvota no saistību izpildes.</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 xml:space="preserve">7.4. </w:t>
      </w:r>
      <w:r w:rsidRPr="000A73E0">
        <w:rPr>
          <w:rFonts w:eastAsia="SimSun"/>
          <w:lang w:val="lv-LV" w:eastAsia="zh-CN"/>
        </w:rPr>
        <w:t xml:space="preserve">Ja nepārvaramas varas apstākļu dēļ PRECES piegāde </w:t>
      </w:r>
      <w:proofErr w:type="gramStart"/>
      <w:r w:rsidRPr="000A73E0">
        <w:rPr>
          <w:rFonts w:eastAsia="SimSun"/>
          <w:lang w:val="lv-LV" w:eastAsia="zh-CN"/>
        </w:rPr>
        <w:t>aizkavējas vairāk kā</w:t>
      </w:r>
      <w:proofErr w:type="gramEnd"/>
      <w:r w:rsidRPr="000A73E0">
        <w:rPr>
          <w:rFonts w:eastAsia="SimSun"/>
          <w:lang w:val="lv-LV" w:eastAsia="zh-CN"/>
        </w:rPr>
        <w:t xml:space="preserve"> par 30 (trīsdesmit) darba dienām, katra no PUSĒM ir tiesīga vienpusēji atkāpties no Līguma par to rakstveidā brīdinot otru PUSI 7 (septiņas) kalendārās dienas iepriekš.</w:t>
      </w:r>
    </w:p>
    <w:p w:rsidR="00006EF3" w:rsidRPr="000A73E0" w:rsidRDefault="00006EF3" w:rsidP="00006EF3">
      <w:pPr>
        <w:autoSpaceDE w:val="0"/>
        <w:autoSpaceDN w:val="0"/>
        <w:adjustRightInd w:val="0"/>
        <w:spacing w:line="276" w:lineRule="auto"/>
        <w:rPr>
          <w:rFonts w:eastAsia="SimSun"/>
          <w:lang w:val="lv-LV" w:eastAsia="zh-CN"/>
        </w:rPr>
      </w:pPr>
    </w:p>
    <w:p w:rsidR="00006EF3" w:rsidRPr="000A73E0" w:rsidRDefault="00006EF3" w:rsidP="00006EF3">
      <w:pPr>
        <w:autoSpaceDE w:val="0"/>
        <w:autoSpaceDN w:val="0"/>
        <w:adjustRightInd w:val="0"/>
        <w:spacing w:after="200" w:line="276" w:lineRule="auto"/>
        <w:jc w:val="center"/>
        <w:rPr>
          <w:rFonts w:eastAsia="SimSun"/>
          <w:b/>
          <w:bCs/>
          <w:lang w:val="lv-LV" w:eastAsia="zh-CN"/>
        </w:rPr>
      </w:pPr>
      <w:r w:rsidRPr="000A73E0">
        <w:rPr>
          <w:rFonts w:eastAsia="SimSun"/>
          <w:b/>
          <w:bCs/>
          <w:lang w:val="lv-LV" w:eastAsia="zh-CN"/>
        </w:rPr>
        <w:t>8. Strīdu izskatīšana un Līguma izbeigšana</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8.1.</w:t>
      </w:r>
      <w:r w:rsidRPr="000A73E0">
        <w:rPr>
          <w:rFonts w:eastAsia="SimSun"/>
          <w:lang w:val="lv-LV" w:eastAsia="zh-CN"/>
        </w:rPr>
        <w:t xml:space="preserve"> Strīdus un nesaskaņas, kas var rasties Līguma izpildes rezultātā vai sakarā ar Līgumu, PUSES atrisina savstarpēju pārrunu ceļā. Ja PUSES nevar panākt vienošanos, tad strīdi un nesaskaņas risināmas Latvijas Republikas (LR) tiesā LR normatīvajos aktos noteiktajā kārtībā.</w:t>
      </w:r>
    </w:p>
    <w:p w:rsidR="00006EF3" w:rsidRPr="00CD5FC8"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8.2.</w:t>
      </w:r>
      <w:r w:rsidRPr="000A73E0">
        <w:rPr>
          <w:rFonts w:eastAsia="SimSun"/>
          <w:lang w:val="lv-LV" w:eastAsia="zh-CN"/>
        </w:rPr>
        <w:t xml:space="preserve"> </w:t>
      </w:r>
      <w:smartTag w:uri="schemas-tilde-lv/tildestengine" w:element="veidnes">
        <w:smartTagPr>
          <w:attr w:name="id" w:val="-1"/>
          <w:attr w:name="baseform" w:val="Līgums"/>
          <w:attr w:name="text" w:val="Līgums"/>
        </w:smartTagPr>
        <w:r w:rsidRPr="000A73E0">
          <w:rPr>
            <w:rFonts w:eastAsia="SimSun"/>
            <w:lang w:val="lv-LV" w:eastAsia="zh-CN"/>
          </w:rPr>
          <w:t>Līgums</w:t>
        </w:r>
      </w:smartTag>
      <w:r w:rsidRPr="000A73E0">
        <w:rPr>
          <w:rFonts w:eastAsia="SimSun"/>
          <w:lang w:val="lv-LV" w:eastAsia="zh-CN"/>
        </w:rPr>
        <w:t xml:space="preserve"> var tikt izbeigts pirms Līguma darbības termiņa beigām, PUSĒM savstarpēji rakstveidā </w:t>
      </w:r>
      <w:r w:rsidRPr="00CD5FC8">
        <w:rPr>
          <w:rFonts w:eastAsia="SimSun"/>
          <w:lang w:val="lv-LV" w:eastAsia="zh-CN"/>
        </w:rPr>
        <w:t>vienojoties.</w:t>
      </w:r>
    </w:p>
    <w:p w:rsidR="00006EF3" w:rsidRPr="00CD5FC8" w:rsidRDefault="00006EF3" w:rsidP="00006EF3">
      <w:pPr>
        <w:autoSpaceDE w:val="0"/>
        <w:autoSpaceDN w:val="0"/>
        <w:adjustRightInd w:val="0"/>
        <w:spacing w:line="276" w:lineRule="auto"/>
        <w:jc w:val="both"/>
        <w:rPr>
          <w:rFonts w:eastAsia="SimSun"/>
          <w:lang w:val="lv-LV" w:eastAsia="zh-CN"/>
        </w:rPr>
      </w:pPr>
      <w:r w:rsidRPr="00CD5FC8">
        <w:rPr>
          <w:rFonts w:eastAsia="SimSun"/>
          <w:b/>
          <w:bCs/>
          <w:lang w:val="lv-LV" w:eastAsia="zh-CN"/>
        </w:rPr>
        <w:t>8.3.</w:t>
      </w:r>
      <w:r w:rsidRPr="00CD5FC8">
        <w:rPr>
          <w:rFonts w:eastAsia="SimSun"/>
          <w:lang w:val="lv-LV" w:eastAsia="zh-CN"/>
        </w:rPr>
        <w:t xml:space="preserve"> PASŪTĪTĀJAM ir tiesības vienpusēji atkāpties no Līguma bez PIEGĀDĀTĀJA piekrišanas, j</w:t>
      </w:r>
      <w:r w:rsidR="003717BA" w:rsidRPr="00CD5FC8">
        <w:rPr>
          <w:rFonts w:eastAsia="SimSun"/>
          <w:lang w:val="lv-LV" w:eastAsia="zh-CN"/>
        </w:rPr>
        <w:t>a PIEGĀDĀTĀJS nepiegādā PRECI</w:t>
      </w:r>
      <w:r w:rsidR="00F2234B" w:rsidRPr="00CD5FC8">
        <w:rPr>
          <w:rFonts w:eastAsia="SimSun"/>
          <w:lang w:val="lv-LV" w:eastAsia="zh-CN"/>
        </w:rPr>
        <w:t xml:space="preserve"> Līguma 3.1.punktā noteiktajā piegādes termiņā</w:t>
      </w:r>
      <w:r w:rsidRPr="00CD5FC8">
        <w:rPr>
          <w:rFonts w:eastAsia="SimSun"/>
          <w:lang w:val="lv-LV" w:eastAsia="zh-CN"/>
        </w:rPr>
        <w:t>.</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8.4.</w:t>
      </w:r>
      <w:r w:rsidRPr="000A73E0">
        <w:rPr>
          <w:rFonts w:eastAsia="SimSun"/>
          <w:lang w:val="lv-LV" w:eastAsia="zh-CN"/>
        </w:rPr>
        <w:t xml:space="preserve"> Līguma 8.3. noteiktajā gadījumā </w:t>
      </w:r>
      <w:smartTag w:uri="schemas-tilde-lv/tildestengine" w:element="veidnes">
        <w:smartTagPr>
          <w:attr w:name="id" w:val="-1"/>
          <w:attr w:name="baseform" w:val="Līgums"/>
          <w:attr w:name="text" w:val="Līgums"/>
        </w:smartTagPr>
        <w:r w:rsidRPr="000A73E0">
          <w:rPr>
            <w:rFonts w:eastAsia="SimSun"/>
            <w:lang w:val="lv-LV" w:eastAsia="zh-CN"/>
          </w:rPr>
          <w:t>Līgums</w:t>
        </w:r>
      </w:smartTag>
      <w:r w:rsidRPr="000A73E0">
        <w:rPr>
          <w:rFonts w:eastAsia="SimSun"/>
          <w:lang w:val="lv-LV" w:eastAsia="zh-CN"/>
        </w:rPr>
        <w:t xml:space="preserve"> uzskatāms par izbeigtu 7 (septītajā) dienā pēc PASŪTĪTĀJA paziņojuma par atkāpšanos (ierakstīta </w:t>
      </w:r>
      <w:smartTag w:uri="schemas-tilde-lv/tildestengine" w:element="veidnes">
        <w:smartTagPr>
          <w:attr w:name="id" w:val="-1"/>
          <w:attr w:name="baseform" w:val="vēstule"/>
          <w:attr w:name="text" w:val="vēstule"/>
        </w:smartTagPr>
        <w:r w:rsidRPr="000A73E0">
          <w:rPr>
            <w:rFonts w:eastAsia="SimSun"/>
            <w:lang w:val="lv-LV" w:eastAsia="zh-CN"/>
          </w:rPr>
          <w:t>vēstule</w:t>
        </w:r>
      </w:smartTag>
      <w:r w:rsidRPr="000A73E0">
        <w:rPr>
          <w:rFonts w:eastAsia="SimSun"/>
          <w:lang w:val="lv-LV" w:eastAsia="zh-CN"/>
        </w:rPr>
        <w:t>) izsūtīšanas dienas.</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8.5.</w:t>
      </w:r>
      <w:r w:rsidRPr="000A73E0">
        <w:rPr>
          <w:rFonts w:eastAsia="SimSun"/>
          <w:lang w:val="lv-LV" w:eastAsia="zh-CN"/>
        </w:rPr>
        <w:t xml:space="preserve"> Izbeidzot Līgumu saskaņā ar 8.3.punktu, PIEGĀDĀTĀJS maksā PASŪTĪTĀJAM Līgumā noteikto līgumsodu, atlīdzina visus radušos zaudējumus.</w:t>
      </w:r>
    </w:p>
    <w:p w:rsidR="00006EF3" w:rsidRPr="000A73E0" w:rsidRDefault="00006EF3" w:rsidP="00006EF3">
      <w:pPr>
        <w:autoSpaceDE w:val="0"/>
        <w:autoSpaceDN w:val="0"/>
        <w:adjustRightInd w:val="0"/>
        <w:spacing w:line="276" w:lineRule="auto"/>
        <w:jc w:val="both"/>
        <w:rPr>
          <w:rFonts w:eastAsia="SimSun"/>
          <w:lang w:val="lv-LV" w:eastAsia="zh-CN"/>
        </w:rPr>
      </w:pPr>
    </w:p>
    <w:p w:rsidR="00006EF3" w:rsidRPr="000A73E0" w:rsidRDefault="00006EF3" w:rsidP="00006EF3">
      <w:pPr>
        <w:autoSpaceDE w:val="0"/>
        <w:autoSpaceDN w:val="0"/>
        <w:adjustRightInd w:val="0"/>
        <w:spacing w:after="200" w:line="276" w:lineRule="auto"/>
        <w:jc w:val="center"/>
        <w:rPr>
          <w:rFonts w:eastAsia="SimSun"/>
          <w:b/>
          <w:bCs/>
          <w:lang w:val="lv-LV" w:eastAsia="zh-CN"/>
        </w:rPr>
      </w:pPr>
      <w:r w:rsidRPr="000A73E0">
        <w:rPr>
          <w:rFonts w:eastAsia="SimSun"/>
          <w:b/>
          <w:bCs/>
          <w:lang w:val="lv-LV" w:eastAsia="zh-CN"/>
        </w:rPr>
        <w:t>9. Citi noteikumi</w:t>
      </w:r>
    </w:p>
    <w:p w:rsidR="00006EF3" w:rsidRPr="0049314F"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9.1.</w:t>
      </w:r>
      <w:r w:rsidRPr="000A73E0">
        <w:rPr>
          <w:rFonts w:eastAsia="SimSun"/>
          <w:lang w:val="lv-LV" w:eastAsia="zh-CN"/>
        </w:rPr>
        <w:t xml:space="preserve"> </w:t>
      </w:r>
      <w:smartTag w:uri="schemas-tilde-lv/tildestengine" w:element="veidnes">
        <w:smartTagPr>
          <w:attr w:name="id" w:val="-1"/>
          <w:attr w:name="baseform" w:val="Līgums"/>
          <w:attr w:name="text" w:val="Līgums"/>
        </w:smartTagPr>
        <w:r w:rsidRPr="000A73E0">
          <w:rPr>
            <w:rFonts w:eastAsia="SimSun"/>
            <w:lang w:val="lv-LV" w:eastAsia="zh-CN"/>
          </w:rPr>
          <w:t>Līgums</w:t>
        </w:r>
      </w:smartTag>
      <w:r w:rsidRPr="000A73E0">
        <w:rPr>
          <w:rFonts w:eastAsia="SimSun"/>
          <w:lang w:val="lv-LV" w:eastAsia="zh-CN"/>
        </w:rPr>
        <w:t xml:space="preserve"> stājas spēkā abu tās eksemplāru abpusējas parakstī</w:t>
      </w:r>
      <w:r w:rsidR="00D46E6C">
        <w:rPr>
          <w:rFonts w:eastAsia="SimSun"/>
          <w:lang w:val="lv-LV" w:eastAsia="zh-CN"/>
        </w:rPr>
        <w:t>šanas dienā un ir spēkā līdz</w:t>
      </w:r>
      <w:r w:rsidR="00136768">
        <w:rPr>
          <w:rFonts w:eastAsia="SimSun"/>
          <w:lang w:val="lv-LV" w:eastAsia="zh-CN"/>
        </w:rPr>
        <w:t>____________</w:t>
      </w:r>
      <w:r w:rsidR="005B4BD9">
        <w:rPr>
          <w:rFonts w:eastAsia="SimSun"/>
          <w:lang w:val="lv-LV" w:eastAsia="zh-CN"/>
        </w:rPr>
        <w:t xml:space="preserve"> </w:t>
      </w:r>
      <w:r w:rsidR="005B4BD9" w:rsidRPr="0049314F">
        <w:rPr>
          <w:rFonts w:eastAsia="SimSun"/>
          <w:lang w:val="lv-LV" w:eastAsia="zh-CN"/>
        </w:rPr>
        <w:t>(</w:t>
      </w:r>
      <w:r w:rsidR="00F670A1" w:rsidRPr="0049314F">
        <w:rPr>
          <w:rFonts w:eastAsia="SimSun"/>
          <w:lang w:val="lv-LV" w:eastAsia="zh-CN"/>
        </w:rPr>
        <w:t xml:space="preserve">50 (piecdesmit) </w:t>
      </w:r>
      <w:r w:rsidR="00DA565A">
        <w:rPr>
          <w:rFonts w:eastAsia="SimSun"/>
          <w:lang w:val="lv-LV" w:eastAsia="zh-CN"/>
        </w:rPr>
        <w:t>kalendārās dienas</w:t>
      </w:r>
      <w:proofErr w:type="gramStart"/>
      <w:r w:rsidR="00DA565A">
        <w:rPr>
          <w:rFonts w:eastAsia="SimSun"/>
          <w:lang w:val="lv-LV" w:eastAsia="zh-CN"/>
        </w:rPr>
        <w:t xml:space="preserve"> </w:t>
      </w:r>
      <w:r w:rsidR="00427F75">
        <w:rPr>
          <w:rFonts w:eastAsia="SimSun"/>
          <w:lang w:val="lv-LV" w:eastAsia="zh-CN"/>
        </w:rPr>
        <w:t xml:space="preserve"> </w:t>
      </w:r>
      <w:proofErr w:type="gramEnd"/>
      <w:r w:rsidR="00427F75">
        <w:rPr>
          <w:rFonts w:eastAsia="SimSun"/>
          <w:lang w:val="lv-LV" w:eastAsia="zh-CN"/>
        </w:rPr>
        <w:t>no līguma parakstīšanas</w:t>
      </w:r>
      <w:r w:rsidR="00D46E6C" w:rsidRPr="0049314F">
        <w:rPr>
          <w:rFonts w:eastAsia="SimSun"/>
          <w:lang w:val="lv-LV" w:eastAsia="zh-CN"/>
        </w:rPr>
        <w:t xml:space="preserve"> dienas).</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9.2.</w:t>
      </w:r>
      <w:r w:rsidRPr="000A73E0">
        <w:rPr>
          <w:rFonts w:eastAsia="SimSun"/>
          <w:lang w:val="lv-LV" w:eastAsia="zh-CN"/>
        </w:rPr>
        <w:t xml:space="preserve"> Visi Līguma grozījumi vai papildinājumi tiek izdarīti rakstiski, PUSĒM tos parakstot un ir spēkā no to visu eksemplāru parakstīšanas brīža.</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9.3.</w:t>
      </w:r>
      <w:r w:rsidRPr="000A73E0">
        <w:rPr>
          <w:rFonts w:eastAsia="SimSun"/>
          <w:lang w:val="lv-LV" w:eastAsia="zh-CN"/>
        </w:rPr>
        <w:t xml:space="preserve"> Visi Līgumā minētie pielikumi, kā arī pēc Līguma noslēgšanas sastādītie Līguma grozījumi vai papildinājumi, ja tie ir sastādīti, ievērojot Līguma 9.2.punkta noteikumus, ir Līguma neatņemamas sastāvdaļas.</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9.4.</w:t>
      </w:r>
      <w:r w:rsidRPr="000A73E0">
        <w:rPr>
          <w:rFonts w:eastAsia="SimSun"/>
          <w:lang w:val="lv-LV" w:eastAsia="zh-CN"/>
        </w:rPr>
        <w:t xml:space="preserve"> Neviena no PUSĒM bez saskaņošanas ar otru PUSI nedrīkst nodot trešajai personai savas saistības, kas ir noteiktas ar Līgumu.</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9.5.</w:t>
      </w:r>
      <w:r w:rsidRPr="000A73E0">
        <w:rPr>
          <w:rFonts w:eastAsia="SimSun"/>
          <w:lang w:val="lv-LV" w:eastAsia="zh-CN"/>
        </w:rPr>
        <w:t xml:space="preserve"> Gadījumos, kas nav paredzēti Līgumā, PUSES rīkojas saskaņā ar spēkā esošajiem likumiem un citiem normatīvajiem aktiem.</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9.6.</w:t>
      </w:r>
      <w:r w:rsidRPr="000A73E0">
        <w:rPr>
          <w:rFonts w:eastAsia="SimSun"/>
          <w:lang w:val="lv-LV" w:eastAsia="zh-CN"/>
        </w:rPr>
        <w:t xml:space="preserve"> PUSES 5 (piecu) darba dienu laikā informē viena otru par adreses, bankas rēķinu vai citu rekvizītu izmaiņām.</w:t>
      </w:r>
    </w:p>
    <w:p w:rsidR="00006EF3" w:rsidRPr="000A73E0" w:rsidRDefault="00006EF3" w:rsidP="00006EF3">
      <w:pPr>
        <w:autoSpaceDE w:val="0"/>
        <w:autoSpaceDN w:val="0"/>
        <w:adjustRightInd w:val="0"/>
        <w:spacing w:line="276" w:lineRule="auto"/>
        <w:jc w:val="both"/>
        <w:rPr>
          <w:rFonts w:eastAsia="SimSun"/>
          <w:lang w:val="lv-LV" w:eastAsia="zh-CN"/>
        </w:rPr>
      </w:pPr>
      <w:r w:rsidRPr="000A73E0">
        <w:rPr>
          <w:rFonts w:eastAsia="SimSun"/>
          <w:b/>
          <w:bCs/>
          <w:lang w:val="lv-LV" w:eastAsia="zh-CN"/>
        </w:rPr>
        <w:t>9.7.</w:t>
      </w:r>
      <w:r w:rsidRPr="000A73E0">
        <w:rPr>
          <w:rFonts w:eastAsia="SimSun"/>
          <w:lang w:val="lv-LV" w:eastAsia="zh-CN"/>
        </w:rPr>
        <w:t xml:space="preserve"> Paziņojumi par atkāpšanos no Līguma vai cita veida korespondence, kas attiecas uz Līgumu, ir jānosūta ierakstītā vēstulē uz Līgumā norādītajām adresēm.</w:t>
      </w:r>
    </w:p>
    <w:p w:rsidR="00006EF3" w:rsidRPr="000A73E0" w:rsidRDefault="00006EF3" w:rsidP="00006EF3">
      <w:pPr>
        <w:spacing w:before="40" w:after="40"/>
        <w:rPr>
          <w:lang w:val="lv-LV"/>
        </w:rPr>
      </w:pPr>
      <w:r w:rsidRPr="000A73E0">
        <w:rPr>
          <w:b/>
          <w:bCs/>
          <w:lang w:val="lv-LV"/>
        </w:rPr>
        <w:t>9.8.</w:t>
      </w:r>
      <w:r w:rsidRPr="000A73E0">
        <w:rPr>
          <w:lang w:val="lv-LV"/>
        </w:rPr>
        <w:t xml:space="preserve"> PIEGĀDĀTĀJA pilnvarotā kontaktpersona_____________ </w:t>
      </w:r>
      <w:r w:rsidRPr="000A73E0">
        <w:rPr>
          <w:i/>
          <w:lang w:val="lv-LV"/>
        </w:rPr>
        <w:t>(vārds uzvārds)</w:t>
      </w:r>
      <w:r w:rsidRPr="000A73E0">
        <w:rPr>
          <w:lang w:val="lv-LV"/>
        </w:rPr>
        <w:t xml:space="preserve">, _________ </w:t>
      </w:r>
      <w:r w:rsidRPr="000A73E0">
        <w:rPr>
          <w:i/>
          <w:lang w:val="lv-LV"/>
        </w:rPr>
        <w:t>(amats) _____________</w:t>
      </w:r>
      <w:proofErr w:type="gramStart"/>
      <w:r w:rsidRPr="000A73E0">
        <w:rPr>
          <w:i/>
          <w:lang w:val="lv-LV"/>
        </w:rPr>
        <w:t xml:space="preserve"> </w:t>
      </w:r>
      <w:r w:rsidRPr="000A73E0">
        <w:rPr>
          <w:lang w:val="lv-LV"/>
        </w:rPr>
        <w:t xml:space="preserve"> </w:t>
      </w:r>
      <w:proofErr w:type="gramEnd"/>
      <w:r w:rsidRPr="000A73E0">
        <w:rPr>
          <w:i/>
          <w:lang w:val="lv-LV"/>
        </w:rPr>
        <w:t xml:space="preserve">(tālruņa numurs, </w:t>
      </w:r>
      <w:smartTag w:uri="schemas-tilde-lv/tildestengine" w:element="veidnes">
        <w:smartTagPr>
          <w:attr w:name="id" w:val="-1"/>
          <w:attr w:name="baseform" w:val="fakss"/>
          <w:attr w:name="text" w:val="fakss"/>
        </w:smartTagPr>
        <w:r w:rsidRPr="000A73E0">
          <w:rPr>
            <w:i/>
            <w:lang w:val="lv-LV"/>
          </w:rPr>
          <w:t>fakss</w:t>
        </w:r>
      </w:smartTag>
      <w:r w:rsidRPr="000A73E0">
        <w:rPr>
          <w:i/>
          <w:lang w:val="lv-LV"/>
        </w:rPr>
        <w:t xml:space="preserve"> numurs)</w:t>
      </w:r>
      <w:r w:rsidRPr="000A73E0">
        <w:rPr>
          <w:lang w:val="lv-LV"/>
        </w:rPr>
        <w:t>.</w:t>
      </w:r>
    </w:p>
    <w:p w:rsidR="00006EF3" w:rsidRPr="000A73E0" w:rsidRDefault="00006EF3" w:rsidP="00006EF3">
      <w:pPr>
        <w:spacing w:before="40" w:after="40"/>
        <w:rPr>
          <w:lang w:val="lv-LV"/>
        </w:rPr>
      </w:pPr>
      <w:r w:rsidRPr="000A73E0">
        <w:rPr>
          <w:b/>
          <w:bCs/>
          <w:lang w:val="lv-LV"/>
        </w:rPr>
        <w:t>9.9.</w:t>
      </w:r>
      <w:r w:rsidRPr="000A73E0">
        <w:rPr>
          <w:lang w:val="lv-LV"/>
        </w:rPr>
        <w:t xml:space="preserve"> PASŪTĪTĀJA pilnvarotā kontaktpersona_____________ </w:t>
      </w:r>
      <w:r w:rsidRPr="000A73E0">
        <w:rPr>
          <w:i/>
          <w:lang w:val="lv-LV"/>
        </w:rPr>
        <w:t>(vārds uzvārds)</w:t>
      </w:r>
      <w:r w:rsidRPr="000A73E0">
        <w:rPr>
          <w:lang w:val="lv-LV"/>
        </w:rPr>
        <w:t xml:space="preserve">, _________ </w:t>
      </w:r>
      <w:r w:rsidRPr="000A73E0">
        <w:rPr>
          <w:i/>
          <w:lang w:val="lv-LV"/>
        </w:rPr>
        <w:t>(amats) _____________</w:t>
      </w:r>
      <w:proofErr w:type="gramStart"/>
      <w:r w:rsidRPr="000A73E0">
        <w:rPr>
          <w:i/>
          <w:lang w:val="lv-LV"/>
        </w:rPr>
        <w:t xml:space="preserve"> </w:t>
      </w:r>
      <w:r w:rsidRPr="000A73E0">
        <w:rPr>
          <w:lang w:val="lv-LV"/>
        </w:rPr>
        <w:t xml:space="preserve"> </w:t>
      </w:r>
      <w:proofErr w:type="gramEnd"/>
      <w:r w:rsidRPr="000A73E0">
        <w:rPr>
          <w:i/>
          <w:lang w:val="lv-LV"/>
        </w:rPr>
        <w:t xml:space="preserve">(tālruņa numurs, </w:t>
      </w:r>
      <w:smartTag w:uri="schemas-tilde-lv/tildestengine" w:element="veidnes">
        <w:smartTagPr>
          <w:attr w:name="id" w:val="-1"/>
          <w:attr w:name="baseform" w:val="fakss"/>
          <w:attr w:name="text" w:val="fakss"/>
        </w:smartTagPr>
        <w:r w:rsidRPr="000A73E0">
          <w:rPr>
            <w:i/>
            <w:lang w:val="lv-LV"/>
          </w:rPr>
          <w:t>fakss</w:t>
        </w:r>
      </w:smartTag>
      <w:r w:rsidRPr="000A73E0">
        <w:rPr>
          <w:i/>
          <w:lang w:val="lv-LV"/>
        </w:rPr>
        <w:t xml:space="preserve"> numurs)</w:t>
      </w:r>
      <w:r w:rsidRPr="000A73E0">
        <w:rPr>
          <w:lang w:val="lv-LV"/>
        </w:rPr>
        <w:t>.</w:t>
      </w:r>
    </w:p>
    <w:p w:rsidR="00006EF3" w:rsidRPr="000A73E0" w:rsidRDefault="00006EF3" w:rsidP="00006EF3">
      <w:pPr>
        <w:autoSpaceDE w:val="0"/>
        <w:autoSpaceDN w:val="0"/>
        <w:adjustRightInd w:val="0"/>
        <w:spacing w:line="276" w:lineRule="auto"/>
        <w:rPr>
          <w:rFonts w:eastAsia="SimSun"/>
          <w:i/>
          <w:lang w:val="lv-LV" w:eastAsia="zh-CN"/>
        </w:rPr>
      </w:pPr>
      <w:r w:rsidRPr="000A73E0">
        <w:rPr>
          <w:rFonts w:eastAsia="SimSun"/>
          <w:b/>
          <w:bCs/>
          <w:lang w:val="lv-LV" w:eastAsia="zh-CN"/>
        </w:rPr>
        <w:lastRenderedPageBreak/>
        <w:t>9.10.</w:t>
      </w:r>
      <w:r w:rsidRPr="000A73E0">
        <w:rPr>
          <w:rFonts w:eastAsia="SimSun"/>
          <w:lang w:val="lv-LV" w:eastAsia="zh-CN"/>
        </w:rPr>
        <w:t xml:space="preserve"> </w:t>
      </w:r>
      <w:smartTag w:uri="schemas-tilde-lv/tildestengine" w:element="veidnes">
        <w:smartTagPr>
          <w:attr w:name="id" w:val="-1"/>
          <w:attr w:name="baseform" w:val="Līgums"/>
          <w:attr w:name="text" w:val="Līgums"/>
        </w:smartTagPr>
        <w:r w:rsidRPr="000A73E0">
          <w:rPr>
            <w:rFonts w:eastAsia="SimSun"/>
            <w:lang w:val="lv-LV" w:eastAsia="zh-CN"/>
          </w:rPr>
          <w:t>Līgums</w:t>
        </w:r>
      </w:smartTag>
      <w:r w:rsidRPr="000A73E0">
        <w:rPr>
          <w:rFonts w:eastAsia="SimSun"/>
          <w:lang w:val="lv-LV" w:eastAsia="zh-CN"/>
        </w:rPr>
        <w:t xml:space="preserve"> sastādīts latviešu valodā uz _____ </w:t>
      </w:r>
      <w:r w:rsidRPr="000A73E0">
        <w:rPr>
          <w:rFonts w:eastAsia="SimSun"/>
          <w:i/>
          <w:lang w:val="lv-LV" w:eastAsia="zh-CN"/>
        </w:rPr>
        <w:t>(skaits cipariem)</w:t>
      </w:r>
      <w:proofErr w:type="gramStart"/>
      <w:r w:rsidRPr="000A73E0">
        <w:rPr>
          <w:rFonts w:eastAsia="SimSun"/>
          <w:i/>
          <w:lang w:val="lv-LV" w:eastAsia="zh-CN"/>
        </w:rPr>
        <w:t xml:space="preserve"> </w:t>
      </w:r>
      <w:r w:rsidRPr="000A73E0">
        <w:rPr>
          <w:rFonts w:eastAsia="SimSun"/>
          <w:lang w:val="lv-LV" w:eastAsia="zh-CN"/>
        </w:rPr>
        <w:t xml:space="preserve"> </w:t>
      </w:r>
      <w:proofErr w:type="gramEnd"/>
      <w:r w:rsidRPr="000A73E0">
        <w:rPr>
          <w:rFonts w:eastAsia="SimSun"/>
          <w:lang w:val="lv-LV" w:eastAsia="zh-CN"/>
        </w:rPr>
        <w:t xml:space="preserve">(____________________) </w:t>
      </w:r>
      <w:r w:rsidRPr="000A73E0">
        <w:rPr>
          <w:rFonts w:eastAsia="SimSun"/>
          <w:i/>
          <w:lang w:val="lv-LV" w:eastAsia="zh-CN"/>
        </w:rPr>
        <w:t xml:space="preserve"> (skaits vārdiem</w:t>
      </w:r>
      <w:r w:rsidRPr="000A73E0">
        <w:rPr>
          <w:rFonts w:eastAsia="SimSun"/>
          <w:b/>
          <w:bCs/>
          <w:lang w:val="lv-LV" w:eastAsia="zh-CN"/>
        </w:rPr>
        <w:t xml:space="preserve">) </w:t>
      </w:r>
      <w:r w:rsidRPr="000A73E0">
        <w:rPr>
          <w:rFonts w:eastAsia="SimSun"/>
          <w:lang w:val="lv-LV" w:eastAsia="zh-CN"/>
        </w:rPr>
        <w:t xml:space="preserve">lapām, no kurām _____ </w:t>
      </w:r>
      <w:r w:rsidRPr="000A73E0">
        <w:rPr>
          <w:rFonts w:eastAsia="SimSun"/>
          <w:i/>
          <w:lang w:val="lv-LV" w:eastAsia="zh-CN"/>
        </w:rPr>
        <w:t xml:space="preserve">(skaits cipariem) </w:t>
      </w:r>
      <w:r w:rsidRPr="000A73E0">
        <w:rPr>
          <w:rFonts w:eastAsia="SimSun"/>
          <w:lang w:val="lv-LV" w:eastAsia="zh-CN"/>
        </w:rPr>
        <w:t xml:space="preserve"> (____________________) </w:t>
      </w:r>
      <w:r w:rsidRPr="000A73E0">
        <w:rPr>
          <w:rFonts w:eastAsia="SimSun"/>
          <w:i/>
          <w:lang w:val="lv-LV" w:eastAsia="zh-CN"/>
        </w:rPr>
        <w:t xml:space="preserve"> (skaits vārdiem</w:t>
      </w:r>
      <w:r w:rsidRPr="000A73E0">
        <w:rPr>
          <w:rFonts w:eastAsia="SimSun"/>
          <w:b/>
          <w:bCs/>
          <w:lang w:val="lv-LV" w:eastAsia="zh-CN"/>
        </w:rPr>
        <w:t xml:space="preserve">) </w:t>
      </w:r>
      <w:r w:rsidRPr="000A73E0">
        <w:rPr>
          <w:rFonts w:eastAsia="SimSun"/>
          <w:lang w:val="lv-LV" w:eastAsia="zh-CN"/>
        </w:rPr>
        <w:t xml:space="preserve">lapas aizņem Līguma pamata teksts, _____ </w:t>
      </w:r>
      <w:r w:rsidRPr="000A73E0">
        <w:rPr>
          <w:rFonts w:eastAsia="SimSun"/>
          <w:i/>
          <w:lang w:val="lv-LV" w:eastAsia="zh-CN"/>
        </w:rPr>
        <w:t xml:space="preserve">(skaits cipariem) </w:t>
      </w:r>
      <w:r w:rsidRPr="000A73E0">
        <w:rPr>
          <w:rFonts w:eastAsia="SimSun"/>
          <w:lang w:val="lv-LV" w:eastAsia="zh-CN"/>
        </w:rPr>
        <w:t xml:space="preserve"> (____________________) </w:t>
      </w:r>
      <w:r w:rsidRPr="000A73E0">
        <w:rPr>
          <w:rFonts w:eastAsia="SimSun"/>
          <w:i/>
          <w:lang w:val="lv-LV" w:eastAsia="zh-CN"/>
        </w:rPr>
        <w:t xml:space="preserve"> </w:t>
      </w:r>
    </w:p>
    <w:p w:rsidR="00600093" w:rsidRPr="000A73E0" w:rsidRDefault="00006EF3" w:rsidP="00006EF3">
      <w:pPr>
        <w:suppressAutoHyphens/>
        <w:jc w:val="both"/>
        <w:rPr>
          <w:color w:val="000000"/>
          <w:spacing w:val="1"/>
          <w:lang w:val="lv-LV" w:eastAsia="zh-CN"/>
        </w:rPr>
      </w:pPr>
      <w:r w:rsidRPr="008653FB">
        <w:rPr>
          <w:i/>
          <w:lang w:val="lv-LV"/>
        </w:rPr>
        <w:t>(skaits vārdiem</w:t>
      </w:r>
      <w:r w:rsidRPr="008653FB">
        <w:rPr>
          <w:b/>
          <w:bCs/>
          <w:lang w:val="lv-LV"/>
        </w:rPr>
        <w:t>)</w:t>
      </w:r>
      <w:proofErr w:type="gramStart"/>
      <w:r w:rsidRPr="008653FB">
        <w:rPr>
          <w:b/>
          <w:bCs/>
          <w:lang w:val="lv-LV"/>
        </w:rPr>
        <w:t xml:space="preserve"> </w:t>
      </w:r>
      <w:r w:rsidR="00D46E6C" w:rsidRPr="008653FB">
        <w:rPr>
          <w:lang w:val="lv-LV"/>
        </w:rPr>
        <w:t xml:space="preserve"> </w:t>
      </w:r>
      <w:proofErr w:type="gramEnd"/>
      <w:r w:rsidR="00D46E6C" w:rsidRPr="008653FB">
        <w:rPr>
          <w:lang w:val="lv-LV"/>
        </w:rPr>
        <w:t xml:space="preserve">lapas Līguma 1.pielikums tehniskais un finanšu </w:t>
      </w:r>
      <w:proofErr w:type="spellStart"/>
      <w:r w:rsidR="00D46E6C" w:rsidRPr="008653FB">
        <w:rPr>
          <w:lang w:val="lv-LV"/>
        </w:rPr>
        <w:t>piedāvajums</w:t>
      </w:r>
      <w:proofErr w:type="spellEnd"/>
      <w:r w:rsidRPr="008653FB">
        <w:rPr>
          <w:lang w:val="lv-LV"/>
        </w:rPr>
        <w:t xml:space="preserve">, _____ </w:t>
      </w:r>
      <w:r w:rsidRPr="008653FB">
        <w:rPr>
          <w:i/>
          <w:lang w:val="lv-LV"/>
        </w:rPr>
        <w:t xml:space="preserve">(skaits cipariem) </w:t>
      </w:r>
      <w:r w:rsidRPr="008653FB">
        <w:rPr>
          <w:lang w:val="lv-LV"/>
        </w:rPr>
        <w:t xml:space="preserve"> (____________________) </w:t>
      </w:r>
      <w:r w:rsidRPr="008653FB">
        <w:rPr>
          <w:i/>
          <w:lang w:val="lv-LV"/>
        </w:rPr>
        <w:t xml:space="preserve"> (skaits vārdiem</w:t>
      </w:r>
      <w:r w:rsidRPr="008653FB">
        <w:rPr>
          <w:b/>
          <w:bCs/>
          <w:lang w:val="lv-LV"/>
        </w:rPr>
        <w:t xml:space="preserve">) </w:t>
      </w:r>
      <w:r w:rsidR="0081727E" w:rsidRPr="008653FB">
        <w:rPr>
          <w:lang w:val="lv-LV"/>
        </w:rPr>
        <w:t xml:space="preserve">lapas, </w:t>
      </w:r>
      <w:r w:rsidRPr="008653FB">
        <w:rPr>
          <w:lang w:val="lv-LV"/>
        </w:rPr>
        <w:t>2 (divos) eksemplāros ar vienādu juridisku spēku, no kuriem viens glabājas pie PASŪTĪTĀJA un otrs pie PIEGĀDĀTĀJA</w:t>
      </w:r>
      <w:r w:rsidR="005B4BD9" w:rsidRPr="008653FB">
        <w:rPr>
          <w:lang w:val="lv-LV"/>
        </w:rPr>
        <w:t>.</w:t>
      </w:r>
    </w:p>
    <w:p w:rsidR="00600093" w:rsidRPr="000A73E0" w:rsidRDefault="00600093" w:rsidP="00600093">
      <w:pPr>
        <w:tabs>
          <w:tab w:val="left" w:pos="4950"/>
        </w:tabs>
        <w:suppressAutoHyphens/>
        <w:jc w:val="center"/>
        <w:rPr>
          <w:b/>
          <w:lang w:val="lv-LV" w:eastAsia="zh-CN"/>
        </w:rPr>
      </w:pPr>
      <w:r w:rsidRPr="000A73E0">
        <w:rPr>
          <w:b/>
          <w:lang w:val="lv-LV" w:eastAsia="zh-CN"/>
        </w:rPr>
        <w:t>Pušu juridiskās adreses un rekvizīti</w:t>
      </w:r>
    </w:p>
    <w:p w:rsidR="00600093" w:rsidRPr="000A73E0" w:rsidRDefault="00600093" w:rsidP="00600093">
      <w:pPr>
        <w:tabs>
          <w:tab w:val="left" w:pos="4950"/>
        </w:tabs>
        <w:suppressAutoHyphens/>
        <w:jc w:val="center"/>
        <w:rPr>
          <w:b/>
          <w:lang w:val="lv-LV" w:eastAsia="zh-CN"/>
        </w:rPr>
      </w:pPr>
    </w:p>
    <w:tbl>
      <w:tblPr>
        <w:tblW w:w="0" w:type="auto"/>
        <w:tblLook w:val="01E0" w:firstRow="1" w:lastRow="1" w:firstColumn="1" w:lastColumn="1" w:noHBand="0" w:noVBand="0"/>
      </w:tblPr>
      <w:tblGrid>
        <w:gridCol w:w="4785"/>
      </w:tblGrid>
      <w:tr w:rsidR="003432FB" w:rsidRPr="000A73E0" w:rsidTr="00AA1550">
        <w:tc>
          <w:tcPr>
            <w:tcW w:w="4785" w:type="dxa"/>
            <w:shd w:val="clear" w:color="auto" w:fill="auto"/>
          </w:tcPr>
          <w:p w:rsidR="003432FB" w:rsidRPr="000A73E0" w:rsidRDefault="003432FB" w:rsidP="00600093">
            <w:pPr>
              <w:tabs>
                <w:tab w:val="left" w:pos="284"/>
                <w:tab w:val="left" w:pos="567"/>
              </w:tabs>
              <w:ind w:right="883"/>
              <w:jc w:val="center"/>
              <w:rPr>
                <w:b/>
                <w:color w:val="000000"/>
                <w:lang w:val="lv-LV" w:eastAsia="lv-LV"/>
              </w:rPr>
            </w:pPr>
            <w:r w:rsidRPr="000A73E0">
              <w:rPr>
                <w:b/>
                <w:lang w:val="lv-LV" w:eastAsia="lv-LV"/>
              </w:rPr>
              <w:t xml:space="preserve">   </w:t>
            </w:r>
            <w:r w:rsidRPr="000A73E0">
              <w:rPr>
                <w:b/>
                <w:bCs/>
                <w:lang w:val="lv-LV" w:eastAsia="lv-LV"/>
              </w:rPr>
              <w:t>PASŪTĪTĀJS</w:t>
            </w:r>
            <w:proofErr w:type="gramStart"/>
            <w:r w:rsidRPr="000A73E0">
              <w:rPr>
                <w:b/>
                <w:bCs/>
                <w:lang w:val="lv-LV" w:eastAsia="lv-LV"/>
              </w:rPr>
              <w:t xml:space="preserve">                                                 </w:t>
            </w:r>
            <w:proofErr w:type="gramEnd"/>
          </w:p>
        </w:tc>
      </w:tr>
      <w:tr w:rsidR="003432FB" w:rsidRPr="000A73E0" w:rsidTr="00AA1550">
        <w:tc>
          <w:tcPr>
            <w:tcW w:w="4785" w:type="dxa"/>
            <w:shd w:val="clear" w:color="auto" w:fill="auto"/>
          </w:tcPr>
          <w:p w:rsidR="003432FB" w:rsidRPr="000A73E0" w:rsidRDefault="003432FB" w:rsidP="00600093">
            <w:pPr>
              <w:rPr>
                <w:b/>
                <w:lang w:val="lv-LV"/>
              </w:rPr>
            </w:pPr>
            <w:r w:rsidRPr="000A73E0">
              <w:rPr>
                <w:b/>
                <w:lang w:val="lv-LV"/>
              </w:rPr>
              <w:t xml:space="preserve">Naujenes </w:t>
            </w:r>
            <w:r w:rsidR="00D671CB">
              <w:rPr>
                <w:b/>
                <w:lang w:val="lv-LV"/>
              </w:rPr>
              <w:t>bērnu nams</w:t>
            </w:r>
          </w:p>
          <w:p w:rsidR="003432FB" w:rsidRPr="000A73E0" w:rsidRDefault="003432FB" w:rsidP="00600093">
            <w:pPr>
              <w:rPr>
                <w:lang w:val="lv-LV"/>
              </w:rPr>
            </w:pPr>
            <w:r w:rsidRPr="000A73E0">
              <w:rPr>
                <w:lang w:val="lv-LV"/>
              </w:rPr>
              <w:t>Reģ. Nr. 900000</w:t>
            </w:r>
            <w:r w:rsidR="00D671CB">
              <w:rPr>
                <w:lang w:val="lv-LV"/>
              </w:rPr>
              <w:t>67134</w:t>
            </w:r>
            <w:r w:rsidRPr="000A73E0">
              <w:rPr>
                <w:lang w:val="lv-LV"/>
              </w:rPr>
              <w:tab/>
            </w:r>
            <w:r w:rsidRPr="000A73E0">
              <w:rPr>
                <w:lang w:val="lv-LV"/>
              </w:rPr>
              <w:tab/>
            </w:r>
          </w:p>
          <w:p w:rsidR="003432FB" w:rsidRPr="000A73E0" w:rsidRDefault="00D671CB" w:rsidP="00600093">
            <w:pPr>
              <w:rPr>
                <w:lang w:val="lv-LV"/>
              </w:rPr>
            </w:pPr>
            <w:r>
              <w:rPr>
                <w:lang w:val="lv-LV"/>
              </w:rPr>
              <w:t>Daugavas iela 2, Krauja</w:t>
            </w:r>
            <w:r w:rsidR="003432FB" w:rsidRPr="000A73E0">
              <w:rPr>
                <w:lang w:val="lv-LV"/>
              </w:rPr>
              <w:t>, Naujenes pag.,</w:t>
            </w:r>
          </w:p>
          <w:p w:rsidR="003432FB" w:rsidRPr="000A73E0" w:rsidRDefault="003432FB" w:rsidP="00600093">
            <w:pPr>
              <w:rPr>
                <w:lang w:val="lv-LV"/>
              </w:rPr>
            </w:pPr>
            <w:r w:rsidRPr="000A73E0">
              <w:rPr>
                <w:lang w:val="lv-LV"/>
              </w:rPr>
              <w:t>Daugavpils nov., LV- 5462</w:t>
            </w:r>
          </w:p>
          <w:p w:rsidR="003432FB" w:rsidRPr="000A73E0" w:rsidRDefault="003432FB" w:rsidP="00600093">
            <w:pPr>
              <w:rPr>
                <w:lang w:val="lv-LV"/>
              </w:rPr>
            </w:pPr>
            <w:r w:rsidRPr="000A73E0">
              <w:rPr>
                <w:lang w:val="lv-LV"/>
              </w:rPr>
              <w:t>Valsts kase, TRELLV22</w:t>
            </w:r>
          </w:p>
          <w:p w:rsidR="003432FB" w:rsidRPr="000A73E0" w:rsidRDefault="003432FB" w:rsidP="00600093">
            <w:pPr>
              <w:rPr>
                <w:lang w:val="lv-LV" w:eastAsia="lv-LV"/>
              </w:rPr>
            </w:pPr>
            <w:r w:rsidRPr="000A73E0">
              <w:rPr>
                <w:lang w:val="lv-LV" w:eastAsia="lv-LV"/>
              </w:rPr>
              <w:t xml:space="preserve">konta Nr. LV93 TREL </w:t>
            </w:r>
            <w:r w:rsidR="00D671CB">
              <w:rPr>
                <w:lang w:val="lv-LV" w:eastAsia="lv-LV"/>
              </w:rPr>
              <w:t>9813 2204 4740 0</w:t>
            </w:r>
          </w:p>
          <w:p w:rsidR="003432FB" w:rsidRPr="000A73E0" w:rsidRDefault="003432FB" w:rsidP="00600093">
            <w:pPr>
              <w:tabs>
                <w:tab w:val="left" w:pos="284"/>
                <w:tab w:val="left" w:pos="567"/>
              </w:tabs>
              <w:jc w:val="center"/>
              <w:rPr>
                <w:b/>
                <w:color w:val="000000"/>
                <w:lang w:val="lv-LV" w:eastAsia="lv-LV"/>
              </w:rPr>
            </w:pPr>
          </w:p>
        </w:tc>
      </w:tr>
      <w:tr w:rsidR="003432FB" w:rsidRPr="000A73E0" w:rsidTr="00AA1550">
        <w:trPr>
          <w:trHeight w:val="1198"/>
        </w:trPr>
        <w:tc>
          <w:tcPr>
            <w:tcW w:w="4785" w:type="dxa"/>
            <w:shd w:val="clear" w:color="auto" w:fill="auto"/>
          </w:tcPr>
          <w:p w:rsidR="003432FB" w:rsidRPr="000A73E0" w:rsidRDefault="003432FB" w:rsidP="00600093">
            <w:pPr>
              <w:rPr>
                <w:lang w:val="lv-LV"/>
              </w:rPr>
            </w:pPr>
            <w:r w:rsidRPr="000A73E0">
              <w:rPr>
                <w:lang w:val="lv-LV"/>
              </w:rPr>
              <w:t xml:space="preserve">Naujenes </w:t>
            </w:r>
            <w:r w:rsidR="00D671CB">
              <w:rPr>
                <w:lang w:val="lv-LV"/>
              </w:rPr>
              <w:t>bērnu nama</w:t>
            </w:r>
            <w:r w:rsidRPr="000A73E0">
              <w:rPr>
                <w:lang w:val="lv-LV"/>
              </w:rPr>
              <w:t xml:space="preserve"> </w:t>
            </w:r>
          </w:p>
          <w:p w:rsidR="003432FB" w:rsidRPr="000A73E0" w:rsidRDefault="00D671CB" w:rsidP="00600093">
            <w:pPr>
              <w:rPr>
                <w:lang w:val="lv-LV"/>
              </w:rPr>
            </w:pPr>
            <w:r>
              <w:rPr>
                <w:lang w:val="lv-LV"/>
              </w:rPr>
              <w:t>direktore</w:t>
            </w:r>
          </w:p>
          <w:p w:rsidR="003432FB" w:rsidRPr="000A73E0" w:rsidRDefault="003432FB" w:rsidP="00600093">
            <w:pPr>
              <w:rPr>
                <w:lang w:val="lv-LV"/>
              </w:rPr>
            </w:pPr>
          </w:p>
          <w:p w:rsidR="003432FB" w:rsidRPr="000A73E0" w:rsidRDefault="003432FB" w:rsidP="00D671CB">
            <w:pPr>
              <w:rPr>
                <w:lang w:val="lv-LV"/>
              </w:rPr>
            </w:pPr>
            <w:r w:rsidRPr="000A73E0">
              <w:rPr>
                <w:lang w:val="lv-LV"/>
              </w:rPr>
              <w:t xml:space="preserve">                 _______________/</w:t>
            </w:r>
            <w:proofErr w:type="spellStart"/>
            <w:r w:rsidR="00D671CB">
              <w:rPr>
                <w:lang w:val="lv-LV"/>
              </w:rPr>
              <w:t>L.Gasjaņeca</w:t>
            </w:r>
            <w:proofErr w:type="spellEnd"/>
            <w:r w:rsidRPr="000A73E0">
              <w:rPr>
                <w:lang w:val="lv-LV"/>
              </w:rPr>
              <w:t>/</w:t>
            </w:r>
          </w:p>
        </w:tc>
      </w:tr>
    </w:tbl>
    <w:p w:rsidR="00600093" w:rsidRPr="000A73E0" w:rsidRDefault="00600093">
      <w:pPr>
        <w:rPr>
          <w:lang w:val="lv-LV"/>
        </w:rPr>
      </w:pPr>
    </w:p>
    <w:p w:rsidR="00600093" w:rsidRPr="000A73E0" w:rsidRDefault="00600093">
      <w:pPr>
        <w:rPr>
          <w:lang w:val="lv-LV"/>
        </w:rPr>
      </w:pPr>
    </w:p>
    <w:p w:rsidR="00600093" w:rsidRPr="000A73E0" w:rsidRDefault="00600093">
      <w:pPr>
        <w:rPr>
          <w:lang w:val="lv-LV"/>
        </w:rPr>
      </w:pPr>
    </w:p>
    <w:p w:rsidR="000A5D26" w:rsidRPr="000A73E0" w:rsidRDefault="000A5D26">
      <w:pPr>
        <w:rPr>
          <w:lang w:val="lv-LV"/>
        </w:rPr>
      </w:pPr>
    </w:p>
    <w:p w:rsidR="000A5D26" w:rsidRPr="000A73E0" w:rsidRDefault="000A5D26">
      <w:pPr>
        <w:rPr>
          <w:lang w:val="lv-LV"/>
        </w:rPr>
      </w:pPr>
    </w:p>
    <w:p w:rsidR="000A5D26" w:rsidRDefault="000A5D26">
      <w:pPr>
        <w:rPr>
          <w:lang w:val="lv-LV"/>
        </w:rPr>
      </w:pPr>
    </w:p>
    <w:p w:rsidR="000A5D26" w:rsidRDefault="000A5D26">
      <w:pPr>
        <w:rPr>
          <w:lang w:val="lv-LV"/>
        </w:rPr>
      </w:pPr>
    </w:p>
    <w:p w:rsidR="000A5D26" w:rsidRDefault="000A5D26">
      <w:pPr>
        <w:rPr>
          <w:lang w:val="lv-LV"/>
        </w:rPr>
      </w:pPr>
    </w:p>
    <w:p w:rsidR="000A5D26" w:rsidRDefault="000A5D26">
      <w:pPr>
        <w:rPr>
          <w:lang w:val="lv-LV"/>
        </w:rPr>
      </w:pPr>
    </w:p>
    <w:p w:rsidR="000A5D26" w:rsidRDefault="000A5D26">
      <w:pPr>
        <w:rPr>
          <w:lang w:val="lv-LV"/>
        </w:rPr>
      </w:pPr>
    </w:p>
    <w:p w:rsidR="000A5D26" w:rsidRDefault="000A5D26">
      <w:pPr>
        <w:rPr>
          <w:lang w:val="lv-LV"/>
        </w:rPr>
      </w:pPr>
    </w:p>
    <w:p w:rsidR="000A5D26" w:rsidRDefault="000A5D26">
      <w:pPr>
        <w:rPr>
          <w:lang w:val="lv-LV"/>
        </w:rPr>
      </w:pPr>
    </w:p>
    <w:p w:rsidR="00D2082A" w:rsidRDefault="00D2082A">
      <w:pPr>
        <w:rPr>
          <w:lang w:val="lv-LV"/>
        </w:rPr>
      </w:pPr>
    </w:p>
    <w:p w:rsidR="00D2082A" w:rsidRDefault="00D2082A">
      <w:pPr>
        <w:rPr>
          <w:lang w:val="lv-LV"/>
        </w:rPr>
      </w:pPr>
    </w:p>
    <w:p w:rsidR="00D2082A" w:rsidRDefault="00D2082A">
      <w:pPr>
        <w:rPr>
          <w:lang w:val="lv-LV"/>
        </w:rPr>
      </w:pPr>
    </w:p>
    <w:p w:rsidR="00D2082A" w:rsidRDefault="00D2082A">
      <w:pPr>
        <w:rPr>
          <w:lang w:val="lv-LV"/>
        </w:rPr>
      </w:pPr>
    </w:p>
    <w:p w:rsidR="00D2082A" w:rsidRDefault="00D2082A">
      <w:pPr>
        <w:rPr>
          <w:lang w:val="lv-LV"/>
        </w:rPr>
      </w:pPr>
    </w:p>
    <w:p w:rsidR="00D2082A" w:rsidRDefault="00D2082A">
      <w:pPr>
        <w:rPr>
          <w:lang w:val="lv-LV"/>
        </w:rPr>
      </w:pPr>
    </w:p>
    <w:p w:rsidR="00D2082A" w:rsidRDefault="00D2082A">
      <w:pPr>
        <w:rPr>
          <w:lang w:val="lv-LV"/>
        </w:rPr>
      </w:pPr>
    </w:p>
    <w:p w:rsidR="00D2082A" w:rsidRDefault="00D2082A">
      <w:pPr>
        <w:rPr>
          <w:lang w:val="lv-LV"/>
        </w:rPr>
      </w:pPr>
    </w:p>
    <w:p w:rsidR="00D2082A" w:rsidRDefault="00D2082A">
      <w:pPr>
        <w:rPr>
          <w:lang w:val="lv-LV"/>
        </w:rPr>
      </w:pPr>
    </w:p>
    <w:p w:rsidR="0085071B" w:rsidRDefault="0085071B" w:rsidP="008A3DCB">
      <w:pPr>
        <w:rPr>
          <w:lang w:val="lv-LV"/>
        </w:rPr>
      </w:pPr>
    </w:p>
    <w:p w:rsidR="008A3DCB" w:rsidRDefault="008A3DCB" w:rsidP="008A3DCB">
      <w:pPr>
        <w:rPr>
          <w:lang w:val="lv-LV"/>
        </w:rPr>
      </w:pPr>
    </w:p>
    <w:p w:rsidR="0085071B" w:rsidRDefault="0085071B" w:rsidP="00060A28">
      <w:pPr>
        <w:jc w:val="right"/>
        <w:rPr>
          <w:lang w:val="lv-LV"/>
        </w:rPr>
      </w:pPr>
    </w:p>
    <w:p w:rsidR="0085071B" w:rsidRDefault="0085071B" w:rsidP="00060A28">
      <w:pPr>
        <w:jc w:val="right"/>
        <w:rPr>
          <w:lang w:val="lv-LV"/>
        </w:rPr>
      </w:pPr>
    </w:p>
    <w:p w:rsidR="0085071B" w:rsidRDefault="0085071B" w:rsidP="00060A28">
      <w:pPr>
        <w:jc w:val="right"/>
        <w:rPr>
          <w:lang w:val="lv-LV"/>
        </w:rPr>
      </w:pPr>
    </w:p>
    <w:p w:rsidR="000A5D26" w:rsidRPr="00D671CB" w:rsidRDefault="000A5D26" w:rsidP="00060A28">
      <w:pPr>
        <w:jc w:val="right"/>
        <w:rPr>
          <w:lang w:val="lv-LV"/>
        </w:rPr>
      </w:pPr>
      <w:r w:rsidRPr="00D671CB">
        <w:rPr>
          <w:lang w:val="lv-LV"/>
        </w:rPr>
        <w:t>6. pielikums</w:t>
      </w:r>
    </w:p>
    <w:p w:rsidR="00957CAD" w:rsidRPr="00D671CB" w:rsidRDefault="00957CAD" w:rsidP="00957CAD">
      <w:pPr>
        <w:ind w:left="4680"/>
        <w:jc w:val="right"/>
        <w:rPr>
          <w:lang w:val="lv-LV"/>
        </w:rPr>
      </w:pPr>
      <w:r w:rsidRPr="00D671CB">
        <w:rPr>
          <w:lang w:val="lv-LV"/>
        </w:rPr>
        <w:t xml:space="preserve">Iepirkuma norises noteikumiem „Vieglās pasažieru automašīnas iegāde </w:t>
      </w:r>
      <w:r w:rsidRPr="00D671CB">
        <w:rPr>
          <w:rStyle w:val="colora"/>
          <w:lang w:val="lv-LV"/>
        </w:rPr>
        <w:t xml:space="preserve">Naujenes </w:t>
      </w:r>
      <w:r w:rsidR="00D671CB" w:rsidRPr="00D671CB">
        <w:rPr>
          <w:rStyle w:val="colora"/>
          <w:lang w:val="lv-LV"/>
        </w:rPr>
        <w:t>bērnu namam</w:t>
      </w:r>
      <w:r w:rsidRPr="00D671CB">
        <w:rPr>
          <w:lang w:val="lv-LV"/>
        </w:rPr>
        <w:t xml:space="preserve"> ” </w:t>
      </w:r>
    </w:p>
    <w:p w:rsidR="00957CAD" w:rsidRPr="00D671CB" w:rsidRDefault="00957CAD" w:rsidP="00957CAD">
      <w:pPr>
        <w:ind w:left="4680"/>
        <w:jc w:val="right"/>
        <w:rPr>
          <w:color w:val="FF0000"/>
          <w:lang w:val="lv-LV"/>
        </w:rPr>
      </w:pPr>
      <w:r w:rsidRPr="00D671CB">
        <w:rPr>
          <w:lang w:val="lv-LV"/>
        </w:rPr>
        <w:t xml:space="preserve">Iepirkuma identifikācijas numurs </w:t>
      </w:r>
      <w:r w:rsidR="00FA0442" w:rsidRPr="008A3DCB">
        <w:rPr>
          <w:lang w:val="lv-LV"/>
        </w:rPr>
        <w:t>NBN</w:t>
      </w:r>
      <w:r w:rsidR="008A3DCB" w:rsidRPr="008A3DCB">
        <w:rPr>
          <w:lang w:val="lv-LV"/>
        </w:rPr>
        <w:t xml:space="preserve"> 2016/3</w:t>
      </w:r>
    </w:p>
    <w:p w:rsidR="000A5D26" w:rsidRDefault="000A5D26" w:rsidP="000A5D26">
      <w:pPr>
        <w:spacing w:after="200" w:line="276" w:lineRule="auto"/>
        <w:jc w:val="center"/>
        <w:rPr>
          <w:b/>
          <w:kern w:val="28"/>
          <w:lang w:val="lv-LV" w:eastAsia="lv-LV"/>
        </w:rPr>
      </w:pPr>
    </w:p>
    <w:p w:rsidR="000A5D26" w:rsidRDefault="000A5D26" w:rsidP="000A5D26">
      <w:pPr>
        <w:spacing w:after="200" w:line="276" w:lineRule="auto"/>
        <w:jc w:val="center"/>
        <w:rPr>
          <w:b/>
          <w:kern w:val="28"/>
          <w:lang w:val="lv-LV" w:eastAsia="lv-LV"/>
        </w:rPr>
      </w:pPr>
      <w:r>
        <w:rPr>
          <w:b/>
          <w:kern w:val="28"/>
          <w:lang w:val="lv-LV" w:eastAsia="lv-LV"/>
        </w:rPr>
        <w:lastRenderedPageBreak/>
        <w:t>PIEREDZES APRAKSTS</w:t>
      </w:r>
    </w:p>
    <w:p w:rsidR="00D2082A" w:rsidRPr="000E0BE0" w:rsidRDefault="00D2082A" w:rsidP="00D2082A">
      <w:pPr>
        <w:jc w:val="center"/>
        <w:rPr>
          <w:lang w:val="lv-LV" w:eastAsia="en-GB"/>
        </w:rPr>
      </w:pPr>
      <w:r>
        <w:rPr>
          <w:b/>
          <w:lang w:val="lv-LV"/>
        </w:rPr>
        <w:t xml:space="preserve">„Vieglās pasažieru automašīnas iegāde Naujenes </w:t>
      </w:r>
      <w:r w:rsidR="00D671CB">
        <w:rPr>
          <w:b/>
          <w:lang w:val="lv-LV"/>
        </w:rPr>
        <w:t>bērnu namam</w:t>
      </w:r>
      <w:r>
        <w:rPr>
          <w:b/>
          <w:lang w:val="lv-LV"/>
        </w:rPr>
        <w:t>”</w:t>
      </w:r>
    </w:p>
    <w:p w:rsidR="00D2082A" w:rsidRPr="000E0BE0" w:rsidRDefault="00D2082A" w:rsidP="00D2082A">
      <w:pPr>
        <w:jc w:val="center"/>
        <w:rPr>
          <w:lang w:val="lv-LV" w:eastAsia="en-GB"/>
        </w:rPr>
      </w:pPr>
      <w:r w:rsidRPr="000E0BE0">
        <w:rPr>
          <w:b/>
          <w:lang w:val="lv-LV"/>
        </w:rPr>
        <w:t>Iepirkums saskaņā ar publisko iepirkumu likuma 8</w:t>
      </w:r>
      <w:r w:rsidRPr="000E0BE0">
        <w:rPr>
          <w:b/>
          <w:vertAlign w:val="superscript"/>
          <w:lang w:val="lv-LV"/>
        </w:rPr>
        <w:t>2</w:t>
      </w:r>
      <w:r w:rsidRPr="000E0BE0">
        <w:rPr>
          <w:b/>
          <w:lang w:val="lv-LV"/>
        </w:rPr>
        <w:t>.pantu</w:t>
      </w:r>
    </w:p>
    <w:p w:rsidR="00D2082A" w:rsidRPr="00AE25F1" w:rsidRDefault="00D2082A" w:rsidP="00D2082A">
      <w:pPr>
        <w:rPr>
          <w:b/>
          <w:bCs/>
        </w:rPr>
      </w:pPr>
    </w:p>
    <w:p w:rsidR="000A5D26" w:rsidRPr="00141757" w:rsidRDefault="000A5D26" w:rsidP="000A5D26">
      <w:pPr>
        <w:widowControl w:val="0"/>
        <w:overflowPunct w:val="0"/>
        <w:autoSpaceDE w:val="0"/>
        <w:autoSpaceDN w:val="0"/>
        <w:adjustRightInd w:val="0"/>
        <w:ind w:right="-1" w:firstLine="720"/>
        <w:jc w:val="both"/>
        <w:rPr>
          <w:kern w:val="28"/>
          <w:lang w:val="lv-LV" w:eastAsia="lv-LV"/>
        </w:rPr>
      </w:pPr>
      <w:r w:rsidRPr="00141757">
        <w:rPr>
          <w:kern w:val="28"/>
          <w:lang w:val="lv-LV" w:eastAsia="lv-LV"/>
        </w:rPr>
        <w:t>Pretendentam iepriekšējos 3 (trīs) gadu</w:t>
      </w:r>
      <w:r>
        <w:rPr>
          <w:kern w:val="28"/>
          <w:lang w:val="lv-LV" w:eastAsia="lv-LV"/>
        </w:rPr>
        <w:t xml:space="preserve"> laikā ir pieredze </w:t>
      </w:r>
      <w:r w:rsidR="00571896">
        <w:rPr>
          <w:kern w:val="28"/>
          <w:lang w:val="lv-LV" w:eastAsia="lv-LV"/>
        </w:rPr>
        <w:t>vieglo automašīnu piegādē vismaz 2 (divās</w:t>
      </w:r>
      <w:r w:rsidRPr="00141757">
        <w:rPr>
          <w:kern w:val="28"/>
          <w:lang w:val="lv-LV" w:eastAsia="lv-LV"/>
        </w:rPr>
        <w:t>) līdzvērtīga apjoma piegādes.</w:t>
      </w:r>
    </w:p>
    <w:p w:rsidR="000A5D26" w:rsidRPr="00141757" w:rsidRDefault="000A5D26" w:rsidP="000A5D26">
      <w:pPr>
        <w:widowControl w:val="0"/>
        <w:overflowPunct w:val="0"/>
        <w:autoSpaceDE w:val="0"/>
        <w:autoSpaceDN w:val="0"/>
        <w:adjustRightInd w:val="0"/>
        <w:ind w:firstLine="720"/>
        <w:jc w:val="both"/>
        <w:rPr>
          <w:kern w:val="28"/>
          <w:lang w:val="lv-LV" w:eastAsia="lv-LV"/>
        </w:rPr>
      </w:pPr>
      <w:r w:rsidRPr="00141757">
        <w:rPr>
          <w:kern w:val="28"/>
          <w:lang w:val="lv-LV" w:eastAsia="lv-LV"/>
        </w:rPr>
        <w:t xml:space="preserve">Lai apliecinātu pieredzi, tabulā norādīt informāciju par objektiem, kas atbilst minētajai prasībai, </w:t>
      </w:r>
      <w:r w:rsidRPr="00141757">
        <w:rPr>
          <w:b/>
          <w:kern w:val="28"/>
          <w:lang w:val="lv-LV" w:eastAsia="lv-LV"/>
        </w:rPr>
        <w:t>kā arī pievienot Pasūtītāju atsauksmes</w:t>
      </w:r>
      <w:r w:rsidR="00571896">
        <w:rPr>
          <w:kern w:val="28"/>
          <w:lang w:val="lv-LV" w:eastAsia="lv-LV"/>
        </w:rPr>
        <w:t xml:space="preserve"> par vismaz 2 (divi</w:t>
      </w:r>
      <w:r w:rsidRPr="00141757">
        <w:rPr>
          <w:kern w:val="28"/>
          <w:lang w:val="lv-LV" w:eastAsia="lv-LV"/>
        </w:rPr>
        <w:t xml:space="preserve">em) </w:t>
      </w:r>
      <w:r w:rsidRPr="00141757">
        <w:rPr>
          <w:kern w:val="28"/>
          <w:u w:val="single"/>
          <w:lang w:val="lv-LV" w:eastAsia="lv-LV"/>
        </w:rPr>
        <w:t>tabulā</w:t>
      </w:r>
      <w:r w:rsidRPr="00141757">
        <w:rPr>
          <w:kern w:val="28"/>
          <w:lang w:val="lv-LV" w:eastAsia="lv-LV"/>
        </w:rPr>
        <w:t xml:space="preserve"> norādīto līdzīgu līgumu izpildi, kurās norādīts objekta nosaukums, izpildes termiņš, veikto piegāžu vērtība </w:t>
      </w:r>
      <w:r>
        <w:rPr>
          <w:kern w:val="28"/>
          <w:lang w:val="lv-LV" w:eastAsia="lv-LV"/>
        </w:rPr>
        <w:t>un informācija par to, vai piegādes veiktas</w:t>
      </w:r>
      <w:r w:rsidRPr="00141757">
        <w:rPr>
          <w:kern w:val="28"/>
          <w:lang w:val="lv-LV" w:eastAsia="lv-LV"/>
        </w:rPr>
        <w:t xml:space="preserve"> atbilstoši normatīvaji</w:t>
      </w:r>
      <w:r>
        <w:rPr>
          <w:kern w:val="28"/>
          <w:lang w:val="lv-LV" w:eastAsia="lv-LV"/>
        </w:rPr>
        <w:t>em aktiem un pienācīgi pabeigtas.</w:t>
      </w:r>
    </w:p>
    <w:p w:rsidR="000A5D26" w:rsidRPr="00141757" w:rsidRDefault="000A5D26" w:rsidP="000A5D26">
      <w:pPr>
        <w:widowControl w:val="0"/>
        <w:overflowPunct w:val="0"/>
        <w:autoSpaceDE w:val="0"/>
        <w:autoSpaceDN w:val="0"/>
        <w:adjustRightInd w:val="0"/>
        <w:jc w:val="both"/>
        <w:rPr>
          <w:kern w:val="28"/>
          <w:lang w:val="lv-LV" w:eastAsia="lv-LV"/>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2744"/>
        <w:gridCol w:w="1418"/>
        <w:gridCol w:w="2693"/>
        <w:gridCol w:w="1984"/>
      </w:tblGrid>
      <w:tr w:rsidR="000A5D26" w:rsidRPr="00C5278B" w:rsidTr="00AA1550">
        <w:tc>
          <w:tcPr>
            <w:tcW w:w="800" w:type="dxa"/>
            <w:tcBorders>
              <w:top w:val="single" w:sz="4" w:space="0" w:color="auto"/>
              <w:left w:val="single" w:sz="4" w:space="0" w:color="auto"/>
              <w:bottom w:val="single" w:sz="4" w:space="0" w:color="auto"/>
              <w:right w:val="single" w:sz="4" w:space="0" w:color="auto"/>
            </w:tcBorders>
            <w:vAlign w:val="center"/>
          </w:tcPr>
          <w:p w:rsidR="000A5D26" w:rsidRPr="00C5278B" w:rsidRDefault="000A5D26" w:rsidP="00AA1550">
            <w:pPr>
              <w:widowControl w:val="0"/>
              <w:overflowPunct w:val="0"/>
              <w:autoSpaceDE w:val="0"/>
              <w:autoSpaceDN w:val="0"/>
              <w:adjustRightInd w:val="0"/>
              <w:jc w:val="center"/>
              <w:rPr>
                <w:b/>
                <w:kern w:val="28"/>
                <w:lang w:val="lv-LV" w:eastAsia="lv-LV"/>
              </w:rPr>
            </w:pPr>
            <w:r w:rsidRPr="00C5278B">
              <w:rPr>
                <w:b/>
                <w:kern w:val="28"/>
                <w:lang w:val="lv-LV" w:eastAsia="lv-LV"/>
              </w:rPr>
              <w:t>Nr. p.k.</w:t>
            </w:r>
          </w:p>
        </w:tc>
        <w:tc>
          <w:tcPr>
            <w:tcW w:w="2744" w:type="dxa"/>
            <w:tcBorders>
              <w:top w:val="single" w:sz="4" w:space="0" w:color="auto"/>
              <w:left w:val="single" w:sz="4" w:space="0" w:color="auto"/>
              <w:bottom w:val="single" w:sz="4" w:space="0" w:color="auto"/>
              <w:right w:val="single" w:sz="4" w:space="0" w:color="auto"/>
            </w:tcBorders>
            <w:vAlign w:val="center"/>
          </w:tcPr>
          <w:p w:rsidR="000A5D26" w:rsidRPr="00C5278B" w:rsidRDefault="000A5D26" w:rsidP="00AA1550">
            <w:pPr>
              <w:widowControl w:val="0"/>
              <w:overflowPunct w:val="0"/>
              <w:autoSpaceDE w:val="0"/>
              <w:autoSpaceDN w:val="0"/>
              <w:adjustRightInd w:val="0"/>
              <w:jc w:val="center"/>
              <w:rPr>
                <w:b/>
                <w:kern w:val="28"/>
                <w:lang w:val="lv-LV" w:eastAsia="lv-LV"/>
              </w:rPr>
            </w:pPr>
            <w:r w:rsidRPr="00C5278B">
              <w:rPr>
                <w:b/>
                <w:kern w:val="28"/>
                <w:lang w:val="lv-LV" w:eastAsia="lv-LV"/>
              </w:rPr>
              <w:t>Objekta nosaukums, adrese, līguma darbības laiks</w:t>
            </w:r>
          </w:p>
        </w:tc>
        <w:tc>
          <w:tcPr>
            <w:tcW w:w="1418" w:type="dxa"/>
            <w:tcBorders>
              <w:top w:val="single" w:sz="4" w:space="0" w:color="auto"/>
              <w:left w:val="single" w:sz="4" w:space="0" w:color="auto"/>
              <w:bottom w:val="single" w:sz="4" w:space="0" w:color="auto"/>
              <w:right w:val="single" w:sz="4" w:space="0" w:color="auto"/>
            </w:tcBorders>
            <w:vAlign w:val="center"/>
          </w:tcPr>
          <w:p w:rsidR="000A5D26" w:rsidRPr="00C5278B" w:rsidRDefault="000A5D26" w:rsidP="00AA1550">
            <w:pPr>
              <w:widowControl w:val="0"/>
              <w:overflowPunct w:val="0"/>
              <w:autoSpaceDE w:val="0"/>
              <w:autoSpaceDN w:val="0"/>
              <w:adjustRightInd w:val="0"/>
              <w:jc w:val="center"/>
              <w:rPr>
                <w:b/>
                <w:kern w:val="28"/>
                <w:lang w:val="lv-LV" w:eastAsia="lv-LV"/>
              </w:rPr>
            </w:pPr>
            <w:r w:rsidRPr="00C5278B">
              <w:rPr>
                <w:b/>
                <w:kern w:val="28"/>
                <w:lang w:val="lv-LV" w:eastAsia="lv-LV"/>
              </w:rPr>
              <w:t>Līguma cena EUR (bez PVN)</w:t>
            </w:r>
          </w:p>
        </w:tc>
        <w:tc>
          <w:tcPr>
            <w:tcW w:w="2693" w:type="dxa"/>
            <w:tcBorders>
              <w:top w:val="single" w:sz="4" w:space="0" w:color="auto"/>
              <w:left w:val="single" w:sz="4" w:space="0" w:color="auto"/>
              <w:bottom w:val="single" w:sz="4" w:space="0" w:color="auto"/>
              <w:right w:val="single" w:sz="4" w:space="0" w:color="auto"/>
            </w:tcBorders>
            <w:vAlign w:val="center"/>
          </w:tcPr>
          <w:p w:rsidR="000A5D26" w:rsidRPr="00C5278B" w:rsidRDefault="000A5D26" w:rsidP="00AA1550">
            <w:pPr>
              <w:widowControl w:val="0"/>
              <w:overflowPunct w:val="0"/>
              <w:autoSpaceDE w:val="0"/>
              <w:autoSpaceDN w:val="0"/>
              <w:adjustRightInd w:val="0"/>
              <w:jc w:val="center"/>
              <w:rPr>
                <w:b/>
                <w:kern w:val="28"/>
                <w:lang w:val="lv-LV" w:eastAsia="lv-LV"/>
              </w:rPr>
            </w:pPr>
            <w:r>
              <w:rPr>
                <w:b/>
                <w:kern w:val="28"/>
                <w:lang w:val="lv-LV" w:eastAsia="lv-LV"/>
              </w:rPr>
              <w:t>Līguma ietvaros veikto piegāžu</w:t>
            </w:r>
            <w:r w:rsidRPr="00C5278B">
              <w:rPr>
                <w:b/>
                <w:kern w:val="28"/>
                <w:lang w:val="lv-LV" w:eastAsia="lv-LV"/>
              </w:rPr>
              <w:t xml:space="preserve"> apraksts</w:t>
            </w:r>
          </w:p>
        </w:tc>
        <w:tc>
          <w:tcPr>
            <w:tcW w:w="1984" w:type="dxa"/>
            <w:tcBorders>
              <w:top w:val="single" w:sz="4" w:space="0" w:color="auto"/>
              <w:left w:val="single" w:sz="4" w:space="0" w:color="auto"/>
              <w:bottom w:val="single" w:sz="4" w:space="0" w:color="auto"/>
              <w:right w:val="single" w:sz="4" w:space="0" w:color="auto"/>
            </w:tcBorders>
            <w:vAlign w:val="center"/>
          </w:tcPr>
          <w:p w:rsidR="000A5D26" w:rsidRPr="00C5278B" w:rsidRDefault="000A5D26" w:rsidP="00AA1550">
            <w:pPr>
              <w:widowControl w:val="0"/>
              <w:overflowPunct w:val="0"/>
              <w:autoSpaceDE w:val="0"/>
              <w:autoSpaceDN w:val="0"/>
              <w:adjustRightInd w:val="0"/>
              <w:jc w:val="center"/>
              <w:rPr>
                <w:b/>
                <w:kern w:val="28"/>
                <w:lang w:val="lv-LV" w:eastAsia="lv-LV"/>
              </w:rPr>
            </w:pPr>
            <w:r w:rsidRPr="00C5278B">
              <w:rPr>
                <w:b/>
                <w:kern w:val="28"/>
                <w:lang w:val="lv-LV" w:eastAsia="lv-LV"/>
              </w:rPr>
              <w:t>Pasūtītājs, kontaktpersona, tālrunis</w:t>
            </w:r>
          </w:p>
        </w:tc>
      </w:tr>
      <w:tr w:rsidR="000A5D26" w:rsidRPr="00FB2AD0" w:rsidTr="00AA1550">
        <w:tc>
          <w:tcPr>
            <w:tcW w:w="800" w:type="dxa"/>
            <w:tcBorders>
              <w:top w:val="single" w:sz="4" w:space="0" w:color="auto"/>
              <w:left w:val="single" w:sz="4" w:space="0" w:color="auto"/>
              <w:bottom w:val="single" w:sz="4" w:space="0" w:color="auto"/>
              <w:right w:val="single" w:sz="4" w:space="0" w:color="auto"/>
            </w:tcBorders>
          </w:tcPr>
          <w:p w:rsidR="000A5D26" w:rsidRPr="00FB2AD0" w:rsidRDefault="000A5D26" w:rsidP="00AA1550">
            <w:pPr>
              <w:widowControl w:val="0"/>
              <w:overflowPunct w:val="0"/>
              <w:autoSpaceDE w:val="0"/>
              <w:autoSpaceDN w:val="0"/>
              <w:adjustRightInd w:val="0"/>
              <w:jc w:val="center"/>
              <w:rPr>
                <w:kern w:val="28"/>
                <w:lang w:eastAsia="lv-LV"/>
              </w:rPr>
            </w:pPr>
            <w:r w:rsidRPr="00FB2AD0">
              <w:rPr>
                <w:kern w:val="28"/>
                <w:lang w:eastAsia="lv-LV"/>
              </w:rPr>
              <w:t>1</w:t>
            </w:r>
            <w:r>
              <w:rPr>
                <w:kern w:val="28"/>
                <w:lang w:eastAsia="lv-LV"/>
              </w:rPr>
              <w:t>.</w:t>
            </w:r>
          </w:p>
        </w:tc>
        <w:tc>
          <w:tcPr>
            <w:tcW w:w="2744" w:type="dxa"/>
            <w:tcBorders>
              <w:top w:val="single" w:sz="4" w:space="0" w:color="auto"/>
              <w:left w:val="single" w:sz="4" w:space="0" w:color="auto"/>
              <w:bottom w:val="single" w:sz="4" w:space="0" w:color="auto"/>
              <w:right w:val="single" w:sz="4" w:space="0" w:color="auto"/>
            </w:tcBorders>
          </w:tcPr>
          <w:p w:rsidR="000A5D26" w:rsidRPr="00FB2AD0" w:rsidRDefault="000A5D26" w:rsidP="00AA1550">
            <w:pPr>
              <w:widowControl w:val="0"/>
              <w:overflowPunct w:val="0"/>
              <w:autoSpaceDE w:val="0"/>
              <w:autoSpaceDN w:val="0"/>
              <w:adjustRightInd w:val="0"/>
              <w:jc w:val="both"/>
              <w:rPr>
                <w:kern w:val="28"/>
                <w:lang w:eastAsia="lv-LV"/>
              </w:rPr>
            </w:pPr>
          </w:p>
        </w:tc>
        <w:tc>
          <w:tcPr>
            <w:tcW w:w="1418" w:type="dxa"/>
            <w:tcBorders>
              <w:top w:val="single" w:sz="4" w:space="0" w:color="auto"/>
              <w:left w:val="single" w:sz="4" w:space="0" w:color="auto"/>
              <w:bottom w:val="single" w:sz="4" w:space="0" w:color="auto"/>
              <w:right w:val="single" w:sz="4" w:space="0" w:color="auto"/>
            </w:tcBorders>
          </w:tcPr>
          <w:p w:rsidR="000A5D26" w:rsidRPr="00FB2AD0" w:rsidRDefault="000A5D26" w:rsidP="00AA1550">
            <w:pPr>
              <w:widowControl w:val="0"/>
              <w:overflowPunct w:val="0"/>
              <w:autoSpaceDE w:val="0"/>
              <w:autoSpaceDN w:val="0"/>
              <w:adjustRightInd w:val="0"/>
              <w:jc w:val="both"/>
              <w:rPr>
                <w:kern w:val="28"/>
                <w:lang w:eastAsia="lv-LV"/>
              </w:rPr>
            </w:pPr>
          </w:p>
        </w:tc>
        <w:tc>
          <w:tcPr>
            <w:tcW w:w="2693" w:type="dxa"/>
            <w:tcBorders>
              <w:top w:val="single" w:sz="4" w:space="0" w:color="auto"/>
              <w:left w:val="single" w:sz="4" w:space="0" w:color="auto"/>
              <w:bottom w:val="single" w:sz="4" w:space="0" w:color="auto"/>
              <w:right w:val="single" w:sz="4" w:space="0" w:color="auto"/>
            </w:tcBorders>
          </w:tcPr>
          <w:p w:rsidR="000A5D26" w:rsidRPr="00FB2AD0" w:rsidRDefault="000A5D26" w:rsidP="00AA1550">
            <w:pPr>
              <w:widowControl w:val="0"/>
              <w:overflowPunct w:val="0"/>
              <w:autoSpaceDE w:val="0"/>
              <w:autoSpaceDN w:val="0"/>
              <w:adjustRightInd w:val="0"/>
              <w:jc w:val="both"/>
              <w:rPr>
                <w:kern w:val="28"/>
                <w:lang w:eastAsia="lv-LV"/>
              </w:rPr>
            </w:pPr>
          </w:p>
        </w:tc>
        <w:tc>
          <w:tcPr>
            <w:tcW w:w="1984" w:type="dxa"/>
            <w:tcBorders>
              <w:top w:val="single" w:sz="4" w:space="0" w:color="auto"/>
              <w:left w:val="single" w:sz="4" w:space="0" w:color="auto"/>
              <w:bottom w:val="single" w:sz="4" w:space="0" w:color="auto"/>
              <w:right w:val="single" w:sz="4" w:space="0" w:color="auto"/>
            </w:tcBorders>
          </w:tcPr>
          <w:p w:rsidR="000A5D26" w:rsidRPr="00FB2AD0" w:rsidRDefault="000A5D26" w:rsidP="00AA1550">
            <w:pPr>
              <w:widowControl w:val="0"/>
              <w:overflowPunct w:val="0"/>
              <w:autoSpaceDE w:val="0"/>
              <w:autoSpaceDN w:val="0"/>
              <w:adjustRightInd w:val="0"/>
              <w:jc w:val="both"/>
              <w:rPr>
                <w:kern w:val="28"/>
                <w:lang w:eastAsia="lv-LV"/>
              </w:rPr>
            </w:pPr>
          </w:p>
        </w:tc>
      </w:tr>
      <w:tr w:rsidR="000A5D26" w:rsidRPr="00FB2AD0" w:rsidTr="00AA1550">
        <w:tc>
          <w:tcPr>
            <w:tcW w:w="800" w:type="dxa"/>
            <w:tcBorders>
              <w:top w:val="single" w:sz="4" w:space="0" w:color="auto"/>
              <w:left w:val="single" w:sz="4" w:space="0" w:color="auto"/>
              <w:bottom w:val="single" w:sz="4" w:space="0" w:color="auto"/>
              <w:right w:val="single" w:sz="4" w:space="0" w:color="auto"/>
            </w:tcBorders>
          </w:tcPr>
          <w:p w:rsidR="000A5D26" w:rsidRPr="00FB2AD0" w:rsidRDefault="000A5D26" w:rsidP="00AA1550">
            <w:pPr>
              <w:widowControl w:val="0"/>
              <w:overflowPunct w:val="0"/>
              <w:autoSpaceDE w:val="0"/>
              <w:autoSpaceDN w:val="0"/>
              <w:adjustRightInd w:val="0"/>
              <w:jc w:val="center"/>
              <w:rPr>
                <w:kern w:val="28"/>
                <w:lang w:eastAsia="lv-LV"/>
              </w:rPr>
            </w:pPr>
            <w:r w:rsidRPr="00FB2AD0">
              <w:rPr>
                <w:kern w:val="28"/>
                <w:lang w:eastAsia="lv-LV"/>
              </w:rPr>
              <w:t>2</w:t>
            </w:r>
            <w:r>
              <w:rPr>
                <w:kern w:val="28"/>
                <w:lang w:eastAsia="lv-LV"/>
              </w:rPr>
              <w:t>.</w:t>
            </w:r>
          </w:p>
        </w:tc>
        <w:tc>
          <w:tcPr>
            <w:tcW w:w="2744" w:type="dxa"/>
            <w:tcBorders>
              <w:top w:val="single" w:sz="4" w:space="0" w:color="auto"/>
              <w:left w:val="single" w:sz="4" w:space="0" w:color="auto"/>
              <w:bottom w:val="single" w:sz="4" w:space="0" w:color="auto"/>
              <w:right w:val="single" w:sz="4" w:space="0" w:color="auto"/>
            </w:tcBorders>
          </w:tcPr>
          <w:p w:rsidR="000A5D26" w:rsidRPr="00FB2AD0" w:rsidRDefault="000A5D26" w:rsidP="00AA1550">
            <w:pPr>
              <w:widowControl w:val="0"/>
              <w:overflowPunct w:val="0"/>
              <w:autoSpaceDE w:val="0"/>
              <w:autoSpaceDN w:val="0"/>
              <w:adjustRightInd w:val="0"/>
              <w:jc w:val="both"/>
              <w:rPr>
                <w:kern w:val="28"/>
                <w:lang w:eastAsia="lv-LV"/>
              </w:rPr>
            </w:pPr>
          </w:p>
        </w:tc>
        <w:tc>
          <w:tcPr>
            <w:tcW w:w="1418" w:type="dxa"/>
            <w:tcBorders>
              <w:top w:val="single" w:sz="4" w:space="0" w:color="auto"/>
              <w:left w:val="single" w:sz="4" w:space="0" w:color="auto"/>
              <w:bottom w:val="single" w:sz="4" w:space="0" w:color="auto"/>
              <w:right w:val="single" w:sz="4" w:space="0" w:color="auto"/>
            </w:tcBorders>
          </w:tcPr>
          <w:p w:rsidR="000A5D26" w:rsidRPr="00FB2AD0" w:rsidRDefault="000A5D26" w:rsidP="00AA1550">
            <w:pPr>
              <w:widowControl w:val="0"/>
              <w:overflowPunct w:val="0"/>
              <w:autoSpaceDE w:val="0"/>
              <w:autoSpaceDN w:val="0"/>
              <w:adjustRightInd w:val="0"/>
              <w:jc w:val="both"/>
              <w:rPr>
                <w:kern w:val="28"/>
                <w:lang w:eastAsia="lv-LV"/>
              </w:rPr>
            </w:pPr>
          </w:p>
        </w:tc>
        <w:tc>
          <w:tcPr>
            <w:tcW w:w="2693" w:type="dxa"/>
            <w:tcBorders>
              <w:top w:val="single" w:sz="4" w:space="0" w:color="auto"/>
              <w:left w:val="single" w:sz="4" w:space="0" w:color="auto"/>
              <w:bottom w:val="single" w:sz="4" w:space="0" w:color="auto"/>
              <w:right w:val="single" w:sz="4" w:space="0" w:color="auto"/>
            </w:tcBorders>
          </w:tcPr>
          <w:p w:rsidR="000A5D26" w:rsidRPr="00FB2AD0" w:rsidRDefault="000A5D26" w:rsidP="00AA1550">
            <w:pPr>
              <w:widowControl w:val="0"/>
              <w:overflowPunct w:val="0"/>
              <w:autoSpaceDE w:val="0"/>
              <w:autoSpaceDN w:val="0"/>
              <w:adjustRightInd w:val="0"/>
              <w:jc w:val="both"/>
              <w:rPr>
                <w:kern w:val="28"/>
                <w:lang w:eastAsia="lv-LV"/>
              </w:rPr>
            </w:pPr>
          </w:p>
        </w:tc>
        <w:tc>
          <w:tcPr>
            <w:tcW w:w="1984" w:type="dxa"/>
            <w:tcBorders>
              <w:top w:val="single" w:sz="4" w:space="0" w:color="auto"/>
              <w:left w:val="single" w:sz="4" w:space="0" w:color="auto"/>
              <w:bottom w:val="single" w:sz="4" w:space="0" w:color="auto"/>
              <w:right w:val="single" w:sz="4" w:space="0" w:color="auto"/>
            </w:tcBorders>
          </w:tcPr>
          <w:p w:rsidR="000A5D26" w:rsidRPr="00FB2AD0" w:rsidRDefault="000A5D26" w:rsidP="00AA1550">
            <w:pPr>
              <w:widowControl w:val="0"/>
              <w:overflowPunct w:val="0"/>
              <w:autoSpaceDE w:val="0"/>
              <w:autoSpaceDN w:val="0"/>
              <w:adjustRightInd w:val="0"/>
              <w:jc w:val="both"/>
              <w:rPr>
                <w:kern w:val="28"/>
                <w:lang w:eastAsia="lv-LV"/>
              </w:rPr>
            </w:pPr>
          </w:p>
        </w:tc>
      </w:tr>
      <w:tr w:rsidR="000A5D26" w:rsidRPr="00FB2AD0" w:rsidTr="00AA1550">
        <w:tc>
          <w:tcPr>
            <w:tcW w:w="800" w:type="dxa"/>
            <w:tcBorders>
              <w:top w:val="single" w:sz="4" w:space="0" w:color="auto"/>
              <w:left w:val="single" w:sz="4" w:space="0" w:color="auto"/>
              <w:bottom w:val="single" w:sz="4" w:space="0" w:color="auto"/>
              <w:right w:val="single" w:sz="4" w:space="0" w:color="auto"/>
            </w:tcBorders>
          </w:tcPr>
          <w:p w:rsidR="000A5D26" w:rsidRPr="00FB2AD0" w:rsidRDefault="000A5D26" w:rsidP="00AA1550">
            <w:pPr>
              <w:widowControl w:val="0"/>
              <w:overflowPunct w:val="0"/>
              <w:autoSpaceDE w:val="0"/>
              <w:autoSpaceDN w:val="0"/>
              <w:adjustRightInd w:val="0"/>
              <w:jc w:val="center"/>
              <w:rPr>
                <w:kern w:val="28"/>
                <w:lang w:eastAsia="lv-LV"/>
              </w:rPr>
            </w:pPr>
            <w:r w:rsidRPr="00FB2AD0">
              <w:rPr>
                <w:kern w:val="28"/>
                <w:lang w:eastAsia="lv-LV"/>
              </w:rPr>
              <w:t>3</w:t>
            </w:r>
            <w:r>
              <w:rPr>
                <w:kern w:val="28"/>
                <w:lang w:eastAsia="lv-LV"/>
              </w:rPr>
              <w:t>.</w:t>
            </w:r>
          </w:p>
        </w:tc>
        <w:tc>
          <w:tcPr>
            <w:tcW w:w="2744" w:type="dxa"/>
            <w:tcBorders>
              <w:top w:val="single" w:sz="4" w:space="0" w:color="auto"/>
              <w:left w:val="single" w:sz="4" w:space="0" w:color="auto"/>
              <w:bottom w:val="single" w:sz="4" w:space="0" w:color="auto"/>
              <w:right w:val="single" w:sz="4" w:space="0" w:color="auto"/>
            </w:tcBorders>
          </w:tcPr>
          <w:p w:rsidR="000A5D26" w:rsidRPr="00FB2AD0" w:rsidRDefault="000A5D26" w:rsidP="00AA1550">
            <w:pPr>
              <w:widowControl w:val="0"/>
              <w:overflowPunct w:val="0"/>
              <w:autoSpaceDE w:val="0"/>
              <w:autoSpaceDN w:val="0"/>
              <w:adjustRightInd w:val="0"/>
              <w:jc w:val="both"/>
              <w:rPr>
                <w:kern w:val="28"/>
                <w:lang w:eastAsia="lv-LV"/>
              </w:rPr>
            </w:pPr>
          </w:p>
        </w:tc>
        <w:tc>
          <w:tcPr>
            <w:tcW w:w="1418" w:type="dxa"/>
            <w:tcBorders>
              <w:top w:val="single" w:sz="4" w:space="0" w:color="auto"/>
              <w:left w:val="single" w:sz="4" w:space="0" w:color="auto"/>
              <w:bottom w:val="single" w:sz="4" w:space="0" w:color="auto"/>
              <w:right w:val="single" w:sz="4" w:space="0" w:color="auto"/>
            </w:tcBorders>
          </w:tcPr>
          <w:p w:rsidR="000A5D26" w:rsidRPr="00FB2AD0" w:rsidRDefault="000A5D26" w:rsidP="00AA1550">
            <w:pPr>
              <w:widowControl w:val="0"/>
              <w:overflowPunct w:val="0"/>
              <w:autoSpaceDE w:val="0"/>
              <w:autoSpaceDN w:val="0"/>
              <w:adjustRightInd w:val="0"/>
              <w:jc w:val="both"/>
              <w:rPr>
                <w:kern w:val="28"/>
                <w:lang w:eastAsia="lv-LV"/>
              </w:rPr>
            </w:pPr>
          </w:p>
        </w:tc>
        <w:tc>
          <w:tcPr>
            <w:tcW w:w="2693" w:type="dxa"/>
            <w:tcBorders>
              <w:top w:val="single" w:sz="4" w:space="0" w:color="auto"/>
              <w:left w:val="single" w:sz="4" w:space="0" w:color="auto"/>
              <w:bottom w:val="single" w:sz="4" w:space="0" w:color="auto"/>
              <w:right w:val="single" w:sz="4" w:space="0" w:color="auto"/>
            </w:tcBorders>
          </w:tcPr>
          <w:p w:rsidR="000A5D26" w:rsidRPr="00FB2AD0" w:rsidRDefault="000A5D26" w:rsidP="00AA1550">
            <w:pPr>
              <w:widowControl w:val="0"/>
              <w:overflowPunct w:val="0"/>
              <w:autoSpaceDE w:val="0"/>
              <w:autoSpaceDN w:val="0"/>
              <w:adjustRightInd w:val="0"/>
              <w:jc w:val="both"/>
              <w:rPr>
                <w:kern w:val="28"/>
                <w:lang w:eastAsia="lv-LV"/>
              </w:rPr>
            </w:pPr>
          </w:p>
        </w:tc>
        <w:tc>
          <w:tcPr>
            <w:tcW w:w="1984" w:type="dxa"/>
            <w:tcBorders>
              <w:top w:val="single" w:sz="4" w:space="0" w:color="auto"/>
              <w:left w:val="single" w:sz="4" w:space="0" w:color="auto"/>
              <w:bottom w:val="single" w:sz="4" w:space="0" w:color="auto"/>
              <w:right w:val="single" w:sz="4" w:space="0" w:color="auto"/>
            </w:tcBorders>
          </w:tcPr>
          <w:p w:rsidR="000A5D26" w:rsidRPr="00FB2AD0" w:rsidRDefault="000A5D26" w:rsidP="00AA1550">
            <w:pPr>
              <w:widowControl w:val="0"/>
              <w:overflowPunct w:val="0"/>
              <w:autoSpaceDE w:val="0"/>
              <w:autoSpaceDN w:val="0"/>
              <w:adjustRightInd w:val="0"/>
              <w:jc w:val="both"/>
              <w:rPr>
                <w:kern w:val="28"/>
                <w:lang w:eastAsia="lv-LV"/>
              </w:rPr>
            </w:pPr>
          </w:p>
        </w:tc>
      </w:tr>
      <w:tr w:rsidR="000A5D26" w:rsidRPr="00FB2AD0" w:rsidTr="00AA1550">
        <w:tc>
          <w:tcPr>
            <w:tcW w:w="800" w:type="dxa"/>
            <w:tcBorders>
              <w:top w:val="single" w:sz="4" w:space="0" w:color="auto"/>
              <w:left w:val="single" w:sz="4" w:space="0" w:color="auto"/>
              <w:bottom w:val="single" w:sz="4" w:space="0" w:color="auto"/>
              <w:right w:val="single" w:sz="4" w:space="0" w:color="auto"/>
            </w:tcBorders>
          </w:tcPr>
          <w:p w:rsidR="000A5D26" w:rsidRPr="00FB2AD0" w:rsidRDefault="000A5D26" w:rsidP="00AA1550">
            <w:pPr>
              <w:widowControl w:val="0"/>
              <w:overflowPunct w:val="0"/>
              <w:autoSpaceDE w:val="0"/>
              <w:autoSpaceDN w:val="0"/>
              <w:adjustRightInd w:val="0"/>
              <w:jc w:val="center"/>
              <w:rPr>
                <w:kern w:val="28"/>
                <w:lang w:eastAsia="lv-LV"/>
              </w:rPr>
            </w:pPr>
            <w:r>
              <w:rPr>
                <w:kern w:val="28"/>
                <w:lang w:eastAsia="lv-LV"/>
              </w:rPr>
              <w:t>…</w:t>
            </w:r>
          </w:p>
        </w:tc>
        <w:tc>
          <w:tcPr>
            <w:tcW w:w="2744" w:type="dxa"/>
            <w:tcBorders>
              <w:top w:val="single" w:sz="4" w:space="0" w:color="auto"/>
              <w:left w:val="single" w:sz="4" w:space="0" w:color="auto"/>
              <w:bottom w:val="single" w:sz="4" w:space="0" w:color="auto"/>
              <w:right w:val="single" w:sz="4" w:space="0" w:color="auto"/>
            </w:tcBorders>
          </w:tcPr>
          <w:p w:rsidR="000A5D26" w:rsidRPr="00FB2AD0" w:rsidRDefault="000A5D26" w:rsidP="00AA1550">
            <w:pPr>
              <w:widowControl w:val="0"/>
              <w:overflowPunct w:val="0"/>
              <w:autoSpaceDE w:val="0"/>
              <w:autoSpaceDN w:val="0"/>
              <w:adjustRightInd w:val="0"/>
              <w:jc w:val="both"/>
              <w:rPr>
                <w:kern w:val="28"/>
                <w:lang w:eastAsia="lv-LV"/>
              </w:rPr>
            </w:pPr>
          </w:p>
        </w:tc>
        <w:tc>
          <w:tcPr>
            <w:tcW w:w="1418" w:type="dxa"/>
            <w:tcBorders>
              <w:top w:val="single" w:sz="4" w:space="0" w:color="auto"/>
              <w:left w:val="single" w:sz="4" w:space="0" w:color="auto"/>
              <w:bottom w:val="single" w:sz="4" w:space="0" w:color="auto"/>
              <w:right w:val="single" w:sz="4" w:space="0" w:color="auto"/>
            </w:tcBorders>
          </w:tcPr>
          <w:p w:rsidR="000A5D26" w:rsidRPr="00FB2AD0" w:rsidRDefault="000A5D26" w:rsidP="00AA1550">
            <w:pPr>
              <w:widowControl w:val="0"/>
              <w:overflowPunct w:val="0"/>
              <w:autoSpaceDE w:val="0"/>
              <w:autoSpaceDN w:val="0"/>
              <w:adjustRightInd w:val="0"/>
              <w:jc w:val="both"/>
              <w:rPr>
                <w:kern w:val="28"/>
                <w:lang w:eastAsia="lv-LV"/>
              </w:rPr>
            </w:pPr>
          </w:p>
        </w:tc>
        <w:tc>
          <w:tcPr>
            <w:tcW w:w="2693" w:type="dxa"/>
            <w:tcBorders>
              <w:top w:val="single" w:sz="4" w:space="0" w:color="auto"/>
              <w:left w:val="single" w:sz="4" w:space="0" w:color="auto"/>
              <w:bottom w:val="single" w:sz="4" w:space="0" w:color="auto"/>
              <w:right w:val="single" w:sz="4" w:space="0" w:color="auto"/>
            </w:tcBorders>
          </w:tcPr>
          <w:p w:rsidR="000A5D26" w:rsidRPr="00FB2AD0" w:rsidRDefault="000A5D26" w:rsidP="00AA1550">
            <w:pPr>
              <w:widowControl w:val="0"/>
              <w:overflowPunct w:val="0"/>
              <w:autoSpaceDE w:val="0"/>
              <w:autoSpaceDN w:val="0"/>
              <w:adjustRightInd w:val="0"/>
              <w:jc w:val="both"/>
              <w:rPr>
                <w:kern w:val="28"/>
                <w:lang w:eastAsia="lv-LV"/>
              </w:rPr>
            </w:pPr>
          </w:p>
        </w:tc>
        <w:tc>
          <w:tcPr>
            <w:tcW w:w="1984" w:type="dxa"/>
            <w:tcBorders>
              <w:top w:val="single" w:sz="4" w:space="0" w:color="auto"/>
              <w:left w:val="single" w:sz="4" w:space="0" w:color="auto"/>
              <w:bottom w:val="single" w:sz="4" w:space="0" w:color="auto"/>
              <w:right w:val="single" w:sz="4" w:space="0" w:color="auto"/>
            </w:tcBorders>
          </w:tcPr>
          <w:p w:rsidR="000A5D26" w:rsidRPr="00FB2AD0" w:rsidRDefault="000A5D26" w:rsidP="00AA1550">
            <w:pPr>
              <w:widowControl w:val="0"/>
              <w:overflowPunct w:val="0"/>
              <w:autoSpaceDE w:val="0"/>
              <w:autoSpaceDN w:val="0"/>
              <w:adjustRightInd w:val="0"/>
              <w:jc w:val="both"/>
              <w:rPr>
                <w:kern w:val="28"/>
                <w:lang w:eastAsia="lv-LV"/>
              </w:rPr>
            </w:pPr>
          </w:p>
        </w:tc>
      </w:tr>
    </w:tbl>
    <w:p w:rsidR="000A5D26" w:rsidRPr="00FB2AD0" w:rsidRDefault="000A5D26" w:rsidP="000A5D26">
      <w:pPr>
        <w:jc w:val="both"/>
        <w:rPr>
          <w:lang w:eastAsia="ar-SA"/>
        </w:rPr>
      </w:pPr>
    </w:p>
    <w:p w:rsidR="000A5D26" w:rsidRPr="00FB2AD0" w:rsidRDefault="000A5D26" w:rsidP="000A5D26">
      <w:pPr>
        <w:jc w:val="both"/>
        <w:rPr>
          <w:lang w:eastAsia="ar-SA"/>
        </w:rPr>
      </w:pPr>
    </w:p>
    <w:tbl>
      <w:tblPr>
        <w:tblW w:w="0" w:type="auto"/>
        <w:jc w:val="center"/>
        <w:tblInd w:w="-2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6735"/>
      </w:tblGrid>
      <w:tr w:rsidR="000A5D26" w:rsidRPr="00E82C9A" w:rsidTr="008A3DCB">
        <w:trPr>
          <w:trHeight w:val="162"/>
          <w:jc w:val="center"/>
        </w:trPr>
        <w:tc>
          <w:tcPr>
            <w:tcW w:w="2835" w:type="dxa"/>
            <w:shd w:val="clear" w:color="auto" w:fill="auto"/>
            <w:vAlign w:val="center"/>
          </w:tcPr>
          <w:p w:rsidR="000A5D26" w:rsidRPr="00E82C9A" w:rsidRDefault="000A5D26" w:rsidP="00AA1550">
            <w:pPr>
              <w:jc w:val="both"/>
              <w:rPr>
                <w:b/>
                <w:bCs/>
                <w:lang w:val="lv-LV"/>
              </w:rPr>
            </w:pPr>
            <w:r w:rsidRPr="00E82C9A">
              <w:rPr>
                <w:b/>
                <w:bCs/>
                <w:lang w:val="lv-LV"/>
              </w:rPr>
              <w:t>Vārds, uzvārds*</w:t>
            </w:r>
          </w:p>
        </w:tc>
        <w:tc>
          <w:tcPr>
            <w:tcW w:w="6735" w:type="dxa"/>
            <w:vAlign w:val="center"/>
          </w:tcPr>
          <w:p w:rsidR="000A5D26" w:rsidRPr="00E82C9A" w:rsidRDefault="000A5D26" w:rsidP="00AA1550">
            <w:pPr>
              <w:rPr>
                <w:lang w:val="lv-LV"/>
              </w:rPr>
            </w:pPr>
          </w:p>
        </w:tc>
      </w:tr>
      <w:tr w:rsidR="000A5D26" w:rsidRPr="00E82C9A" w:rsidTr="008A3DCB">
        <w:trPr>
          <w:trHeight w:val="241"/>
          <w:jc w:val="center"/>
        </w:trPr>
        <w:tc>
          <w:tcPr>
            <w:tcW w:w="2835" w:type="dxa"/>
            <w:shd w:val="clear" w:color="auto" w:fill="auto"/>
            <w:vAlign w:val="center"/>
          </w:tcPr>
          <w:p w:rsidR="000A5D26" w:rsidRPr="00E82C9A" w:rsidRDefault="000A5D26" w:rsidP="00AA1550">
            <w:pPr>
              <w:jc w:val="both"/>
              <w:rPr>
                <w:b/>
                <w:bCs/>
                <w:lang w:val="lv-LV"/>
              </w:rPr>
            </w:pPr>
            <w:r w:rsidRPr="00E82C9A">
              <w:rPr>
                <w:b/>
                <w:bCs/>
                <w:lang w:val="lv-LV"/>
              </w:rPr>
              <w:t>Amats</w:t>
            </w:r>
          </w:p>
        </w:tc>
        <w:tc>
          <w:tcPr>
            <w:tcW w:w="6735" w:type="dxa"/>
            <w:vAlign w:val="center"/>
          </w:tcPr>
          <w:p w:rsidR="000A5D26" w:rsidRPr="00E82C9A" w:rsidRDefault="000A5D26" w:rsidP="00AA1550">
            <w:pPr>
              <w:rPr>
                <w:lang w:val="lv-LV"/>
              </w:rPr>
            </w:pPr>
          </w:p>
        </w:tc>
      </w:tr>
      <w:tr w:rsidR="000A5D26" w:rsidRPr="00E82C9A" w:rsidTr="008A3DCB">
        <w:trPr>
          <w:trHeight w:val="156"/>
          <w:jc w:val="center"/>
        </w:trPr>
        <w:tc>
          <w:tcPr>
            <w:tcW w:w="2835" w:type="dxa"/>
            <w:shd w:val="clear" w:color="auto" w:fill="auto"/>
            <w:vAlign w:val="center"/>
          </w:tcPr>
          <w:p w:rsidR="000A5D26" w:rsidRPr="00E82C9A" w:rsidRDefault="000A5D26" w:rsidP="00AA1550">
            <w:pPr>
              <w:jc w:val="both"/>
              <w:rPr>
                <w:b/>
                <w:bCs/>
                <w:lang w:val="lv-LV"/>
              </w:rPr>
            </w:pPr>
            <w:r w:rsidRPr="00E82C9A">
              <w:rPr>
                <w:b/>
                <w:bCs/>
                <w:lang w:val="lv-LV"/>
              </w:rPr>
              <w:t>Paraksts</w:t>
            </w:r>
          </w:p>
        </w:tc>
        <w:tc>
          <w:tcPr>
            <w:tcW w:w="6735" w:type="dxa"/>
            <w:vAlign w:val="center"/>
          </w:tcPr>
          <w:p w:rsidR="000A5D26" w:rsidRPr="00E82C9A" w:rsidRDefault="000A5D26" w:rsidP="00AA1550">
            <w:pPr>
              <w:rPr>
                <w:lang w:val="lv-LV"/>
              </w:rPr>
            </w:pPr>
          </w:p>
        </w:tc>
      </w:tr>
      <w:tr w:rsidR="000A5D26" w:rsidRPr="00E82C9A" w:rsidTr="008A3DCB">
        <w:trPr>
          <w:trHeight w:val="263"/>
          <w:jc w:val="center"/>
        </w:trPr>
        <w:tc>
          <w:tcPr>
            <w:tcW w:w="2835" w:type="dxa"/>
            <w:shd w:val="clear" w:color="auto" w:fill="auto"/>
            <w:vAlign w:val="center"/>
          </w:tcPr>
          <w:p w:rsidR="000A5D26" w:rsidRPr="00E82C9A" w:rsidRDefault="000A5D26" w:rsidP="00AA1550">
            <w:pPr>
              <w:jc w:val="both"/>
              <w:rPr>
                <w:b/>
                <w:bCs/>
                <w:lang w:val="lv-LV"/>
              </w:rPr>
            </w:pPr>
            <w:r w:rsidRPr="00E82C9A">
              <w:rPr>
                <w:b/>
                <w:bCs/>
                <w:lang w:val="lv-LV"/>
              </w:rPr>
              <w:t>Datums</w:t>
            </w:r>
          </w:p>
        </w:tc>
        <w:tc>
          <w:tcPr>
            <w:tcW w:w="6735" w:type="dxa"/>
            <w:vAlign w:val="center"/>
          </w:tcPr>
          <w:p w:rsidR="000A5D26" w:rsidRPr="00E82C9A" w:rsidRDefault="000A5D26" w:rsidP="00AA1550">
            <w:pPr>
              <w:rPr>
                <w:lang w:val="lv-LV"/>
              </w:rPr>
            </w:pPr>
          </w:p>
        </w:tc>
      </w:tr>
      <w:tr w:rsidR="000A5D26" w:rsidRPr="00E82C9A" w:rsidTr="008A3DCB">
        <w:trPr>
          <w:trHeight w:val="150"/>
          <w:jc w:val="center"/>
        </w:trPr>
        <w:tc>
          <w:tcPr>
            <w:tcW w:w="2835" w:type="dxa"/>
            <w:shd w:val="clear" w:color="auto" w:fill="auto"/>
            <w:vAlign w:val="center"/>
          </w:tcPr>
          <w:p w:rsidR="000A5D26" w:rsidRPr="00E82C9A" w:rsidRDefault="000A5D26" w:rsidP="00AA1550">
            <w:pPr>
              <w:jc w:val="both"/>
              <w:rPr>
                <w:b/>
                <w:bCs/>
                <w:lang w:val="lv-LV"/>
              </w:rPr>
            </w:pPr>
            <w:r w:rsidRPr="00E82C9A">
              <w:rPr>
                <w:b/>
                <w:bCs/>
                <w:lang w:val="lv-LV"/>
              </w:rPr>
              <w:t>Zīmogs</w:t>
            </w:r>
          </w:p>
        </w:tc>
        <w:tc>
          <w:tcPr>
            <w:tcW w:w="6735" w:type="dxa"/>
            <w:vAlign w:val="center"/>
          </w:tcPr>
          <w:p w:rsidR="000A5D26" w:rsidRPr="00E82C9A" w:rsidRDefault="000A5D26" w:rsidP="00AA1550">
            <w:pPr>
              <w:rPr>
                <w:lang w:val="lv-LV"/>
              </w:rPr>
            </w:pPr>
          </w:p>
        </w:tc>
      </w:tr>
    </w:tbl>
    <w:p w:rsidR="000A5D26" w:rsidRPr="00E82C9A" w:rsidRDefault="000A5D26" w:rsidP="000A5D26">
      <w:pPr>
        <w:rPr>
          <w:i/>
          <w:iCs/>
          <w:lang w:val="lv-LV"/>
        </w:rPr>
      </w:pPr>
      <w:r w:rsidRPr="00E82C9A">
        <w:rPr>
          <w:lang w:val="lv-LV"/>
        </w:rPr>
        <w:t xml:space="preserve">* </w:t>
      </w:r>
      <w:r w:rsidRPr="00E82C9A">
        <w:rPr>
          <w:i/>
          <w:iCs/>
          <w:lang w:val="lv-LV"/>
        </w:rPr>
        <w:t>Pretendenta vai tā pilnvarotās personas vārds, uzvārds</w:t>
      </w:r>
    </w:p>
    <w:p w:rsidR="000A5D26" w:rsidRPr="00E82C9A" w:rsidRDefault="000A5D26" w:rsidP="000A5D26">
      <w:pPr>
        <w:rPr>
          <w:lang w:val="lv-LV"/>
        </w:rPr>
      </w:pPr>
    </w:p>
    <w:p w:rsidR="000A5D26" w:rsidRDefault="000A5D26" w:rsidP="000A5D26">
      <w:pPr>
        <w:ind w:left="4680"/>
        <w:jc w:val="right"/>
        <w:rPr>
          <w:lang w:val="lv-LV"/>
        </w:rPr>
      </w:pPr>
    </w:p>
    <w:p w:rsidR="000A5D26" w:rsidRDefault="000A5D26" w:rsidP="000A5D26">
      <w:pPr>
        <w:ind w:left="4680"/>
        <w:jc w:val="right"/>
        <w:rPr>
          <w:lang w:val="lv-LV"/>
        </w:rPr>
      </w:pPr>
    </w:p>
    <w:p w:rsidR="000A5D26" w:rsidRPr="000E0BE0" w:rsidRDefault="000A5D26">
      <w:pPr>
        <w:rPr>
          <w:lang w:val="lv-LV"/>
        </w:rPr>
      </w:pPr>
    </w:p>
    <w:sectPr w:rsidR="000A5D26" w:rsidRPr="000E0BE0" w:rsidSect="00236A4B">
      <w:footerReference w:type="default" r:id="rId11"/>
      <w:pgSz w:w="11906" w:h="16838"/>
      <w:pgMar w:top="1276" w:right="849"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019" w:rsidRDefault="00A05019" w:rsidP="00332C45">
      <w:r>
        <w:separator/>
      </w:r>
    </w:p>
  </w:endnote>
  <w:endnote w:type="continuationSeparator" w:id="0">
    <w:p w:rsidR="00A05019" w:rsidRDefault="00A05019" w:rsidP="0033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BA"/>
    <w:family w:val="swiss"/>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Neo'w Arial">
    <w:altName w:val="Arial"/>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BA"/>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Bold">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509846"/>
      <w:docPartObj>
        <w:docPartGallery w:val="Page Numbers (Bottom of Page)"/>
        <w:docPartUnique/>
      </w:docPartObj>
    </w:sdtPr>
    <w:sdtContent>
      <w:p w:rsidR="00584155" w:rsidRDefault="00584155">
        <w:pPr>
          <w:pStyle w:val="ae"/>
          <w:jc w:val="right"/>
        </w:pPr>
        <w:r>
          <w:fldChar w:fldCharType="begin"/>
        </w:r>
        <w:r>
          <w:instrText>PAGE   \* MERGEFORMAT</w:instrText>
        </w:r>
        <w:r>
          <w:fldChar w:fldCharType="separate"/>
        </w:r>
        <w:r w:rsidR="008A3DCB" w:rsidRPr="008A3DCB">
          <w:rPr>
            <w:noProof/>
            <w:lang w:val="ru-RU"/>
          </w:rPr>
          <w:t>2</w:t>
        </w:r>
        <w:r>
          <w:fldChar w:fldCharType="end"/>
        </w:r>
      </w:p>
    </w:sdtContent>
  </w:sdt>
  <w:p w:rsidR="00584155" w:rsidRDefault="0058415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019" w:rsidRDefault="00A05019" w:rsidP="00332C45">
      <w:r>
        <w:separator/>
      </w:r>
    </w:p>
  </w:footnote>
  <w:footnote w:type="continuationSeparator" w:id="0">
    <w:p w:rsidR="00A05019" w:rsidRDefault="00A05019" w:rsidP="00332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ascii="Times New Roman" w:hAnsi="Times New Roman" w:cs="Courier New" w:hint="default"/>
        <w:lang w:val="lv-LV"/>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8"/>
    <w:multiLevelType w:val="singleLevel"/>
    <w:tmpl w:val="00000008"/>
    <w:name w:val="WW8Num15"/>
    <w:lvl w:ilvl="0">
      <w:start w:val="1"/>
      <w:numFmt w:val="bullet"/>
      <w:lvlText w:val=""/>
      <w:lvlJc w:val="left"/>
      <w:pPr>
        <w:tabs>
          <w:tab w:val="num" w:pos="720"/>
        </w:tabs>
        <w:ind w:left="720" w:hanging="360"/>
      </w:pPr>
      <w:rPr>
        <w:rFonts w:ascii="Symbol" w:hAnsi="Symbol" w:cs="Symbol"/>
      </w:rPr>
    </w:lvl>
  </w:abstractNum>
  <w:abstractNum w:abstractNumId="2">
    <w:nsid w:val="00000009"/>
    <w:multiLevelType w:val="singleLevel"/>
    <w:tmpl w:val="00000009"/>
    <w:name w:val="WW8Num16"/>
    <w:lvl w:ilvl="0">
      <w:start w:val="1"/>
      <w:numFmt w:val="bullet"/>
      <w:lvlText w:val=""/>
      <w:lvlJc w:val="left"/>
      <w:pPr>
        <w:tabs>
          <w:tab w:val="num" w:pos="720"/>
        </w:tabs>
        <w:ind w:left="720" w:hanging="360"/>
      </w:pPr>
      <w:rPr>
        <w:rFonts w:ascii="Symbol" w:hAnsi="Symbol"/>
      </w:rPr>
    </w:lvl>
  </w:abstractNum>
  <w:abstractNum w:abstractNumId="3">
    <w:nsid w:val="0000000E"/>
    <w:multiLevelType w:val="multilevel"/>
    <w:tmpl w:val="0000000E"/>
    <w:lvl w:ilvl="0">
      <w:start w:val="2"/>
      <w:numFmt w:val="decimal"/>
      <w:lvlText w:val="%1."/>
      <w:lvlJc w:val="left"/>
      <w:pPr>
        <w:tabs>
          <w:tab w:val="num" w:pos="1069"/>
        </w:tabs>
        <w:ind w:left="106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509"/>
        </w:tabs>
        <w:ind w:left="2509"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949"/>
        </w:tabs>
        <w:ind w:left="3949" w:hanging="360"/>
      </w:pPr>
    </w:lvl>
    <w:lvl w:ilvl="5">
      <w:start w:val="1"/>
      <w:numFmt w:val="decimal"/>
      <w:lvlText w:val="%6."/>
      <w:lvlJc w:val="left"/>
      <w:pPr>
        <w:tabs>
          <w:tab w:val="num" w:pos="4669"/>
        </w:tabs>
        <w:ind w:left="4669" w:hanging="360"/>
      </w:pPr>
    </w:lvl>
    <w:lvl w:ilvl="6">
      <w:start w:val="1"/>
      <w:numFmt w:val="decimal"/>
      <w:lvlText w:val="%7."/>
      <w:lvlJc w:val="left"/>
      <w:pPr>
        <w:tabs>
          <w:tab w:val="num" w:pos="5389"/>
        </w:tabs>
        <w:ind w:left="5389" w:hanging="360"/>
      </w:pPr>
    </w:lvl>
    <w:lvl w:ilvl="7">
      <w:start w:val="1"/>
      <w:numFmt w:val="decimal"/>
      <w:lvlText w:val="%8."/>
      <w:lvlJc w:val="left"/>
      <w:pPr>
        <w:tabs>
          <w:tab w:val="num" w:pos="6109"/>
        </w:tabs>
        <w:ind w:left="6109" w:hanging="360"/>
      </w:pPr>
    </w:lvl>
    <w:lvl w:ilvl="8">
      <w:start w:val="1"/>
      <w:numFmt w:val="decimal"/>
      <w:lvlText w:val="%9."/>
      <w:lvlJc w:val="left"/>
      <w:pPr>
        <w:tabs>
          <w:tab w:val="num" w:pos="6829"/>
        </w:tabs>
        <w:ind w:left="6829" w:hanging="360"/>
      </w:pPr>
    </w:lvl>
  </w:abstractNum>
  <w:abstractNum w:abstractNumId="4">
    <w:nsid w:val="0000000F"/>
    <w:multiLevelType w:val="multilevel"/>
    <w:tmpl w:val="459A9BDE"/>
    <w:lvl w:ilvl="0">
      <w:start w:val="1"/>
      <w:numFmt w:val="decimal"/>
      <w:lvlText w:val="4.%1. "/>
      <w:lvlJc w:val="left"/>
      <w:pPr>
        <w:tabs>
          <w:tab w:val="num" w:pos="0"/>
        </w:tabs>
        <w:ind w:left="283" w:hanging="283"/>
      </w:pPr>
      <w:rPr>
        <w:rFonts w:ascii="Symbol" w:hAnsi="Symbol" w:cs="Symbol"/>
        <w:b w:val="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5DE4BF4"/>
    <w:multiLevelType w:val="hybridMultilevel"/>
    <w:tmpl w:val="0C1CD67C"/>
    <w:lvl w:ilvl="0" w:tplc="EE40C250">
      <w:start w:val="79"/>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A157C2A"/>
    <w:multiLevelType w:val="hybridMultilevel"/>
    <w:tmpl w:val="7408DC8C"/>
    <w:lvl w:ilvl="0" w:tplc="69568EE6">
      <w:start w:val="1"/>
      <w:numFmt w:val="decimal"/>
      <w:lvlText w:val="%1."/>
      <w:lvlJc w:val="left"/>
      <w:pPr>
        <w:ind w:left="720" w:hanging="360"/>
      </w:pPr>
      <w:rPr>
        <w:rFonts w:ascii="Calibri" w:hAnsi="Calibri" w:cs="Times New Roman" w:hint="default"/>
        <w:b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A190EA3"/>
    <w:multiLevelType w:val="hybridMultilevel"/>
    <w:tmpl w:val="75A014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B1D79A3"/>
    <w:multiLevelType w:val="hybridMultilevel"/>
    <w:tmpl w:val="5F582C56"/>
    <w:lvl w:ilvl="0" w:tplc="D6F06DDE">
      <w:start w:val="1"/>
      <w:numFmt w:val="decimal"/>
      <w:lvlText w:val="%1."/>
      <w:lvlJc w:val="left"/>
      <w:pPr>
        <w:ind w:left="720" w:hanging="360"/>
      </w:pPr>
      <w:rPr>
        <w:rFonts w:ascii="Calibri" w:hAnsi="Calibri" w:cs="Times New Roman" w:hint="default"/>
        <w:b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0E5C1FAE"/>
    <w:multiLevelType w:val="hybridMultilevel"/>
    <w:tmpl w:val="85DCD1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0F962C78"/>
    <w:multiLevelType w:val="hybridMultilevel"/>
    <w:tmpl w:val="86B8D3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0FA00FD6"/>
    <w:multiLevelType w:val="multilevel"/>
    <w:tmpl w:val="E9564DDA"/>
    <w:name w:val="WW8Num1"/>
    <w:lvl w:ilvl="0">
      <w:start w:val="3"/>
      <w:numFmt w:val="decimal"/>
      <w:lvlText w:val="%1."/>
      <w:lvlJc w:val="left"/>
      <w:pPr>
        <w:ind w:left="540" w:hanging="540"/>
      </w:pPr>
      <w:rPr>
        <w:rFonts w:hint="default"/>
      </w:rPr>
    </w:lvl>
    <w:lvl w:ilvl="1">
      <w:start w:val="1"/>
      <w:numFmt w:val="decimal"/>
      <w:lvlText w:val="%1.%2."/>
      <w:lvlJc w:val="left"/>
      <w:pPr>
        <w:ind w:left="1080" w:hanging="540"/>
      </w:pPr>
      <w:rPr>
        <w:rFonts w:ascii="Times New Roman" w:hAnsi="Times New Roman" w:hint="default"/>
        <w:b w:val="0"/>
        <w:bCs w:val="0"/>
      </w:rPr>
    </w:lvl>
    <w:lvl w:ilvl="2">
      <w:start w:val="1"/>
      <w:numFmt w:val="decimal"/>
      <w:lvlText w:val="%1.%2.%3."/>
      <w:lvlJc w:val="left"/>
      <w:pPr>
        <w:ind w:left="1713" w:hanging="720"/>
      </w:pPr>
      <w:rPr>
        <w:rFonts w:hint="default"/>
        <w:b w:val="0"/>
        <w:i w:val="0"/>
      </w:rPr>
    </w:lvl>
    <w:lvl w:ilvl="3">
      <w:start w:val="1"/>
      <w:numFmt w:val="decimal"/>
      <w:lvlText w:val="%1.%2.%3.%4."/>
      <w:lvlJc w:val="left"/>
      <w:pPr>
        <w:ind w:left="1855"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139A22D0"/>
    <w:multiLevelType w:val="hybridMultilevel"/>
    <w:tmpl w:val="7BF62FDC"/>
    <w:lvl w:ilvl="0" w:tplc="0426000F">
      <w:start w:val="1"/>
      <w:numFmt w:val="decimal"/>
      <w:lvlText w:val="%1."/>
      <w:lvlJc w:val="left"/>
      <w:pPr>
        <w:tabs>
          <w:tab w:val="num" w:pos="540"/>
        </w:tabs>
        <w:ind w:left="54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13CD4DD0"/>
    <w:multiLevelType w:val="hybridMultilevel"/>
    <w:tmpl w:val="527273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64B014E"/>
    <w:multiLevelType w:val="hybridMultilevel"/>
    <w:tmpl w:val="BE0C7B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179A2B31"/>
    <w:multiLevelType w:val="hybridMultilevel"/>
    <w:tmpl w:val="4C96A77E"/>
    <w:lvl w:ilvl="0" w:tplc="DAF8EB0E">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184C6117"/>
    <w:multiLevelType w:val="hybridMultilevel"/>
    <w:tmpl w:val="835A970A"/>
    <w:lvl w:ilvl="0" w:tplc="3148E4C2">
      <w:start w:val="1"/>
      <w:numFmt w:val="decimal"/>
      <w:lvlText w:val="%1."/>
      <w:lvlJc w:val="left"/>
      <w:pPr>
        <w:ind w:left="720" w:hanging="360"/>
      </w:pPr>
      <w:rPr>
        <w:rFonts w:ascii="inherit" w:hAnsi="inherit"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1931144A"/>
    <w:multiLevelType w:val="hybridMultilevel"/>
    <w:tmpl w:val="2A3490F8"/>
    <w:lvl w:ilvl="0" w:tplc="188884C6">
      <w:start w:val="15"/>
      <w:numFmt w:val="decimal"/>
      <w:lvlText w:val="%1."/>
      <w:lvlJc w:val="left"/>
      <w:pPr>
        <w:tabs>
          <w:tab w:val="num" w:pos="540"/>
        </w:tabs>
        <w:ind w:left="5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1B3F7DD9"/>
    <w:multiLevelType w:val="hybridMultilevel"/>
    <w:tmpl w:val="60866D98"/>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20120A27"/>
    <w:multiLevelType w:val="hybridMultilevel"/>
    <w:tmpl w:val="68AE5348"/>
    <w:lvl w:ilvl="0" w:tplc="17407206">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20">
    <w:nsid w:val="23E37394"/>
    <w:multiLevelType w:val="hybridMultilevel"/>
    <w:tmpl w:val="85AC9390"/>
    <w:lvl w:ilvl="0" w:tplc="8CC85B48">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27260448"/>
    <w:multiLevelType w:val="hybridMultilevel"/>
    <w:tmpl w:val="35AEB9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8635E32"/>
    <w:multiLevelType w:val="hybridMultilevel"/>
    <w:tmpl w:val="1A7417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9536461"/>
    <w:multiLevelType w:val="hybridMultilevel"/>
    <w:tmpl w:val="7070F5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B032353"/>
    <w:multiLevelType w:val="hybridMultilevel"/>
    <w:tmpl w:val="65E44C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E144FD5"/>
    <w:multiLevelType w:val="hybridMultilevel"/>
    <w:tmpl w:val="B80898AA"/>
    <w:lvl w:ilvl="0" w:tplc="6AFCDF64">
      <w:start w:val="1"/>
      <w:numFmt w:val="decimal"/>
      <w:lvlText w:val="%1."/>
      <w:lvlJc w:val="left"/>
      <w:pPr>
        <w:ind w:left="720" w:hanging="360"/>
      </w:pPr>
      <w:rPr>
        <w:rFonts w:ascii="inherit" w:hAnsi="inheri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3ECA0B20"/>
    <w:multiLevelType w:val="hybridMultilevel"/>
    <w:tmpl w:val="E6CCCF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80D66F9"/>
    <w:multiLevelType w:val="hybridMultilevel"/>
    <w:tmpl w:val="0152EEFC"/>
    <w:lvl w:ilvl="0" w:tplc="92C6215A">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28">
    <w:nsid w:val="49994377"/>
    <w:multiLevelType w:val="hybridMultilevel"/>
    <w:tmpl w:val="D5A00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A4B7014"/>
    <w:multiLevelType w:val="hybridMultilevel"/>
    <w:tmpl w:val="01068F54"/>
    <w:lvl w:ilvl="0" w:tplc="C85E3642">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30">
    <w:nsid w:val="4C6C7F83"/>
    <w:multiLevelType w:val="hybridMultilevel"/>
    <w:tmpl w:val="FB987A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3B8001A"/>
    <w:multiLevelType w:val="hybridMultilevel"/>
    <w:tmpl w:val="71E0FE7E"/>
    <w:lvl w:ilvl="0" w:tplc="81E257B0">
      <w:start w:val="1"/>
      <w:numFmt w:val="decimal"/>
      <w:lvlText w:val="%1."/>
      <w:lvlJc w:val="left"/>
      <w:pPr>
        <w:ind w:left="720" w:hanging="360"/>
      </w:pPr>
      <w:rPr>
        <w:rFonts w:ascii="inherit" w:hAnsi="inherit"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94E5E88"/>
    <w:multiLevelType w:val="hybridMultilevel"/>
    <w:tmpl w:val="9CEEEE3E"/>
    <w:lvl w:ilvl="0" w:tplc="04260005">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3">
    <w:nsid w:val="5E051FB7"/>
    <w:multiLevelType w:val="hybridMultilevel"/>
    <w:tmpl w:val="484AC844"/>
    <w:lvl w:ilvl="0" w:tplc="2A3CB132">
      <w:start w:val="1"/>
      <w:numFmt w:val="decimal"/>
      <w:lvlText w:val="%1."/>
      <w:lvlJc w:val="left"/>
      <w:pPr>
        <w:ind w:left="720" w:hanging="360"/>
      </w:pPr>
      <w:rPr>
        <w:rFonts w:ascii="inherit" w:hAnsi="inheri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2B91BC9"/>
    <w:multiLevelType w:val="hybridMultilevel"/>
    <w:tmpl w:val="E298657E"/>
    <w:lvl w:ilvl="0" w:tplc="70303DB6">
      <w:start w:val="1"/>
      <w:numFmt w:val="decimal"/>
      <w:lvlText w:val="%1."/>
      <w:lvlJc w:val="left"/>
      <w:pPr>
        <w:ind w:left="420" w:hanging="360"/>
      </w:pPr>
      <w:rPr>
        <w:rFonts w:hint="default"/>
        <w:b/>
        <w:color w:val="00000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5">
    <w:nsid w:val="7793142B"/>
    <w:multiLevelType w:val="hybridMultilevel"/>
    <w:tmpl w:val="E9400092"/>
    <w:lvl w:ilvl="0" w:tplc="0426000F">
      <w:start w:val="1"/>
      <w:numFmt w:val="decimal"/>
      <w:lvlText w:val="%1."/>
      <w:lvlJc w:val="left"/>
      <w:pPr>
        <w:tabs>
          <w:tab w:val="num" w:pos="502"/>
        </w:tabs>
        <w:ind w:left="502"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nsid w:val="79AB646A"/>
    <w:multiLevelType w:val="hybridMultilevel"/>
    <w:tmpl w:val="E38C2A8E"/>
    <w:lvl w:ilvl="0" w:tplc="0426000F">
      <w:start w:val="1"/>
      <w:numFmt w:val="decimal"/>
      <w:lvlText w:val="%1."/>
      <w:lvlJc w:val="left"/>
      <w:pPr>
        <w:ind w:left="792" w:hanging="360"/>
      </w:p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num w:numId="1">
    <w:abstractNumId w:val="12"/>
  </w:num>
  <w:num w:numId="2">
    <w:abstractNumId w:val="32"/>
  </w:num>
  <w:num w:numId="3">
    <w:abstractNumId w:val="35"/>
  </w:num>
  <w:num w:numId="4">
    <w:abstractNumId w:val="17"/>
  </w:num>
  <w:num w:numId="5">
    <w:abstractNumId w:val="5"/>
  </w:num>
  <w:num w:numId="6">
    <w:abstractNumId w:val="18"/>
  </w:num>
  <w:num w:numId="7">
    <w:abstractNumId w:val="29"/>
  </w:num>
  <w:num w:numId="8">
    <w:abstractNumId w:val="15"/>
  </w:num>
  <w:num w:numId="9">
    <w:abstractNumId w:val="30"/>
  </w:num>
  <w:num w:numId="10">
    <w:abstractNumId w:val="7"/>
  </w:num>
  <w:num w:numId="11">
    <w:abstractNumId w:val="23"/>
  </w:num>
  <w:num w:numId="12">
    <w:abstractNumId w:val="27"/>
  </w:num>
  <w:num w:numId="13">
    <w:abstractNumId w:val="14"/>
  </w:num>
  <w:num w:numId="14">
    <w:abstractNumId w:val="22"/>
  </w:num>
  <w:num w:numId="15">
    <w:abstractNumId w:val="13"/>
  </w:num>
  <w:num w:numId="16">
    <w:abstractNumId w:val="9"/>
  </w:num>
  <w:num w:numId="17">
    <w:abstractNumId w:val="10"/>
  </w:num>
  <w:num w:numId="18">
    <w:abstractNumId w:val="26"/>
  </w:num>
  <w:num w:numId="19">
    <w:abstractNumId w:val="21"/>
  </w:num>
  <w:num w:numId="20">
    <w:abstractNumId w:val="6"/>
  </w:num>
  <w:num w:numId="21">
    <w:abstractNumId w:val="16"/>
  </w:num>
  <w:num w:numId="22">
    <w:abstractNumId w:val="31"/>
  </w:num>
  <w:num w:numId="23">
    <w:abstractNumId w:val="33"/>
  </w:num>
  <w:num w:numId="24">
    <w:abstractNumId w:val="25"/>
  </w:num>
  <w:num w:numId="25">
    <w:abstractNumId w:val="8"/>
  </w:num>
  <w:num w:numId="26">
    <w:abstractNumId w:val="24"/>
  </w:num>
  <w:num w:numId="27">
    <w:abstractNumId w:val="20"/>
  </w:num>
  <w:num w:numId="28">
    <w:abstractNumId w:val="34"/>
  </w:num>
  <w:num w:numId="29">
    <w:abstractNumId w:val="19"/>
  </w:num>
  <w:num w:numId="30">
    <w:abstractNumId w:val="36"/>
  </w:num>
  <w:num w:numId="31">
    <w:abstractNumId w:val="1"/>
  </w:num>
  <w:num w:numId="32">
    <w:abstractNumId w:val="2"/>
  </w:num>
  <w:num w:numId="33">
    <w:abstractNumId w:val="3"/>
  </w:num>
  <w:num w:numId="34">
    <w:abstractNumId w:val="4"/>
  </w:num>
  <w:num w:numId="35">
    <w:abstractNumId w:val="11"/>
  </w:num>
  <w:num w:numId="36">
    <w:abstractNumId w:val="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163"/>
    <w:rsid w:val="00006EF3"/>
    <w:rsid w:val="0001051F"/>
    <w:rsid w:val="00014EE8"/>
    <w:rsid w:val="00015C44"/>
    <w:rsid w:val="000164FE"/>
    <w:rsid w:val="00025F7C"/>
    <w:rsid w:val="00032D13"/>
    <w:rsid w:val="00050AE8"/>
    <w:rsid w:val="00051846"/>
    <w:rsid w:val="00060A28"/>
    <w:rsid w:val="00060AA0"/>
    <w:rsid w:val="00061683"/>
    <w:rsid w:val="00063B99"/>
    <w:rsid w:val="00067B7C"/>
    <w:rsid w:val="0007083D"/>
    <w:rsid w:val="000725E5"/>
    <w:rsid w:val="00084372"/>
    <w:rsid w:val="000857D8"/>
    <w:rsid w:val="00092C57"/>
    <w:rsid w:val="000A446B"/>
    <w:rsid w:val="000A4F04"/>
    <w:rsid w:val="000A4F85"/>
    <w:rsid w:val="000A5D26"/>
    <w:rsid w:val="000A72E3"/>
    <w:rsid w:val="000A73E0"/>
    <w:rsid w:val="000B7ABC"/>
    <w:rsid w:val="000B7E49"/>
    <w:rsid w:val="000D0430"/>
    <w:rsid w:val="000D1ED2"/>
    <w:rsid w:val="000D434F"/>
    <w:rsid w:val="000D7CDA"/>
    <w:rsid w:val="000E0BE0"/>
    <w:rsid w:val="000E20A0"/>
    <w:rsid w:val="000E2F50"/>
    <w:rsid w:val="000E73BE"/>
    <w:rsid w:val="000F5C95"/>
    <w:rsid w:val="000F7CD2"/>
    <w:rsid w:val="00104E8E"/>
    <w:rsid w:val="00106AC2"/>
    <w:rsid w:val="0011093F"/>
    <w:rsid w:val="00110A50"/>
    <w:rsid w:val="00113F07"/>
    <w:rsid w:val="00117596"/>
    <w:rsid w:val="00121736"/>
    <w:rsid w:val="00124F00"/>
    <w:rsid w:val="00136768"/>
    <w:rsid w:val="00137E72"/>
    <w:rsid w:val="0014145A"/>
    <w:rsid w:val="00155103"/>
    <w:rsid w:val="001570CA"/>
    <w:rsid w:val="00160E4B"/>
    <w:rsid w:val="0016144B"/>
    <w:rsid w:val="001653CD"/>
    <w:rsid w:val="00171E39"/>
    <w:rsid w:val="00176700"/>
    <w:rsid w:val="00181735"/>
    <w:rsid w:val="00181866"/>
    <w:rsid w:val="0019572D"/>
    <w:rsid w:val="00197AC6"/>
    <w:rsid w:val="001B3620"/>
    <w:rsid w:val="001C1035"/>
    <w:rsid w:val="001C4C2F"/>
    <w:rsid w:val="001D2713"/>
    <w:rsid w:val="001D3982"/>
    <w:rsid w:val="001D3A67"/>
    <w:rsid w:val="001D5CC8"/>
    <w:rsid w:val="001D6F99"/>
    <w:rsid w:val="001E2600"/>
    <w:rsid w:val="001E3852"/>
    <w:rsid w:val="001E418F"/>
    <w:rsid w:val="001E4602"/>
    <w:rsid w:val="001E4FB1"/>
    <w:rsid w:val="001F537E"/>
    <w:rsid w:val="001F64D4"/>
    <w:rsid w:val="001F7BB3"/>
    <w:rsid w:val="002006A1"/>
    <w:rsid w:val="00205D51"/>
    <w:rsid w:val="00215BF5"/>
    <w:rsid w:val="0021704A"/>
    <w:rsid w:val="002271D9"/>
    <w:rsid w:val="00234FD6"/>
    <w:rsid w:val="00236A4B"/>
    <w:rsid w:val="00244D51"/>
    <w:rsid w:val="0024503B"/>
    <w:rsid w:val="0024550F"/>
    <w:rsid w:val="00250112"/>
    <w:rsid w:val="00256970"/>
    <w:rsid w:val="00260BDB"/>
    <w:rsid w:val="00263434"/>
    <w:rsid w:val="00265572"/>
    <w:rsid w:val="0027145A"/>
    <w:rsid w:val="00276505"/>
    <w:rsid w:val="0027776A"/>
    <w:rsid w:val="00280B19"/>
    <w:rsid w:val="00280D44"/>
    <w:rsid w:val="002842F2"/>
    <w:rsid w:val="0029185E"/>
    <w:rsid w:val="0029327C"/>
    <w:rsid w:val="0029428D"/>
    <w:rsid w:val="002A0E7D"/>
    <w:rsid w:val="002A1345"/>
    <w:rsid w:val="002A7D42"/>
    <w:rsid w:val="002B1BC9"/>
    <w:rsid w:val="002C1346"/>
    <w:rsid w:val="002C2592"/>
    <w:rsid w:val="002D4059"/>
    <w:rsid w:val="002F3A8E"/>
    <w:rsid w:val="002F54B8"/>
    <w:rsid w:val="00300B03"/>
    <w:rsid w:val="00301979"/>
    <w:rsid w:val="00304248"/>
    <w:rsid w:val="00315918"/>
    <w:rsid w:val="00315C02"/>
    <w:rsid w:val="0031738C"/>
    <w:rsid w:val="003204AE"/>
    <w:rsid w:val="00322325"/>
    <w:rsid w:val="00325F41"/>
    <w:rsid w:val="00327C28"/>
    <w:rsid w:val="00331C09"/>
    <w:rsid w:val="00332C45"/>
    <w:rsid w:val="003372C8"/>
    <w:rsid w:val="003411CC"/>
    <w:rsid w:val="003428A4"/>
    <w:rsid w:val="003432FB"/>
    <w:rsid w:val="0034681E"/>
    <w:rsid w:val="003519CD"/>
    <w:rsid w:val="00352ED9"/>
    <w:rsid w:val="00353274"/>
    <w:rsid w:val="00357FB9"/>
    <w:rsid w:val="003604A9"/>
    <w:rsid w:val="00361661"/>
    <w:rsid w:val="00363CEF"/>
    <w:rsid w:val="003706E8"/>
    <w:rsid w:val="0037083C"/>
    <w:rsid w:val="003717BA"/>
    <w:rsid w:val="00372EC9"/>
    <w:rsid w:val="00376132"/>
    <w:rsid w:val="00386D9C"/>
    <w:rsid w:val="00394C25"/>
    <w:rsid w:val="00396ABC"/>
    <w:rsid w:val="003A2B84"/>
    <w:rsid w:val="003A2D61"/>
    <w:rsid w:val="003A4992"/>
    <w:rsid w:val="003B5DD9"/>
    <w:rsid w:val="003B7A92"/>
    <w:rsid w:val="003C2F28"/>
    <w:rsid w:val="003D0BF0"/>
    <w:rsid w:val="003D11B0"/>
    <w:rsid w:val="003D6467"/>
    <w:rsid w:val="003E0F81"/>
    <w:rsid w:val="003E22C1"/>
    <w:rsid w:val="003F27EE"/>
    <w:rsid w:val="003F638E"/>
    <w:rsid w:val="00404DB4"/>
    <w:rsid w:val="00405590"/>
    <w:rsid w:val="004110CD"/>
    <w:rsid w:val="0041634B"/>
    <w:rsid w:val="0041657C"/>
    <w:rsid w:val="004206D6"/>
    <w:rsid w:val="004229A0"/>
    <w:rsid w:val="00422D63"/>
    <w:rsid w:val="00427F75"/>
    <w:rsid w:val="00430CBA"/>
    <w:rsid w:val="004368B3"/>
    <w:rsid w:val="00437367"/>
    <w:rsid w:val="00440A12"/>
    <w:rsid w:val="004431BC"/>
    <w:rsid w:val="00451732"/>
    <w:rsid w:val="00452D84"/>
    <w:rsid w:val="00453008"/>
    <w:rsid w:val="004539BD"/>
    <w:rsid w:val="00456278"/>
    <w:rsid w:val="004572C2"/>
    <w:rsid w:val="00460703"/>
    <w:rsid w:val="004670D7"/>
    <w:rsid w:val="004871F1"/>
    <w:rsid w:val="00493114"/>
    <w:rsid w:val="0049314F"/>
    <w:rsid w:val="00493364"/>
    <w:rsid w:val="004959BA"/>
    <w:rsid w:val="00495CB7"/>
    <w:rsid w:val="00496244"/>
    <w:rsid w:val="0049780F"/>
    <w:rsid w:val="004A0F1B"/>
    <w:rsid w:val="004A462A"/>
    <w:rsid w:val="004A4683"/>
    <w:rsid w:val="004B02EB"/>
    <w:rsid w:val="004B2CE7"/>
    <w:rsid w:val="004C40FF"/>
    <w:rsid w:val="004C4FDD"/>
    <w:rsid w:val="004C5DDE"/>
    <w:rsid w:val="004C780F"/>
    <w:rsid w:val="004D09AD"/>
    <w:rsid w:val="004D48B7"/>
    <w:rsid w:val="004D531D"/>
    <w:rsid w:val="004E0893"/>
    <w:rsid w:val="004E1F8E"/>
    <w:rsid w:val="004E618F"/>
    <w:rsid w:val="004F47FD"/>
    <w:rsid w:val="004F640A"/>
    <w:rsid w:val="004F73C8"/>
    <w:rsid w:val="00500E6D"/>
    <w:rsid w:val="00501AAB"/>
    <w:rsid w:val="00501BEF"/>
    <w:rsid w:val="00510ECE"/>
    <w:rsid w:val="00511DA6"/>
    <w:rsid w:val="00517D4D"/>
    <w:rsid w:val="0052700E"/>
    <w:rsid w:val="00527C07"/>
    <w:rsid w:val="005342F1"/>
    <w:rsid w:val="005419D6"/>
    <w:rsid w:val="00552163"/>
    <w:rsid w:val="005619E4"/>
    <w:rsid w:val="00571896"/>
    <w:rsid w:val="00572AE7"/>
    <w:rsid w:val="00582303"/>
    <w:rsid w:val="005834E6"/>
    <w:rsid w:val="00584155"/>
    <w:rsid w:val="0058545D"/>
    <w:rsid w:val="00585565"/>
    <w:rsid w:val="00587FBF"/>
    <w:rsid w:val="00591BE3"/>
    <w:rsid w:val="00593648"/>
    <w:rsid w:val="005949F8"/>
    <w:rsid w:val="005A0976"/>
    <w:rsid w:val="005A0CC4"/>
    <w:rsid w:val="005A2B7A"/>
    <w:rsid w:val="005A6DCE"/>
    <w:rsid w:val="005B101A"/>
    <w:rsid w:val="005B4BD9"/>
    <w:rsid w:val="005B5B16"/>
    <w:rsid w:val="005C712F"/>
    <w:rsid w:val="005C73E1"/>
    <w:rsid w:val="005D4652"/>
    <w:rsid w:val="005D5AF6"/>
    <w:rsid w:val="005D6AC3"/>
    <w:rsid w:val="005D730F"/>
    <w:rsid w:val="005D7ED1"/>
    <w:rsid w:val="005F1488"/>
    <w:rsid w:val="00600093"/>
    <w:rsid w:val="006017E0"/>
    <w:rsid w:val="0060342C"/>
    <w:rsid w:val="00603486"/>
    <w:rsid w:val="006051D3"/>
    <w:rsid w:val="00605B65"/>
    <w:rsid w:val="00607C61"/>
    <w:rsid w:val="006104A8"/>
    <w:rsid w:val="0061193B"/>
    <w:rsid w:val="00613170"/>
    <w:rsid w:val="006164D5"/>
    <w:rsid w:val="00616B85"/>
    <w:rsid w:val="00621D37"/>
    <w:rsid w:val="006269F9"/>
    <w:rsid w:val="00634369"/>
    <w:rsid w:val="00645C47"/>
    <w:rsid w:val="00657617"/>
    <w:rsid w:val="00657C7E"/>
    <w:rsid w:val="00660259"/>
    <w:rsid w:val="006725EC"/>
    <w:rsid w:val="006816D8"/>
    <w:rsid w:val="006904CE"/>
    <w:rsid w:val="0069085B"/>
    <w:rsid w:val="00693796"/>
    <w:rsid w:val="00695D80"/>
    <w:rsid w:val="0069628A"/>
    <w:rsid w:val="006A06F6"/>
    <w:rsid w:val="006A181F"/>
    <w:rsid w:val="006A74FB"/>
    <w:rsid w:val="006A7A93"/>
    <w:rsid w:val="006A7B60"/>
    <w:rsid w:val="006B23A1"/>
    <w:rsid w:val="006B2B57"/>
    <w:rsid w:val="006B4CFC"/>
    <w:rsid w:val="006B66B8"/>
    <w:rsid w:val="006C1596"/>
    <w:rsid w:val="006C4981"/>
    <w:rsid w:val="006C5D20"/>
    <w:rsid w:val="006D45B7"/>
    <w:rsid w:val="006D50DD"/>
    <w:rsid w:val="006E042D"/>
    <w:rsid w:val="006E396F"/>
    <w:rsid w:val="006F3849"/>
    <w:rsid w:val="006F4769"/>
    <w:rsid w:val="007005AE"/>
    <w:rsid w:val="00702570"/>
    <w:rsid w:val="00705F94"/>
    <w:rsid w:val="00707D5C"/>
    <w:rsid w:val="00713695"/>
    <w:rsid w:val="00714090"/>
    <w:rsid w:val="007165AA"/>
    <w:rsid w:val="007179C0"/>
    <w:rsid w:val="00721F43"/>
    <w:rsid w:val="00723E15"/>
    <w:rsid w:val="00724025"/>
    <w:rsid w:val="00731BE0"/>
    <w:rsid w:val="00733233"/>
    <w:rsid w:val="00736387"/>
    <w:rsid w:val="007415AD"/>
    <w:rsid w:val="00741EDC"/>
    <w:rsid w:val="00744663"/>
    <w:rsid w:val="00746FC3"/>
    <w:rsid w:val="00753EB1"/>
    <w:rsid w:val="00754C28"/>
    <w:rsid w:val="007647BD"/>
    <w:rsid w:val="0076534E"/>
    <w:rsid w:val="007709F3"/>
    <w:rsid w:val="00775810"/>
    <w:rsid w:val="00787744"/>
    <w:rsid w:val="00792303"/>
    <w:rsid w:val="00792884"/>
    <w:rsid w:val="00792EB9"/>
    <w:rsid w:val="00796D8A"/>
    <w:rsid w:val="007A330D"/>
    <w:rsid w:val="007A3F3D"/>
    <w:rsid w:val="007B03EB"/>
    <w:rsid w:val="007B2BD2"/>
    <w:rsid w:val="007C037E"/>
    <w:rsid w:val="007C11B9"/>
    <w:rsid w:val="007C7869"/>
    <w:rsid w:val="007D08CF"/>
    <w:rsid w:val="007D4805"/>
    <w:rsid w:val="007D6A9F"/>
    <w:rsid w:val="007E5758"/>
    <w:rsid w:val="00805CE1"/>
    <w:rsid w:val="00810D16"/>
    <w:rsid w:val="00813756"/>
    <w:rsid w:val="00814E51"/>
    <w:rsid w:val="0081727E"/>
    <w:rsid w:val="00820EAC"/>
    <w:rsid w:val="00834FA1"/>
    <w:rsid w:val="00837230"/>
    <w:rsid w:val="008409D4"/>
    <w:rsid w:val="008448F3"/>
    <w:rsid w:val="0085071B"/>
    <w:rsid w:val="00851256"/>
    <w:rsid w:val="00853D1D"/>
    <w:rsid w:val="0086098A"/>
    <w:rsid w:val="008653FB"/>
    <w:rsid w:val="00865700"/>
    <w:rsid w:val="008756B0"/>
    <w:rsid w:val="00881529"/>
    <w:rsid w:val="00894200"/>
    <w:rsid w:val="008957F4"/>
    <w:rsid w:val="008A3DCB"/>
    <w:rsid w:val="008B513E"/>
    <w:rsid w:val="008C2107"/>
    <w:rsid w:val="008C7484"/>
    <w:rsid w:val="008D031B"/>
    <w:rsid w:val="008D0E4A"/>
    <w:rsid w:val="008D54BD"/>
    <w:rsid w:val="008D5CDB"/>
    <w:rsid w:val="008E3F38"/>
    <w:rsid w:val="008F2FEF"/>
    <w:rsid w:val="009049EF"/>
    <w:rsid w:val="00907436"/>
    <w:rsid w:val="0091459C"/>
    <w:rsid w:val="00925E20"/>
    <w:rsid w:val="00926181"/>
    <w:rsid w:val="0093739A"/>
    <w:rsid w:val="00941072"/>
    <w:rsid w:val="0095062D"/>
    <w:rsid w:val="00952BE7"/>
    <w:rsid w:val="00955623"/>
    <w:rsid w:val="00955F85"/>
    <w:rsid w:val="00957CAD"/>
    <w:rsid w:val="009603E2"/>
    <w:rsid w:val="00972E34"/>
    <w:rsid w:val="0098192B"/>
    <w:rsid w:val="00982D41"/>
    <w:rsid w:val="009928F2"/>
    <w:rsid w:val="00994AC2"/>
    <w:rsid w:val="009B2395"/>
    <w:rsid w:val="009B6371"/>
    <w:rsid w:val="009B6FD9"/>
    <w:rsid w:val="009C13F0"/>
    <w:rsid w:val="009D37A7"/>
    <w:rsid w:val="009D43E3"/>
    <w:rsid w:val="009E3E19"/>
    <w:rsid w:val="009E6D9E"/>
    <w:rsid w:val="009F4F46"/>
    <w:rsid w:val="009F74D0"/>
    <w:rsid w:val="009F7B6E"/>
    <w:rsid w:val="00A05019"/>
    <w:rsid w:val="00A067F1"/>
    <w:rsid w:val="00A117A9"/>
    <w:rsid w:val="00A178B9"/>
    <w:rsid w:val="00A206A5"/>
    <w:rsid w:val="00A236A0"/>
    <w:rsid w:val="00A27B0F"/>
    <w:rsid w:val="00A3130E"/>
    <w:rsid w:val="00A34A66"/>
    <w:rsid w:val="00A35C70"/>
    <w:rsid w:val="00A36694"/>
    <w:rsid w:val="00A43A3E"/>
    <w:rsid w:val="00A43C3D"/>
    <w:rsid w:val="00A530A0"/>
    <w:rsid w:val="00A53B5D"/>
    <w:rsid w:val="00A56186"/>
    <w:rsid w:val="00A56EC2"/>
    <w:rsid w:val="00A60BFD"/>
    <w:rsid w:val="00A60C7E"/>
    <w:rsid w:val="00A613A5"/>
    <w:rsid w:val="00A631A6"/>
    <w:rsid w:val="00A631DD"/>
    <w:rsid w:val="00A65B4F"/>
    <w:rsid w:val="00A6775D"/>
    <w:rsid w:val="00A70351"/>
    <w:rsid w:val="00A750CA"/>
    <w:rsid w:val="00A76141"/>
    <w:rsid w:val="00A8727F"/>
    <w:rsid w:val="00A9684C"/>
    <w:rsid w:val="00AA1550"/>
    <w:rsid w:val="00AC120B"/>
    <w:rsid w:val="00AC2DB6"/>
    <w:rsid w:val="00AC406D"/>
    <w:rsid w:val="00AC794B"/>
    <w:rsid w:val="00AD1BED"/>
    <w:rsid w:val="00AD326C"/>
    <w:rsid w:val="00AD3858"/>
    <w:rsid w:val="00AD53F7"/>
    <w:rsid w:val="00AD749A"/>
    <w:rsid w:val="00AE02B0"/>
    <w:rsid w:val="00AE4A98"/>
    <w:rsid w:val="00AE6129"/>
    <w:rsid w:val="00AF1E5A"/>
    <w:rsid w:val="00AF3449"/>
    <w:rsid w:val="00AF3BD7"/>
    <w:rsid w:val="00AF5C28"/>
    <w:rsid w:val="00B002A3"/>
    <w:rsid w:val="00B0686A"/>
    <w:rsid w:val="00B0774C"/>
    <w:rsid w:val="00B11DE1"/>
    <w:rsid w:val="00B1595D"/>
    <w:rsid w:val="00B17083"/>
    <w:rsid w:val="00B1781A"/>
    <w:rsid w:val="00B20DE5"/>
    <w:rsid w:val="00B216C5"/>
    <w:rsid w:val="00B24CB2"/>
    <w:rsid w:val="00B25182"/>
    <w:rsid w:val="00B32B50"/>
    <w:rsid w:val="00B34DE2"/>
    <w:rsid w:val="00B35BE2"/>
    <w:rsid w:val="00B40774"/>
    <w:rsid w:val="00B509F8"/>
    <w:rsid w:val="00B51DD5"/>
    <w:rsid w:val="00B5407B"/>
    <w:rsid w:val="00B540BE"/>
    <w:rsid w:val="00B5440A"/>
    <w:rsid w:val="00B57FB8"/>
    <w:rsid w:val="00B73030"/>
    <w:rsid w:val="00B7632B"/>
    <w:rsid w:val="00B833AB"/>
    <w:rsid w:val="00B83716"/>
    <w:rsid w:val="00B9345A"/>
    <w:rsid w:val="00B93F63"/>
    <w:rsid w:val="00BA02D9"/>
    <w:rsid w:val="00BA0B08"/>
    <w:rsid w:val="00BA11C8"/>
    <w:rsid w:val="00BA4E80"/>
    <w:rsid w:val="00BB403F"/>
    <w:rsid w:val="00BB4529"/>
    <w:rsid w:val="00BB6EC1"/>
    <w:rsid w:val="00BB783F"/>
    <w:rsid w:val="00BC31D5"/>
    <w:rsid w:val="00BC58A5"/>
    <w:rsid w:val="00BC6DA7"/>
    <w:rsid w:val="00BD4B61"/>
    <w:rsid w:val="00BE0CC8"/>
    <w:rsid w:val="00BE4A51"/>
    <w:rsid w:val="00BE5F22"/>
    <w:rsid w:val="00BF4787"/>
    <w:rsid w:val="00C001F9"/>
    <w:rsid w:val="00C13F98"/>
    <w:rsid w:val="00C15A57"/>
    <w:rsid w:val="00C262B6"/>
    <w:rsid w:val="00C27E7A"/>
    <w:rsid w:val="00C35876"/>
    <w:rsid w:val="00C45432"/>
    <w:rsid w:val="00C4624C"/>
    <w:rsid w:val="00C5051B"/>
    <w:rsid w:val="00C54AC7"/>
    <w:rsid w:val="00C5654C"/>
    <w:rsid w:val="00C606C1"/>
    <w:rsid w:val="00C60777"/>
    <w:rsid w:val="00C608AB"/>
    <w:rsid w:val="00C61C74"/>
    <w:rsid w:val="00C63A57"/>
    <w:rsid w:val="00C7132E"/>
    <w:rsid w:val="00C71F4B"/>
    <w:rsid w:val="00C73EF7"/>
    <w:rsid w:val="00C84DC6"/>
    <w:rsid w:val="00C8534D"/>
    <w:rsid w:val="00C9509A"/>
    <w:rsid w:val="00CA2F4A"/>
    <w:rsid w:val="00CA320E"/>
    <w:rsid w:val="00CA51F0"/>
    <w:rsid w:val="00CB24B6"/>
    <w:rsid w:val="00CB56AD"/>
    <w:rsid w:val="00CB70B2"/>
    <w:rsid w:val="00CB76EF"/>
    <w:rsid w:val="00CB78C4"/>
    <w:rsid w:val="00CC0CC6"/>
    <w:rsid w:val="00CC5E97"/>
    <w:rsid w:val="00CC76BA"/>
    <w:rsid w:val="00CD5FC8"/>
    <w:rsid w:val="00CD7562"/>
    <w:rsid w:val="00CD7DF7"/>
    <w:rsid w:val="00CD7E17"/>
    <w:rsid w:val="00CE4082"/>
    <w:rsid w:val="00CE5F56"/>
    <w:rsid w:val="00CE7A5E"/>
    <w:rsid w:val="00CF3004"/>
    <w:rsid w:val="00CF637B"/>
    <w:rsid w:val="00D00212"/>
    <w:rsid w:val="00D11890"/>
    <w:rsid w:val="00D17E1F"/>
    <w:rsid w:val="00D2045B"/>
    <w:rsid w:val="00D2082A"/>
    <w:rsid w:val="00D24BCC"/>
    <w:rsid w:val="00D3117F"/>
    <w:rsid w:val="00D336D1"/>
    <w:rsid w:val="00D42201"/>
    <w:rsid w:val="00D42803"/>
    <w:rsid w:val="00D428A0"/>
    <w:rsid w:val="00D460F6"/>
    <w:rsid w:val="00D46E6C"/>
    <w:rsid w:val="00D55A1B"/>
    <w:rsid w:val="00D609D3"/>
    <w:rsid w:val="00D619F8"/>
    <w:rsid w:val="00D6565E"/>
    <w:rsid w:val="00D671CB"/>
    <w:rsid w:val="00D6747B"/>
    <w:rsid w:val="00D70838"/>
    <w:rsid w:val="00D7308C"/>
    <w:rsid w:val="00D73184"/>
    <w:rsid w:val="00D74AC8"/>
    <w:rsid w:val="00D879C5"/>
    <w:rsid w:val="00D96F2D"/>
    <w:rsid w:val="00DA26C3"/>
    <w:rsid w:val="00DA565A"/>
    <w:rsid w:val="00DA572C"/>
    <w:rsid w:val="00DA5968"/>
    <w:rsid w:val="00DB074F"/>
    <w:rsid w:val="00DB1250"/>
    <w:rsid w:val="00DB182F"/>
    <w:rsid w:val="00DC23A4"/>
    <w:rsid w:val="00DC353A"/>
    <w:rsid w:val="00DD3367"/>
    <w:rsid w:val="00DD65C4"/>
    <w:rsid w:val="00DD667F"/>
    <w:rsid w:val="00DE046C"/>
    <w:rsid w:val="00DE0E38"/>
    <w:rsid w:val="00DE5188"/>
    <w:rsid w:val="00DE796C"/>
    <w:rsid w:val="00DE7C5A"/>
    <w:rsid w:val="00DF146B"/>
    <w:rsid w:val="00E0293E"/>
    <w:rsid w:val="00E151D4"/>
    <w:rsid w:val="00E16471"/>
    <w:rsid w:val="00E20CA6"/>
    <w:rsid w:val="00E22A72"/>
    <w:rsid w:val="00E23C94"/>
    <w:rsid w:val="00E26CBD"/>
    <w:rsid w:val="00E27C3E"/>
    <w:rsid w:val="00E32BC6"/>
    <w:rsid w:val="00E36607"/>
    <w:rsid w:val="00E4019A"/>
    <w:rsid w:val="00E401AE"/>
    <w:rsid w:val="00E41E58"/>
    <w:rsid w:val="00E43228"/>
    <w:rsid w:val="00E45C10"/>
    <w:rsid w:val="00E57CF8"/>
    <w:rsid w:val="00E65C25"/>
    <w:rsid w:val="00E7217E"/>
    <w:rsid w:val="00E80A81"/>
    <w:rsid w:val="00E81D38"/>
    <w:rsid w:val="00E83D95"/>
    <w:rsid w:val="00E84774"/>
    <w:rsid w:val="00E971B2"/>
    <w:rsid w:val="00EA5FB7"/>
    <w:rsid w:val="00EA70DF"/>
    <w:rsid w:val="00EB00C7"/>
    <w:rsid w:val="00EB5A63"/>
    <w:rsid w:val="00EB6CDC"/>
    <w:rsid w:val="00EC197B"/>
    <w:rsid w:val="00ED114C"/>
    <w:rsid w:val="00ED45C1"/>
    <w:rsid w:val="00ED7B8C"/>
    <w:rsid w:val="00EE121A"/>
    <w:rsid w:val="00EE41F7"/>
    <w:rsid w:val="00EE7CEA"/>
    <w:rsid w:val="00EF6576"/>
    <w:rsid w:val="00F0097C"/>
    <w:rsid w:val="00F01ED5"/>
    <w:rsid w:val="00F04053"/>
    <w:rsid w:val="00F05D8C"/>
    <w:rsid w:val="00F2234B"/>
    <w:rsid w:val="00F305E8"/>
    <w:rsid w:val="00F30FB8"/>
    <w:rsid w:val="00F32965"/>
    <w:rsid w:val="00F33862"/>
    <w:rsid w:val="00F33B9D"/>
    <w:rsid w:val="00F3742B"/>
    <w:rsid w:val="00F41393"/>
    <w:rsid w:val="00F4158E"/>
    <w:rsid w:val="00F4500C"/>
    <w:rsid w:val="00F45D22"/>
    <w:rsid w:val="00F461BE"/>
    <w:rsid w:val="00F47F33"/>
    <w:rsid w:val="00F55739"/>
    <w:rsid w:val="00F65EF7"/>
    <w:rsid w:val="00F670A1"/>
    <w:rsid w:val="00F71BD5"/>
    <w:rsid w:val="00F71FAF"/>
    <w:rsid w:val="00F75514"/>
    <w:rsid w:val="00F84553"/>
    <w:rsid w:val="00FA0442"/>
    <w:rsid w:val="00FA51CD"/>
    <w:rsid w:val="00FA712B"/>
    <w:rsid w:val="00FB1C8E"/>
    <w:rsid w:val="00FB1ECA"/>
    <w:rsid w:val="00FB310F"/>
    <w:rsid w:val="00FB3606"/>
    <w:rsid w:val="00FB788F"/>
    <w:rsid w:val="00FC11E9"/>
    <w:rsid w:val="00FE048E"/>
    <w:rsid w:val="00FE40FF"/>
    <w:rsid w:val="00FF62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F4B"/>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55216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2163"/>
    <w:pPr>
      <w:keepNext/>
      <w:spacing w:before="240" w:after="60"/>
      <w:outlineLvl w:val="1"/>
    </w:pPr>
    <w:rPr>
      <w:rFonts w:ascii="Arial" w:hAnsi="Arial" w:cs="Arial"/>
      <w:b/>
      <w:bCs/>
      <w:i/>
      <w:iCs/>
      <w:sz w:val="28"/>
      <w:szCs w:val="28"/>
    </w:rPr>
  </w:style>
  <w:style w:type="paragraph" w:styleId="6">
    <w:name w:val="heading 6"/>
    <w:basedOn w:val="a"/>
    <w:next w:val="a"/>
    <w:link w:val="60"/>
    <w:qFormat/>
    <w:rsid w:val="00552163"/>
    <w:pPr>
      <w:spacing w:before="240" w:after="60"/>
      <w:outlineLvl w:val="5"/>
    </w:pPr>
    <w:rPr>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2163"/>
    <w:rPr>
      <w:rFonts w:ascii="Arial" w:eastAsia="Times New Roman" w:hAnsi="Arial" w:cs="Arial"/>
      <w:b/>
      <w:bCs/>
      <w:kern w:val="32"/>
      <w:sz w:val="32"/>
      <w:szCs w:val="32"/>
      <w:lang w:val="en-US"/>
    </w:rPr>
  </w:style>
  <w:style w:type="character" w:customStyle="1" w:styleId="20">
    <w:name w:val="Заголовок 2 Знак"/>
    <w:basedOn w:val="a0"/>
    <w:link w:val="2"/>
    <w:rsid w:val="00552163"/>
    <w:rPr>
      <w:rFonts w:ascii="Arial" w:eastAsia="Times New Roman" w:hAnsi="Arial" w:cs="Arial"/>
      <w:b/>
      <w:bCs/>
      <w:i/>
      <w:iCs/>
      <w:sz w:val="28"/>
      <w:szCs w:val="28"/>
      <w:lang w:val="en-US"/>
    </w:rPr>
  </w:style>
  <w:style w:type="character" w:customStyle="1" w:styleId="60">
    <w:name w:val="Заголовок 6 Знак"/>
    <w:basedOn w:val="a0"/>
    <w:link w:val="6"/>
    <w:rsid w:val="00552163"/>
    <w:rPr>
      <w:rFonts w:ascii="Times New Roman" w:eastAsia="Times New Roman" w:hAnsi="Times New Roman" w:cs="Times New Roman"/>
      <w:b/>
      <w:bCs/>
      <w:lang w:val="en-US"/>
    </w:rPr>
  </w:style>
  <w:style w:type="paragraph" w:customStyle="1" w:styleId="RakstzRakstz">
    <w:name w:val="Rakstz. Rakstz."/>
    <w:basedOn w:val="a"/>
    <w:rsid w:val="00552163"/>
    <w:pPr>
      <w:spacing w:before="120" w:after="160" w:line="240" w:lineRule="exact"/>
      <w:ind w:firstLine="720"/>
      <w:jc w:val="both"/>
    </w:pPr>
    <w:rPr>
      <w:rFonts w:ascii="Verdana" w:hAnsi="Verdana"/>
      <w:sz w:val="20"/>
      <w:szCs w:val="20"/>
      <w:lang w:val="lv-LV"/>
    </w:rPr>
  </w:style>
  <w:style w:type="character" w:styleId="a3">
    <w:name w:val="Hyperlink"/>
    <w:uiPriority w:val="99"/>
    <w:rsid w:val="00552163"/>
    <w:rPr>
      <w:color w:val="0000FF"/>
      <w:u w:val="single"/>
    </w:rPr>
  </w:style>
  <w:style w:type="paragraph" w:customStyle="1" w:styleId="txt1">
    <w:name w:val="txt1"/>
    <w:rsid w:val="0055216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xt2">
    <w:name w:val="txt2"/>
    <w:next w:val="txt1"/>
    <w:rsid w:val="00552163"/>
    <w:pPr>
      <w:widowControl w:val="0"/>
      <w:spacing w:after="0" w:line="240" w:lineRule="auto"/>
      <w:jc w:val="center"/>
    </w:pPr>
    <w:rPr>
      <w:rFonts w:ascii="!Neo'w Arial" w:eastAsia="Times New Roman" w:hAnsi="!Neo'w Arial" w:cs="Times New Roman"/>
      <w:b/>
      <w:caps/>
      <w:snapToGrid w:val="0"/>
      <w:sz w:val="20"/>
      <w:szCs w:val="20"/>
      <w:lang w:val="en-US"/>
    </w:rPr>
  </w:style>
  <w:style w:type="table" w:styleId="a4">
    <w:name w:val="Table Grid"/>
    <w:basedOn w:val="a1"/>
    <w:rsid w:val="00552163"/>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age number"/>
    <w:basedOn w:val="a0"/>
    <w:rsid w:val="00552163"/>
  </w:style>
  <w:style w:type="paragraph" w:styleId="a6">
    <w:name w:val="Body Text Indent"/>
    <w:basedOn w:val="a"/>
    <w:link w:val="a7"/>
    <w:rsid w:val="00552163"/>
    <w:pPr>
      <w:ind w:left="720"/>
      <w:jc w:val="both"/>
    </w:pPr>
    <w:rPr>
      <w:szCs w:val="20"/>
      <w:lang w:val="lv-LV"/>
    </w:rPr>
  </w:style>
  <w:style w:type="character" w:customStyle="1" w:styleId="a7">
    <w:name w:val="Основной текст с отступом Знак"/>
    <w:basedOn w:val="a0"/>
    <w:link w:val="a6"/>
    <w:rsid w:val="00552163"/>
    <w:rPr>
      <w:rFonts w:ascii="Times New Roman" w:eastAsia="Times New Roman" w:hAnsi="Times New Roman" w:cs="Times New Roman"/>
      <w:sz w:val="24"/>
      <w:szCs w:val="20"/>
    </w:rPr>
  </w:style>
  <w:style w:type="paragraph" w:customStyle="1" w:styleId="DefaultText">
    <w:name w:val="Default Text"/>
    <w:rsid w:val="00552163"/>
    <w:pPr>
      <w:spacing w:after="0" w:line="240" w:lineRule="auto"/>
    </w:pPr>
    <w:rPr>
      <w:rFonts w:ascii="Times New Roman" w:eastAsia="Times New Roman" w:hAnsi="Times New Roman" w:cs="Times New Roman"/>
      <w:color w:val="000000"/>
      <w:sz w:val="24"/>
      <w:szCs w:val="20"/>
      <w:lang w:val="en-GB"/>
    </w:rPr>
  </w:style>
  <w:style w:type="paragraph" w:styleId="a8">
    <w:name w:val="Block Text"/>
    <w:basedOn w:val="a"/>
    <w:rsid w:val="00552163"/>
    <w:pPr>
      <w:snapToGrid w:val="0"/>
      <w:ind w:left="240" w:right="200"/>
      <w:jc w:val="center"/>
    </w:pPr>
    <w:rPr>
      <w:b/>
      <w:sz w:val="28"/>
      <w:szCs w:val="20"/>
      <w:lang w:val="lv-LV"/>
    </w:rPr>
  </w:style>
  <w:style w:type="paragraph" w:styleId="a9">
    <w:name w:val="Body Text"/>
    <w:basedOn w:val="a"/>
    <w:link w:val="aa"/>
    <w:rsid w:val="00552163"/>
    <w:pPr>
      <w:spacing w:after="120"/>
    </w:pPr>
  </w:style>
  <w:style w:type="character" w:customStyle="1" w:styleId="aa">
    <w:name w:val="Основной текст Знак"/>
    <w:basedOn w:val="a0"/>
    <w:link w:val="a9"/>
    <w:rsid w:val="00552163"/>
    <w:rPr>
      <w:rFonts w:ascii="Times New Roman" w:eastAsia="Times New Roman" w:hAnsi="Times New Roman" w:cs="Times New Roman"/>
      <w:sz w:val="24"/>
      <w:szCs w:val="24"/>
      <w:lang w:val="en-US"/>
    </w:rPr>
  </w:style>
  <w:style w:type="paragraph" w:customStyle="1" w:styleId="Rub3">
    <w:name w:val="Rub3"/>
    <w:basedOn w:val="a"/>
    <w:next w:val="a"/>
    <w:rsid w:val="00552163"/>
    <w:pPr>
      <w:tabs>
        <w:tab w:val="left" w:pos="709"/>
      </w:tabs>
      <w:jc w:val="both"/>
    </w:pPr>
    <w:rPr>
      <w:b/>
      <w:i/>
      <w:sz w:val="20"/>
      <w:szCs w:val="20"/>
      <w:lang w:val="en-GB" w:eastAsia="en-GB"/>
    </w:rPr>
  </w:style>
  <w:style w:type="character" w:customStyle="1" w:styleId="colora">
    <w:name w:val="colora"/>
    <w:basedOn w:val="a0"/>
    <w:rsid w:val="00552163"/>
  </w:style>
  <w:style w:type="character" w:styleId="ab">
    <w:name w:val="Emphasis"/>
    <w:qFormat/>
    <w:rsid w:val="00552163"/>
    <w:rPr>
      <w:b/>
      <w:bCs/>
      <w:i w:val="0"/>
      <w:iCs w:val="0"/>
    </w:rPr>
  </w:style>
  <w:style w:type="paragraph" w:customStyle="1" w:styleId="naisf">
    <w:name w:val="naisf"/>
    <w:basedOn w:val="a"/>
    <w:rsid w:val="00552163"/>
    <w:pPr>
      <w:suppressAutoHyphens/>
      <w:spacing w:before="280" w:after="280"/>
      <w:jc w:val="both"/>
    </w:pPr>
    <w:rPr>
      <w:lang w:val="en-GB" w:eastAsia="ar-SA"/>
    </w:rPr>
  </w:style>
  <w:style w:type="paragraph" w:styleId="ac">
    <w:name w:val="List Paragraph"/>
    <w:basedOn w:val="a"/>
    <w:uiPriority w:val="34"/>
    <w:qFormat/>
    <w:rsid w:val="00552163"/>
    <w:pPr>
      <w:widowControl w:val="0"/>
      <w:suppressAutoHyphens/>
      <w:ind w:left="720"/>
    </w:pPr>
    <w:rPr>
      <w:rFonts w:eastAsia="Lucida Sans Unicode"/>
      <w:color w:val="000000"/>
      <w:lang w:eastAsia="ar-SA"/>
    </w:rPr>
  </w:style>
  <w:style w:type="paragraph" w:styleId="ad">
    <w:name w:val="Normal (Web)"/>
    <w:basedOn w:val="a"/>
    <w:rsid w:val="00552163"/>
    <w:pPr>
      <w:spacing w:before="100" w:beforeAutospacing="1" w:after="100" w:afterAutospacing="1"/>
    </w:pPr>
    <w:rPr>
      <w:lang w:val="lv-LV" w:eastAsia="lv-LV"/>
    </w:rPr>
  </w:style>
  <w:style w:type="paragraph" w:styleId="ae">
    <w:name w:val="footer"/>
    <w:basedOn w:val="a"/>
    <w:link w:val="af"/>
    <w:uiPriority w:val="99"/>
    <w:unhideWhenUsed/>
    <w:rsid w:val="00552163"/>
    <w:pPr>
      <w:tabs>
        <w:tab w:val="center" w:pos="4153"/>
        <w:tab w:val="right" w:pos="8306"/>
      </w:tabs>
    </w:pPr>
    <w:rPr>
      <w:lang w:val="lv-LV"/>
    </w:rPr>
  </w:style>
  <w:style w:type="character" w:customStyle="1" w:styleId="af">
    <w:name w:val="Нижний колонтитул Знак"/>
    <w:basedOn w:val="a0"/>
    <w:link w:val="ae"/>
    <w:uiPriority w:val="99"/>
    <w:rsid w:val="00552163"/>
    <w:rPr>
      <w:rFonts w:ascii="Times New Roman" w:eastAsia="Times New Roman" w:hAnsi="Times New Roman" w:cs="Times New Roman"/>
      <w:sz w:val="24"/>
      <w:szCs w:val="24"/>
    </w:rPr>
  </w:style>
  <w:style w:type="paragraph" w:styleId="af0">
    <w:name w:val="footnote text"/>
    <w:basedOn w:val="a"/>
    <w:link w:val="af1"/>
    <w:semiHidden/>
    <w:rsid w:val="00552163"/>
    <w:pPr>
      <w:widowControl w:val="0"/>
      <w:suppressLineNumbers/>
      <w:suppressAutoHyphens/>
      <w:ind w:left="283" w:hanging="283"/>
    </w:pPr>
    <w:rPr>
      <w:rFonts w:eastAsia="Lucida Sans Unicode"/>
      <w:color w:val="000000"/>
      <w:sz w:val="20"/>
      <w:szCs w:val="20"/>
      <w:lang w:eastAsia="ar-SA"/>
    </w:rPr>
  </w:style>
  <w:style w:type="character" w:customStyle="1" w:styleId="af1">
    <w:name w:val="Текст сноски Знак"/>
    <w:basedOn w:val="a0"/>
    <w:link w:val="af0"/>
    <w:semiHidden/>
    <w:rsid w:val="00552163"/>
    <w:rPr>
      <w:rFonts w:ascii="Times New Roman" w:eastAsia="Lucida Sans Unicode" w:hAnsi="Times New Roman" w:cs="Times New Roman"/>
      <w:color w:val="000000"/>
      <w:sz w:val="20"/>
      <w:szCs w:val="20"/>
      <w:lang w:eastAsia="ar-SA"/>
    </w:rPr>
  </w:style>
  <w:style w:type="character" w:customStyle="1" w:styleId="body6">
    <w:name w:val="body6"/>
    <w:rsid w:val="00552163"/>
    <w:rPr>
      <w:rFonts w:ascii="Verdana" w:hAnsi="Verdana" w:hint="default"/>
      <w:color w:val="000000"/>
      <w:sz w:val="18"/>
      <w:szCs w:val="18"/>
    </w:rPr>
  </w:style>
  <w:style w:type="character" w:styleId="af2">
    <w:name w:val="Strong"/>
    <w:qFormat/>
    <w:rsid w:val="00552163"/>
    <w:rPr>
      <w:b/>
      <w:bCs/>
    </w:rPr>
  </w:style>
  <w:style w:type="character" w:customStyle="1" w:styleId="apple-tab-span">
    <w:name w:val="apple-tab-span"/>
    <w:basedOn w:val="a0"/>
    <w:rsid w:val="00552163"/>
  </w:style>
  <w:style w:type="paragraph" w:styleId="21">
    <w:name w:val="Body Text 2"/>
    <w:basedOn w:val="a"/>
    <w:link w:val="22"/>
    <w:uiPriority w:val="99"/>
    <w:rsid w:val="00552163"/>
    <w:pPr>
      <w:spacing w:after="120" w:line="480" w:lineRule="auto"/>
    </w:pPr>
    <w:rPr>
      <w:rFonts w:ascii="Calibri" w:eastAsia="Calibri" w:hAnsi="Calibri"/>
      <w:sz w:val="22"/>
      <w:szCs w:val="22"/>
    </w:rPr>
  </w:style>
  <w:style w:type="character" w:customStyle="1" w:styleId="22">
    <w:name w:val="Основной текст 2 Знак"/>
    <w:basedOn w:val="a0"/>
    <w:link w:val="21"/>
    <w:uiPriority w:val="99"/>
    <w:rsid w:val="00552163"/>
    <w:rPr>
      <w:rFonts w:ascii="Calibri" w:eastAsia="Calibri" w:hAnsi="Calibri" w:cs="Times New Roman"/>
    </w:rPr>
  </w:style>
  <w:style w:type="character" w:customStyle="1" w:styleId="st">
    <w:name w:val="st"/>
    <w:rsid w:val="00552163"/>
  </w:style>
  <w:style w:type="paragraph" w:styleId="af3">
    <w:name w:val="Balloon Text"/>
    <w:basedOn w:val="a"/>
    <w:link w:val="af4"/>
    <w:rsid w:val="00552163"/>
    <w:rPr>
      <w:rFonts w:ascii="Tahoma" w:hAnsi="Tahoma"/>
      <w:sz w:val="16"/>
      <w:szCs w:val="16"/>
    </w:rPr>
  </w:style>
  <w:style w:type="character" w:customStyle="1" w:styleId="af4">
    <w:name w:val="Текст выноски Знак"/>
    <w:basedOn w:val="a0"/>
    <w:link w:val="af3"/>
    <w:rsid w:val="00552163"/>
    <w:rPr>
      <w:rFonts w:ascii="Tahoma" w:eastAsia="Times New Roman" w:hAnsi="Tahoma" w:cs="Times New Roman"/>
      <w:sz w:val="16"/>
      <w:szCs w:val="16"/>
      <w:lang w:val="en-US"/>
    </w:rPr>
  </w:style>
  <w:style w:type="numbering" w:customStyle="1" w:styleId="NoList1">
    <w:name w:val="No List1"/>
    <w:next w:val="a2"/>
    <w:uiPriority w:val="99"/>
    <w:semiHidden/>
    <w:unhideWhenUsed/>
    <w:rsid w:val="00552163"/>
  </w:style>
  <w:style w:type="paragraph" w:customStyle="1" w:styleId="RakstzRakstz0">
    <w:name w:val="Rakstz. Rakstz."/>
    <w:basedOn w:val="a"/>
    <w:rsid w:val="00552163"/>
    <w:pPr>
      <w:spacing w:before="120" w:after="160" w:line="240" w:lineRule="exact"/>
      <w:ind w:firstLine="720"/>
      <w:jc w:val="both"/>
    </w:pPr>
    <w:rPr>
      <w:rFonts w:ascii="Verdana" w:hAnsi="Verdana"/>
      <w:sz w:val="20"/>
      <w:szCs w:val="20"/>
      <w:lang w:val="lv-LV"/>
    </w:rPr>
  </w:style>
  <w:style w:type="character" w:customStyle="1" w:styleId="dopis">
    <w:name w:val="dopis"/>
    <w:rsid w:val="00552163"/>
  </w:style>
  <w:style w:type="paragraph" w:customStyle="1" w:styleId="tv2132">
    <w:name w:val="tv2132"/>
    <w:basedOn w:val="a"/>
    <w:rsid w:val="00E7217E"/>
    <w:pPr>
      <w:spacing w:line="360" w:lineRule="auto"/>
      <w:ind w:firstLine="300"/>
    </w:pPr>
    <w:rPr>
      <w:color w:val="414142"/>
      <w:sz w:val="20"/>
      <w:szCs w:val="20"/>
      <w:lang w:val="lv-LV" w:eastAsia="lv-LV"/>
    </w:rPr>
  </w:style>
  <w:style w:type="character" w:styleId="af5">
    <w:name w:val="annotation reference"/>
    <w:basedOn w:val="a0"/>
    <w:uiPriority w:val="99"/>
    <w:semiHidden/>
    <w:unhideWhenUsed/>
    <w:rsid w:val="00B002A3"/>
    <w:rPr>
      <w:sz w:val="16"/>
      <w:szCs w:val="16"/>
    </w:rPr>
  </w:style>
  <w:style w:type="paragraph" w:styleId="af6">
    <w:name w:val="annotation text"/>
    <w:basedOn w:val="a"/>
    <w:link w:val="af7"/>
    <w:uiPriority w:val="99"/>
    <w:semiHidden/>
    <w:unhideWhenUsed/>
    <w:rsid w:val="00B002A3"/>
    <w:rPr>
      <w:sz w:val="20"/>
      <w:szCs w:val="20"/>
    </w:rPr>
  </w:style>
  <w:style w:type="character" w:customStyle="1" w:styleId="af7">
    <w:name w:val="Текст примечания Знак"/>
    <w:basedOn w:val="a0"/>
    <w:link w:val="af6"/>
    <w:uiPriority w:val="99"/>
    <w:semiHidden/>
    <w:rsid w:val="00B002A3"/>
    <w:rPr>
      <w:rFonts w:ascii="Times New Roman" w:eastAsia="Times New Roman" w:hAnsi="Times New Roman" w:cs="Times New Roman"/>
      <w:sz w:val="20"/>
      <w:szCs w:val="20"/>
      <w:lang w:val="en-US"/>
    </w:rPr>
  </w:style>
  <w:style w:type="paragraph" w:styleId="af8">
    <w:name w:val="annotation subject"/>
    <w:basedOn w:val="af6"/>
    <w:next w:val="af6"/>
    <w:link w:val="af9"/>
    <w:uiPriority w:val="99"/>
    <w:semiHidden/>
    <w:unhideWhenUsed/>
    <w:rsid w:val="00B002A3"/>
    <w:rPr>
      <w:b/>
      <w:bCs/>
    </w:rPr>
  </w:style>
  <w:style w:type="character" w:customStyle="1" w:styleId="af9">
    <w:name w:val="Тема примечания Знак"/>
    <w:basedOn w:val="af7"/>
    <w:link w:val="af8"/>
    <w:uiPriority w:val="99"/>
    <w:semiHidden/>
    <w:rsid w:val="00B002A3"/>
    <w:rPr>
      <w:rFonts w:ascii="Times New Roman" w:eastAsia="Times New Roman" w:hAnsi="Times New Roman" w:cs="Times New Roman"/>
      <w:b/>
      <w:bCs/>
      <w:sz w:val="20"/>
      <w:szCs w:val="20"/>
      <w:lang w:val="en-US"/>
    </w:rPr>
  </w:style>
  <w:style w:type="paragraph" w:styleId="afa">
    <w:name w:val="endnote text"/>
    <w:basedOn w:val="a"/>
    <w:link w:val="afb"/>
    <w:uiPriority w:val="99"/>
    <w:semiHidden/>
    <w:unhideWhenUsed/>
    <w:rsid w:val="00332C45"/>
    <w:rPr>
      <w:sz w:val="20"/>
      <w:szCs w:val="20"/>
    </w:rPr>
  </w:style>
  <w:style w:type="character" w:customStyle="1" w:styleId="afb">
    <w:name w:val="Текст концевой сноски Знак"/>
    <w:basedOn w:val="a0"/>
    <w:link w:val="afa"/>
    <w:uiPriority w:val="99"/>
    <w:semiHidden/>
    <w:rsid w:val="00332C45"/>
    <w:rPr>
      <w:rFonts w:ascii="Times New Roman" w:eastAsia="Times New Roman" w:hAnsi="Times New Roman" w:cs="Times New Roman"/>
      <w:sz w:val="20"/>
      <w:szCs w:val="20"/>
      <w:lang w:val="en-US"/>
    </w:rPr>
  </w:style>
  <w:style w:type="character" w:styleId="afc">
    <w:name w:val="endnote reference"/>
    <w:basedOn w:val="a0"/>
    <w:uiPriority w:val="99"/>
    <w:semiHidden/>
    <w:unhideWhenUsed/>
    <w:rsid w:val="00332C45"/>
    <w:rPr>
      <w:vertAlign w:val="superscript"/>
    </w:rPr>
  </w:style>
  <w:style w:type="paragraph" w:styleId="afd">
    <w:name w:val="header"/>
    <w:basedOn w:val="a"/>
    <w:link w:val="afe"/>
    <w:uiPriority w:val="99"/>
    <w:unhideWhenUsed/>
    <w:rsid w:val="00584155"/>
    <w:pPr>
      <w:tabs>
        <w:tab w:val="center" w:pos="4153"/>
        <w:tab w:val="right" w:pos="8306"/>
      </w:tabs>
    </w:pPr>
  </w:style>
  <w:style w:type="character" w:customStyle="1" w:styleId="afe">
    <w:name w:val="Верхний колонтитул Знак"/>
    <w:basedOn w:val="a0"/>
    <w:link w:val="afd"/>
    <w:uiPriority w:val="99"/>
    <w:rsid w:val="00584155"/>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F4B"/>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55216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2163"/>
    <w:pPr>
      <w:keepNext/>
      <w:spacing w:before="240" w:after="60"/>
      <w:outlineLvl w:val="1"/>
    </w:pPr>
    <w:rPr>
      <w:rFonts w:ascii="Arial" w:hAnsi="Arial" w:cs="Arial"/>
      <w:b/>
      <w:bCs/>
      <w:i/>
      <w:iCs/>
      <w:sz w:val="28"/>
      <w:szCs w:val="28"/>
    </w:rPr>
  </w:style>
  <w:style w:type="paragraph" w:styleId="6">
    <w:name w:val="heading 6"/>
    <w:basedOn w:val="a"/>
    <w:next w:val="a"/>
    <w:link w:val="60"/>
    <w:qFormat/>
    <w:rsid w:val="00552163"/>
    <w:pPr>
      <w:spacing w:before="240" w:after="60"/>
      <w:outlineLvl w:val="5"/>
    </w:pPr>
    <w:rPr>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2163"/>
    <w:rPr>
      <w:rFonts w:ascii="Arial" w:eastAsia="Times New Roman" w:hAnsi="Arial" w:cs="Arial"/>
      <w:b/>
      <w:bCs/>
      <w:kern w:val="32"/>
      <w:sz w:val="32"/>
      <w:szCs w:val="32"/>
      <w:lang w:val="en-US"/>
    </w:rPr>
  </w:style>
  <w:style w:type="character" w:customStyle="1" w:styleId="20">
    <w:name w:val="Заголовок 2 Знак"/>
    <w:basedOn w:val="a0"/>
    <w:link w:val="2"/>
    <w:rsid w:val="00552163"/>
    <w:rPr>
      <w:rFonts w:ascii="Arial" w:eastAsia="Times New Roman" w:hAnsi="Arial" w:cs="Arial"/>
      <w:b/>
      <w:bCs/>
      <w:i/>
      <w:iCs/>
      <w:sz w:val="28"/>
      <w:szCs w:val="28"/>
      <w:lang w:val="en-US"/>
    </w:rPr>
  </w:style>
  <w:style w:type="character" w:customStyle="1" w:styleId="60">
    <w:name w:val="Заголовок 6 Знак"/>
    <w:basedOn w:val="a0"/>
    <w:link w:val="6"/>
    <w:rsid w:val="00552163"/>
    <w:rPr>
      <w:rFonts w:ascii="Times New Roman" w:eastAsia="Times New Roman" w:hAnsi="Times New Roman" w:cs="Times New Roman"/>
      <w:b/>
      <w:bCs/>
      <w:lang w:val="en-US"/>
    </w:rPr>
  </w:style>
  <w:style w:type="paragraph" w:customStyle="1" w:styleId="RakstzRakstz">
    <w:name w:val="Rakstz. Rakstz."/>
    <w:basedOn w:val="a"/>
    <w:rsid w:val="00552163"/>
    <w:pPr>
      <w:spacing w:before="120" w:after="160" w:line="240" w:lineRule="exact"/>
      <w:ind w:firstLine="720"/>
      <w:jc w:val="both"/>
    </w:pPr>
    <w:rPr>
      <w:rFonts w:ascii="Verdana" w:hAnsi="Verdana"/>
      <w:sz w:val="20"/>
      <w:szCs w:val="20"/>
      <w:lang w:val="lv-LV"/>
    </w:rPr>
  </w:style>
  <w:style w:type="character" w:styleId="a3">
    <w:name w:val="Hyperlink"/>
    <w:uiPriority w:val="99"/>
    <w:rsid w:val="00552163"/>
    <w:rPr>
      <w:color w:val="0000FF"/>
      <w:u w:val="single"/>
    </w:rPr>
  </w:style>
  <w:style w:type="paragraph" w:customStyle="1" w:styleId="txt1">
    <w:name w:val="txt1"/>
    <w:rsid w:val="0055216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xt2">
    <w:name w:val="txt2"/>
    <w:next w:val="txt1"/>
    <w:rsid w:val="00552163"/>
    <w:pPr>
      <w:widowControl w:val="0"/>
      <w:spacing w:after="0" w:line="240" w:lineRule="auto"/>
      <w:jc w:val="center"/>
    </w:pPr>
    <w:rPr>
      <w:rFonts w:ascii="!Neo'w Arial" w:eastAsia="Times New Roman" w:hAnsi="!Neo'w Arial" w:cs="Times New Roman"/>
      <w:b/>
      <w:caps/>
      <w:snapToGrid w:val="0"/>
      <w:sz w:val="20"/>
      <w:szCs w:val="20"/>
      <w:lang w:val="en-US"/>
    </w:rPr>
  </w:style>
  <w:style w:type="table" w:styleId="a4">
    <w:name w:val="Table Grid"/>
    <w:basedOn w:val="a1"/>
    <w:rsid w:val="00552163"/>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age number"/>
    <w:basedOn w:val="a0"/>
    <w:rsid w:val="00552163"/>
  </w:style>
  <w:style w:type="paragraph" w:styleId="a6">
    <w:name w:val="Body Text Indent"/>
    <w:basedOn w:val="a"/>
    <w:link w:val="a7"/>
    <w:rsid w:val="00552163"/>
    <w:pPr>
      <w:ind w:left="720"/>
      <w:jc w:val="both"/>
    </w:pPr>
    <w:rPr>
      <w:szCs w:val="20"/>
      <w:lang w:val="lv-LV"/>
    </w:rPr>
  </w:style>
  <w:style w:type="character" w:customStyle="1" w:styleId="a7">
    <w:name w:val="Основной текст с отступом Знак"/>
    <w:basedOn w:val="a0"/>
    <w:link w:val="a6"/>
    <w:rsid w:val="00552163"/>
    <w:rPr>
      <w:rFonts w:ascii="Times New Roman" w:eastAsia="Times New Roman" w:hAnsi="Times New Roman" w:cs="Times New Roman"/>
      <w:sz w:val="24"/>
      <w:szCs w:val="20"/>
    </w:rPr>
  </w:style>
  <w:style w:type="paragraph" w:customStyle="1" w:styleId="DefaultText">
    <w:name w:val="Default Text"/>
    <w:rsid w:val="00552163"/>
    <w:pPr>
      <w:spacing w:after="0" w:line="240" w:lineRule="auto"/>
    </w:pPr>
    <w:rPr>
      <w:rFonts w:ascii="Times New Roman" w:eastAsia="Times New Roman" w:hAnsi="Times New Roman" w:cs="Times New Roman"/>
      <w:color w:val="000000"/>
      <w:sz w:val="24"/>
      <w:szCs w:val="20"/>
      <w:lang w:val="en-GB"/>
    </w:rPr>
  </w:style>
  <w:style w:type="paragraph" w:styleId="a8">
    <w:name w:val="Block Text"/>
    <w:basedOn w:val="a"/>
    <w:rsid w:val="00552163"/>
    <w:pPr>
      <w:snapToGrid w:val="0"/>
      <w:ind w:left="240" w:right="200"/>
      <w:jc w:val="center"/>
    </w:pPr>
    <w:rPr>
      <w:b/>
      <w:sz w:val="28"/>
      <w:szCs w:val="20"/>
      <w:lang w:val="lv-LV"/>
    </w:rPr>
  </w:style>
  <w:style w:type="paragraph" w:styleId="a9">
    <w:name w:val="Body Text"/>
    <w:basedOn w:val="a"/>
    <w:link w:val="aa"/>
    <w:rsid w:val="00552163"/>
    <w:pPr>
      <w:spacing w:after="120"/>
    </w:pPr>
  </w:style>
  <w:style w:type="character" w:customStyle="1" w:styleId="aa">
    <w:name w:val="Основной текст Знак"/>
    <w:basedOn w:val="a0"/>
    <w:link w:val="a9"/>
    <w:rsid w:val="00552163"/>
    <w:rPr>
      <w:rFonts w:ascii="Times New Roman" w:eastAsia="Times New Roman" w:hAnsi="Times New Roman" w:cs="Times New Roman"/>
      <w:sz w:val="24"/>
      <w:szCs w:val="24"/>
      <w:lang w:val="en-US"/>
    </w:rPr>
  </w:style>
  <w:style w:type="paragraph" w:customStyle="1" w:styleId="Rub3">
    <w:name w:val="Rub3"/>
    <w:basedOn w:val="a"/>
    <w:next w:val="a"/>
    <w:rsid w:val="00552163"/>
    <w:pPr>
      <w:tabs>
        <w:tab w:val="left" w:pos="709"/>
      </w:tabs>
      <w:jc w:val="both"/>
    </w:pPr>
    <w:rPr>
      <w:b/>
      <w:i/>
      <w:sz w:val="20"/>
      <w:szCs w:val="20"/>
      <w:lang w:val="en-GB" w:eastAsia="en-GB"/>
    </w:rPr>
  </w:style>
  <w:style w:type="character" w:customStyle="1" w:styleId="colora">
    <w:name w:val="colora"/>
    <w:basedOn w:val="a0"/>
    <w:rsid w:val="00552163"/>
  </w:style>
  <w:style w:type="character" w:styleId="ab">
    <w:name w:val="Emphasis"/>
    <w:qFormat/>
    <w:rsid w:val="00552163"/>
    <w:rPr>
      <w:b/>
      <w:bCs/>
      <w:i w:val="0"/>
      <w:iCs w:val="0"/>
    </w:rPr>
  </w:style>
  <w:style w:type="paragraph" w:customStyle="1" w:styleId="naisf">
    <w:name w:val="naisf"/>
    <w:basedOn w:val="a"/>
    <w:rsid w:val="00552163"/>
    <w:pPr>
      <w:suppressAutoHyphens/>
      <w:spacing w:before="280" w:after="280"/>
      <w:jc w:val="both"/>
    </w:pPr>
    <w:rPr>
      <w:lang w:val="en-GB" w:eastAsia="ar-SA"/>
    </w:rPr>
  </w:style>
  <w:style w:type="paragraph" w:styleId="ac">
    <w:name w:val="List Paragraph"/>
    <w:basedOn w:val="a"/>
    <w:uiPriority w:val="34"/>
    <w:qFormat/>
    <w:rsid w:val="00552163"/>
    <w:pPr>
      <w:widowControl w:val="0"/>
      <w:suppressAutoHyphens/>
      <w:ind w:left="720"/>
    </w:pPr>
    <w:rPr>
      <w:rFonts w:eastAsia="Lucida Sans Unicode"/>
      <w:color w:val="000000"/>
      <w:lang w:eastAsia="ar-SA"/>
    </w:rPr>
  </w:style>
  <w:style w:type="paragraph" w:styleId="ad">
    <w:name w:val="Normal (Web)"/>
    <w:basedOn w:val="a"/>
    <w:rsid w:val="00552163"/>
    <w:pPr>
      <w:spacing w:before="100" w:beforeAutospacing="1" w:after="100" w:afterAutospacing="1"/>
    </w:pPr>
    <w:rPr>
      <w:lang w:val="lv-LV" w:eastAsia="lv-LV"/>
    </w:rPr>
  </w:style>
  <w:style w:type="paragraph" w:styleId="ae">
    <w:name w:val="footer"/>
    <w:basedOn w:val="a"/>
    <w:link w:val="af"/>
    <w:uiPriority w:val="99"/>
    <w:unhideWhenUsed/>
    <w:rsid w:val="00552163"/>
    <w:pPr>
      <w:tabs>
        <w:tab w:val="center" w:pos="4153"/>
        <w:tab w:val="right" w:pos="8306"/>
      </w:tabs>
    </w:pPr>
    <w:rPr>
      <w:lang w:val="lv-LV"/>
    </w:rPr>
  </w:style>
  <w:style w:type="character" w:customStyle="1" w:styleId="af">
    <w:name w:val="Нижний колонтитул Знак"/>
    <w:basedOn w:val="a0"/>
    <w:link w:val="ae"/>
    <w:uiPriority w:val="99"/>
    <w:rsid w:val="00552163"/>
    <w:rPr>
      <w:rFonts w:ascii="Times New Roman" w:eastAsia="Times New Roman" w:hAnsi="Times New Roman" w:cs="Times New Roman"/>
      <w:sz w:val="24"/>
      <w:szCs w:val="24"/>
    </w:rPr>
  </w:style>
  <w:style w:type="paragraph" w:styleId="af0">
    <w:name w:val="footnote text"/>
    <w:basedOn w:val="a"/>
    <w:link w:val="af1"/>
    <w:semiHidden/>
    <w:rsid w:val="00552163"/>
    <w:pPr>
      <w:widowControl w:val="0"/>
      <w:suppressLineNumbers/>
      <w:suppressAutoHyphens/>
      <w:ind w:left="283" w:hanging="283"/>
    </w:pPr>
    <w:rPr>
      <w:rFonts w:eastAsia="Lucida Sans Unicode"/>
      <w:color w:val="000000"/>
      <w:sz w:val="20"/>
      <w:szCs w:val="20"/>
      <w:lang w:eastAsia="ar-SA"/>
    </w:rPr>
  </w:style>
  <w:style w:type="character" w:customStyle="1" w:styleId="af1">
    <w:name w:val="Текст сноски Знак"/>
    <w:basedOn w:val="a0"/>
    <w:link w:val="af0"/>
    <w:semiHidden/>
    <w:rsid w:val="00552163"/>
    <w:rPr>
      <w:rFonts w:ascii="Times New Roman" w:eastAsia="Lucida Sans Unicode" w:hAnsi="Times New Roman" w:cs="Times New Roman"/>
      <w:color w:val="000000"/>
      <w:sz w:val="20"/>
      <w:szCs w:val="20"/>
      <w:lang w:eastAsia="ar-SA"/>
    </w:rPr>
  </w:style>
  <w:style w:type="character" w:customStyle="1" w:styleId="body6">
    <w:name w:val="body6"/>
    <w:rsid w:val="00552163"/>
    <w:rPr>
      <w:rFonts w:ascii="Verdana" w:hAnsi="Verdana" w:hint="default"/>
      <w:color w:val="000000"/>
      <w:sz w:val="18"/>
      <w:szCs w:val="18"/>
    </w:rPr>
  </w:style>
  <w:style w:type="character" w:styleId="af2">
    <w:name w:val="Strong"/>
    <w:qFormat/>
    <w:rsid w:val="00552163"/>
    <w:rPr>
      <w:b/>
      <w:bCs/>
    </w:rPr>
  </w:style>
  <w:style w:type="character" w:customStyle="1" w:styleId="apple-tab-span">
    <w:name w:val="apple-tab-span"/>
    <w:basedOn w:val="a0"/>
    <w:rsid w:val="00552163"/>
  </w:style>
  <w:style w:type="paragraph" w:styleId="21">
    <w:name w:val="Body Text 2"/>
    <w:basedOn w:val="a"/>
    <w:link w:val="22"/>
    <w:uiPriority w:val="99"/>
    <w:rsid w:val="00552163"/>
    <w:pPr>
      <w:spacing w:after="120" w:line="480" w:lineRule="auto"/>
    </w:pPr>
    <w:rPr>
      <w:rFonts w:ascii="Calibri" w:eastAsia="Calibri" w:hAnsi="Calibri"/>
      <w:sz w:val="22"/>
      <w:szCs w:val="22"/>
    </w:rPr>
  </w:style>
  <w:style w:type="character" w:customStyle="1" w:styleId="22">
    <w:name w:val="Основной текст 2 Знак"/>
    <w:basedOn w:val="a0"/>
    <w:link w:val="21"/>
    <w:uiPriority w:val="99"/>
    <w:rsid w:val="00552163"/>
    <w:rPr>
      <w:rFonts w:ascii="Calibri" w:eastAsia="Calibri" w:hAnsi="Calibri" w:cs="Times New Roman"/>
    </w:rPr>
  </w:style>
  <w:style w:type="character" w:customStyle="1" w:styleId="st">
    <w:name w:val="st"/>
    <w:rsid w:val="00552163"/>
  </w:style>
  <w:style w:type="paragraph" w:styleId="af3">
    <w:name w:val="Balloon Text"/>
    <w:basedOn w:val="a"/>
    <w:link w:val="af4"/>
    <w:rsid w:val="00552163"/>
    <w:rPr>
      <w:rFonts w:ascii="Tahoma" w:hAnsi="Tahoma"/>
      <w:sz w:val="16"/>
      <w:szCs w:val="16"/>
    </w:rPr>
  </w:style>
  <w:style w:type="character" w:customStyle="1" w:styleId="af4">
    <w:name w:val="Текст выноски Знак"/>
    <w:basedOn w:val="a0"/>
    <w:link w:val="af3"/>
    <w:rsid w:val="00552163"/>
    <w:rPr>
      <w:rFonts w:ascii="Tahoma" w:eastAsia="Times New Roman" w:hAnsi="Tahoma" w:cs="Times New Roman"/>
      <w:sz w:val="16"/>
      <w:szCs w:val="16"/>
      <w:lang w:val="en-US"/>
    </w:rPr>
  </w:style>
  <w:style w:type="numbering" w:customStyle="1" w:styleId="NoList1">
    <w:name w:val="No List1"/>
    <w:next w:val="a2"/>
    <w:uiPriority w:val="99"/>
    <w:semiHidden/>
    <w:unhideWhenUsed/>
    <w:rsid w:val="00552163"/>
  </w:style>
  <w:style w:type="paragraph" w:customStyle="1" w:styleId="RakstzRakstz0">
    <w:name w:val="Rakstz. Rakstz."/>
    <w:basedOn w:val="a"/>
    <w:rsid w:val="00552163"/>
    <w:pPr>
      <w:spacing w:before="120" w:after="160" w:line="240" w:lineRule="exact"/>
      <w:ind w:firstLine="720"/>
      <w:jc w:val="both"/>
    </w:pPr>
    <w:rPr>
      <w:rFonts w:ascii="Verdana" w:hAnsi="Verdana"/>
      <w:sz w:val="20"/>
      <w:szCs w:val="20"/>
      <w:lang w:val="lv-LV"/>
    </w:rPr>
  </w:style>
  <w:style w:type="character" w:customStyle="1" w:styleId="dopis">
    <w:name w:val="dopis"/>
    <w:rsid w:val="00552163"/>
  </w:style>
  <w:style w:type="paragraph" w:customStyle="1" w:styleId="tv2132">
    <w:name w:val="tv2132"/>
    <w:basedOn w:val="a"/>
    <w:rsid w:val="00E7217E"/>
    <w:pPr>
      <w:spacing w:line="360" w:lineRule="auto"/>
      <w:ind w:firstLine="300"/>
    </w:pPr>
    <w:rPr>
      <w:color w:val="414142"/>
      <w:sz w:val="20"/>
      <w:szCs w:val="20"/>
      <w:lang w:val="lv-LV" w:eastAsia="lv-LV"/>
    </w:rPr>
  </w:style>
  <w:style w:type="character" w:styleId="af5">
    <w:name w:val="annotation reference"/>
    <w:basedOn w:val="a0"/>
    <w:uiPriority w:val="99"/>
    <w:semiHidden/>
    <w:unhideWhenUsed/>
    <w:rsid w:val="00B002A3"/>
    <w:rPr>
      <w:sz w:val="16"/>
      <w:szCs w:val="16"/>
    </w:rPr>
  </w:style>
  <w:style w:type="paragraph" w:styleId="af6">
    <w:name w:val="annotation text"/>
    <w:basedOn w:val="a"/>
    <w:link w:val="af7"/>
    <w:uiPriority w:val="99"/>
    <w:semiHidden/>
    <w:unhideWhenUsed/>
    <w:rsid w:val="00B002A3"/>
    <w:rPr>
      <w:sz w:val="20"/>
      <w:szCs w:val="20"/>
    </w:rPr>
  </w:style>
  <w:style w:type="character" w:customStyle="1" w:styleId="af7">
    <w:name w:val="Текст примечания Знак"/>
    <w:basedOn w:val="a0"/>
    <w:link w:val="af6"/>
    <w:uiPriority w:val="99"/>
    <w:semiHidden/>
    <w:rsid w:val="00B002A3"/>
    <w:rPr>
      <w:rFonts w:ascii="Times New Roman" w:eastAsia="Times New Roman" w:hAnsi="Times New Roman" w:cs="Times New Roman"/>
      <w:sz w:val="20"/>
      <w:szCs w:val="20"/>
      <w:lang w:val="en-US"/>
    </w:rPr>
  </w:style>
  <w:style w:type="paragraph" w:styleId="af8">
    <w:name w:val="annotation subject"/>
    <w:basedOn w:val="af6"/>
    <w:next w:val="af6"/>
    <w:link w:val="af9"/>
    <w:uiPriority w:val="99"/>
    <w:semiHidden/>
    <w:unhideWhenUsed/>
    <w:rsid w:val="00B002A3"/>
    <w:rPr>
      <w:b/>
      <w:bCs/>
    </w:rPr>
  </w:style>
  <w:style w:type="character" w:customStyle="1" w:styleId="af9">
    <w:name w:val="Тема примечания Знак"/>
    <w:basedOn w:val="af7"/>
    <w:link w:val="af8"/>
    <w:uiPriority w:val="99"/>
    <w:semiHidden/>
    <w:rsid w:val="00B002A3"/>
    <w:rPr>
      <w:rFonts w:ascii="Times New Roman" w:eastAsia="Times New Roman" w:hAnsi="Times New Roman" w:cs="Times New Roman"/>
      <w:b/>
      <w:bCs/>
      <w:sz w:val="20"/>
      <w:szCs w:val="20"/>
      <w:lang w:val="en-US"/>
    </w:rPr>
  </w:style>
  <w:style w:type="paragraph" w:styleId="afa">
    <w:name w:val="endnote text"/>
    <w:basedOn w:val="a"/>
    <w:link w:val="afb"/>
    <w:uiPriority w:val="99"/>
    <w:semiHidden/>
    <w:unhideWhenUsed/>
    <w:rsid w:val="00332C45"/>
    <w:rPr>
      <w:sz w:val="20"/>
      <w:szCs w:val="20"/>
    </w:rPr>
  </w:style>
  <w:style w:type="character" w:customStyle="1" w:styleId="afb">
    <w:name w:val="Текст концевой сноски Знак"/>
    <w:basedOn w:val="a0"/>
    <w:link w:val="afa"/>
    <w:uiPriority w:val="99"/>
    <w:semiHidden/>
    <w:rsid w:val="00332C45"/>
    <w:rPr>
      <w:rFonts w:ascii="Times New Roman" w:eastAsia="Times New Roman" w:hAnsi="Times New Roman" w:cs="Times New Roman"/>
      <w:sz w:val="20"/>
      <w:szCs w:val="20"/>
      <w:lang w:val="en-US"/>
    </w:rPr>
  </w:style>
  <w:style w:type="character" w:styleId="afc">
    <w:name w:val="endnote reference"/>
    <w:basedOn w:val="a0"/>
    <w:uiPriority w:val="99"/>
    <w:semiHidden/>
    <w:unhideWhenUsed/>
    <w:rsid w:val="00332C45"/>
    <w:rPr>
      <w:vertAlign w:val="superscript"/>
    </w:rPr>
  </w:style>
  <w:style w:type="paragraph" w:styleId="afd">
    <w:name w:val="header"/>
    <w:basedOn w:val="a"/>
    <w:link w:val="afe"/>
    <w:uiPriority w:val="99"/>
    <w:unhideWhenUsed/>
    <w:rsid w:val="00584155"/>
    <w:pPr>
      <w:tabs>
        <w:tab w:val="center" w:pos="4153"/>
        <w:tab w:val="right" w:pos="8306"/>
      </w:tabs>
    </w:pPr>
  </w:style>
  <w:style w:type="character" w:customStyle="1" w:styleId="afe">
    <w:name w:val="Верхний колонтитул Знак"/>
    <w:basedOn w:val="a0"/>
    <w:link w:val="afd"/>
    <w:uiPriority w:val="99"/>
    <w:rsid w:val="0058415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ikumi.lv/doc.php?id=133536" TargetMode="External"/><Relationship Id="rId4" Type="http://schemas.microsoft.com/office/2007/relationships/stylesWithEffects" Target="stylesWithEffects.xml"/><Relationship Id="rId9" Type="http://schemas.openxmlformats.org/officeDocument/2006/relationships/hyperlink" Target="http://likumi.lv/doc.php?id=133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C18BB-DF08-4A0C-8A02-6396E3F83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21</Pages>
  <Words>31058</Words>
  <Characters>17704</Characters>
  <Application>Microsoft Office Word</Application>
  <DocSecurity>0</DocSecurity>
  <Lines>147</Lines>
  <Paragraphs>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dc:creator>
  <cp:lastModifiedBy>user</cp:lastModifiedBy>
  <cp:revision>11</cp:revision>
  <cp:lastPrinted>2016-11-24T12:06:00Z</cp:lastPrinted>
  <dcterms:created xsi:type="dcterms:W3CDTF">2016-10-04T07:32:00Z</dcterms:created>
  <dcterms:modified xsi:type="dcterms:W3CDTF">2016-12-02T11:24:00Z</dcterms:modified>
</cp:coreProperties>
</file>