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4AC" w:rsidRDefault="00EA24AC" w:rsidP="00EA24AC">
      <w:pPr>
        <w:spacing w:before="240" w:after="60"/>
        <w:ind w:left="6096"/>
        <w:outlineLvl w:val="2"/>
        <w:rPr>
          <w:rFonts w:cs="Arial"/>
          <w:b/>
          <w:bCs/>
          <w:sz w:val="26"/>
        </w:rPr>
      </w:pPr>
      <w:bookmarkStart w:id="0" w:name="_Toc535914575"/>
      <w:bookmarkStart w:id="1" w:name="_Toc535914573"/>
      <w:bookmarkStart w:id="2" w:name="_Hlk83025557"/>
      <w:bookmarkStart w:id="3" w:name="_Toc535914578"/>
      <w:r w:rsidRPr="001731C0">
        <w:rPr>
          <w:rFonts w:cs="Arial"/>
          <w:b/>
          <w:bCs/>
          <w:sz w:val="26"/>
        </w:rPr>
        <w:t>APSTIPRINĀTS</w:t>
      </w:r>
    </w:p>
    <w:p w:rsidR="00EA24AC" w:rsidRPr="00555530" w:rsidRDefault="00EA24AC" w:rsidP="00EA24AC">
      <w:pPr>
        <w:spacing w:before="240" w:after="60"/>
        <w:ind w:left="6096"/>
        <w:outlineLvl w:val="2"/>
        <w:rPr>
          <w:rFonts w:cs="Arial"/>
          <w:b/>
          <w:bCs/>
          <w:sz w:val="26"/>
        </w:rPr>
      </w:pPr>
      <w:r w:rsidRPr="001731C0">
        <w:rPr>
          <w:lang w:eastAsia="lv-LV"/>
        </w:rPr>
        <w:t xml:space="preserve">2016. gada </w:t>
      </w:r>
      <w:r w:rsidR="0046727B">
        <w:rPr>
          <w:lang w:eastAsia="lv-LV"/>
        </w:rPr>
        <w:t>30</w:t>
      </w:r>
      <w:r w:rsidRPr="001731C0">
        <w:rPr>
          <w:lang w:eastAsia="lv-LV"/>
        </w:rPr>
        <w:t xml:space="preserve">. </w:t>
      </w:r>
      <w:r w:rsidR="00AE20AA">
        <w:rPr>
          <w:lang w:eastAsia="lv-LV"/>
        </w:rPr>
        <w:t>novembra</w:t>
      </w:r>
      <w:r w:rsidRPr="001731C0">
        <w:rPr>
          <w:lang w:eastAsia="lv-LV"/>
        </w:rPr>
        <w:t xml:space="preserve">  </w:t>
      </w:r>
    </w:p>
    <w:p w:rsidR="00EA24AC" w:rsidRPr="001731C0" w:rsidRDefault="00EA24AC" w:rsidP="00EA24AC">
      <w:pPr>
        <w:ind w:left="6096"/>
        <w:jc w:val="both"/>
        <w:rPr>
          <w:lang w:eastAsia="lv-LV"/>
        </w:rPr>
      </w:pPr>
      <w:r w:rsidRPr="001731C0">
        <w:rPr>
          <w:lang w:eastAsia="lv-LV"/>
        </w:rPr>
        <w:t>Daugavpils novada domes</w:t>
      </w:r>
    </w:p>
    <w:p w:rsidR="00EA24AC" w:rsidRPr="001731C0" w:rsidRDefault="00EA24AC" w:rsidP="00EA24AC">
      <w:pPr>
        <w:ind w:left="6096"/>
        <w:jc w:val="both"/>
        <w:rPr>
          <w:lang w:eastAsia="lv-LV"/>
        </w:rPr>
      </w:pPr>
      <w:r w:rsidRPr="001731C0">
        <w:rPr>
          <w:lang w:eastAsia="lv-LV"/>
        </w:rPr>
        <w:t>iepirkuma komisijas sēdē,</w:t>
      </w:r>
    </w:p>
    <w:p w:rsidR="00EA24AC" w:rsidRPr="001731C0" w:rsidRDefault="00EA24AC" w:rsidP="00EA24AC">
      <w:pPr>
        <w:ind w:left="6096"/>
        <w:jc w:val="both"/>
        <w:rPr>
          <w:lang w:eastAsia="lv-LV"/>
        </w:rPr>
      </w:pPr>
      <w:r w:rsidRPr="001731C0">
        <w:rPr>
          <w:lang w:eastAsia="lv-LV"/>
        </w:rPr>
        <w:t>protokols Nr. 1</w:t>
      </w:r>
    </w:p>
    <w:p w:rsidR="00EA24AC" w:rsidRPr="001731C0" w:rsidRDefault="00EA24AC" w:rsidP="00EA24AC">
      <w:pPr>
        <w:ind w:left="6096"/>
        <w:rPr>
          <w:rFonts w:ascii="Arial" w:hAnsi="Arial" w:cs="Arial"/>
          <w:b/>
          <w:bCs/>
          <w:sz w:val="20"/>
          <w:lang w:eastAsia="lv-LV"/>
        </w:rPr>
      </w:pPr>
    </w:p>
    <w:p w:rsidR="00EA24AC" w:rsidRPr="001731C0" w:rsidRDefault="00EA24AC" w:rsidP="00EA24AC">
      <w:pPr>
        <w:ind w:left="6521"/>
        <w:jc w:val="right"/>
        <w:rPr>
          <w:rFonts w:ascii="Arial" w:hAnsi="Arial" w:cs="Arial"/>
          <w:b/>
          <w:bCs/>
          <w:sz w:val="20"/>
          <w:lang w:eastAsia="lv-LV"/>
        </w:rPr>
      </w:pPr>
    </w:p>
    <w:p w:rsidR="00EA24AC" w:rsidRPr="001731C0" w:rsidRDefault="00EA24AC" w:rsidP="00EA24AC">
      <w:pPr>
        <w:jc w:val="both"/>
        <w:rPr>
          <w:rFonts w:ascii="Arial" w:hAnsi="Arial" w:cs="Arial"/>
          <w:b/>
          <w:bCs/>
          <w:sz w:val="20"/>
          <w:lang w:eastAsia="lv-LV"/>
        </w:rPr>
      </w:pPr>
    </w:p>
    <w:p w:rsidR="00EA24AC" w:rsidRPr="001731C0" w:rsidRDefault="00EA24AC" w:rsidP="00EA24AC">
      <w:pPr>
        <w:jc w:val="both"/>
        <w:rPr>
          <w:rFonts w:ascii="Arial" w:hAnsi="Arial" w:cs="Arial"/>
          <w:b/>
          <w:bCs/>
          <w:sz w:val="20"/>
          <w:lang w:eastAsia="lv-LV"/>
        </w:rPr>
      </w:pPr>
    </w:p>
    <w:p w:rsidR="00EA24AC" w:rsidRPr="001731C0" w:rsidRDefault="00EA24AC" w:rsidP="00EA24AC">
      <w:pPr>
        <w:jc w:val="both"/>
        <w:rPr>
          <w:rFonts w:ascii="Arial" w:hAnsi="Arial" w:cs="Arial"/>
          <w:b/>
          <w:bCs/>
          <w:sz w:val="20"/>
          <w:lang w:eastAsia="lv-LV"/>
        </w:rPr>
      </w:pPr>
    </w:p>
    <w:p w:rsidR="00EA24AC" w:rsidRPr="001731C0" w:rsidRDefault="00EA24AC" w:rsidP="00EA24AC">
      <w:pPr>
        <w:jc w:val="both"/>
        <w:rPr>
          <w:rFonts w:ascii="Arial" w:hAnsi="Arial" w:cs="Arial"/>
          <w:b/>
          <w:bCs/>
          <w:sz w:val="20"/>
          <w:lang w:eastAsia="lv-LV"/>
        </w:rPr>
      </w:pPr>
    </w:p>
    <w:p w:rsidR="00EA24AC" w:rsidRPr="001731C0" w:rsidRDefault="00EA24AC" w:rsidP="00EA24AC">
      <w:pPr>
        <w:jc w:val="both"/>
        <w:rPr>
          <w:rFonts w:ascii="Arial" w:hAnsi="Arial" w:cs="Arial"/>
          <w:b/>
          <w:bCs/>
          <w:sz w:val="20"/>
          <w:lang w:eastAsia="lv-LV"/>
        </w:rPr>
      </w:pPr>
    </w:p>
    <w:p w:rsidR="00EA24AC" w:rsidRPr="001731C0" w:rsidRDefault="00EA24AC" w:rsidP="00EA24AC">
      <w:pPr>
        <w:jc w:val="both"/>
        <w:rPr>
          <w:rFonts w:ascii="Arial" w:hAnsi="Arial" w:cs="Arial"/>
          <w:b/>
          <w:bCs/>
          <w:sz w:val="20"/>
          <w:lang w:eastAsia="lv-LV"/>
        </w:rPr>
      </w:pPr>
      <w:r w:rsidRPr="001731C0">
        <w:rPr>
          <w:rFonts w:ascii="Arial" w:hAnsi="Arial" w:cs="Arial"/>
          <w:b/>
          <w:bCs/>
          <w:sz w:val="20"/>
          <w:lang w:eastAsia="lv-LV"/>
        </w:rPr>
        <w:tab/>
      </w:r>
    </w:p>
    <w:p w:rsidR="00EA24AC" w:rsidRPr="001731C0" w:rsidRDefault="00EA24AC" w:rsidP="00EA24AC">
      <w:pPr>
        <w:jc w:val="both"/>
        <w:rPr>
          <w:rFonts w:ascii="Arial" w:hAnsi="Arial" w:cs="Arial"/>
          <w:b/>
          <w:bCs/>
          <w:sz w:val="20"/>
          <w:lang w:eastAsia="lv-LV"/>
        </w:rPr>
      </w:pPr>
    </w:p>
    <w:p w:rsidR="00EA24AC" w:rsidRPr="001731C0" w:rsidRDefault="00EA24AC" w:rsidP="00EA24AC">
      <w:pPr>
        <w:jc w:val="both"/>
        <w:rPr>
          <w:rFonts w:ascii="Arial" w:hAnsi="Arial" w:cs="Arial"/>
          <w:b/>
          <w:bCs/>
          <w:sz w:val="20"/>
          <w:lang w:eastAsia="lv-LV"/>
        </w:rPr>
      </w:pPr>
    </w:p>
    <w:p w:rsidR="00EA24AC" w:rsidRPr="001731C0" w:rsidRDefault="00EA24AC" w:rsidP="00EA24AC">
      <w:pPr>
        <w:jc w:val="both"/>
        <w:rPr>
          <w:rFonts w:ascii="Arial" w:hAnsi="Arial" w:cs="Arial"/>
          <w:b/>
          <w:bCs/>
          <w:sz w:val="20"/>
          <w:lang w:eastAsia="lv-LV"/>
        </w:rPr>
      </w:pPr>
    </w:p>
    <w:p w:rsidR="00EA24AC" w:rsidRPr="001731C0" w:rsidRDefault="00EA24AC" w:rsidP="00EA24AC">
      <w:pPr>
        <w:jc w:val="both"/>
        <w:rPr>
          <w:rFonts w:ascii="Arial" w:hAnsi="Arial" w:cs="Arial"/>
          <w:b/>
          <w:bCs/>
          <w:sz w:val="20"/>
          <w:lang w:eastAsia="lv-LV"/>
        </w:rPr>
      </w:pPr>
    </w:p>
    <w:p w:rsidR="00EA24AC" w:rsidRPr="001731C0" w:rsidRDefault="00EA24AC" w:rsidP="00EA24AC">
      <w:pPr>
        <w:jc w:val="both"/>
        <w:rPr>
          <w:rFonts w:ascii="Arial" w:hAnsi="Arial" w:cs="Arial"/>
          <w:b/>
          <w:bCs/>
          <w:sz w:val="20"/>
          <w:lang w:eastAsia="lv-LV"/>
        </w:rPr>
      </w:pPr>
    </w:p>
    <w:p w:rsidR="00EA24AC" w:rsidRDefault="00EA24AC" w:rsidP="00EA24AC">
      <w:pPr>
        <w:keepNext/>
        <w:spacing w:before="240" w:after="60"/>
        <w:jc w:val="center"/>
        <w:outlineLvl w:val="1"/>
        <w:rPr>
          <w:b/>
          <w:bCs/>
          <w:iCs/>
          <w:lang w:eastAsia="lv-LV"/>
        </w:rPr>
      </w:pPr>
      <w:r w:rsidRPr="001731C0">
        <w:rPr>
          <w:b/>
          <w:bCs/>
          <w:iCs/>
          <w:lang w:eastAsia="lv-LV"/>
        </w:rPr>
        <w:t>ATKLĀTA KONKURSA</w:t>
      </w:r>
    </w:p>
    <w:p w:rsidR="00EA24AC" w:rsidRPr="001731C0" w:rsidRDefault="00EA24AC" w:rsidP="00EA24AC">
      <w:pPr>
        <w:jc w:val="center"/>
        <w:rPr>
          <w:b/>
          <w:lang w:eastAsia="lv-LV"/>
        </w:rPr>
      </w:pPr>
      <w:r w:rsidRPr="001731C0">
        <w:rPr>
          <w:b/>
          <w:lang w:eastAsia="lv-LV"/>
        </w:rPr>
        <w:t>„Daugavpils novada pašvaldības ceļ</w:t>
      </w:r>
      <w:r w:rsidR="00AE20AA">
        <w:rPr>
          <w:b/>
          <w:lang w:eastAsia="lv-LV"/>
        </w:rPr>
        <w:t>a “</w:t>
      </w:r>
      <w:proofErr w:type="spellStart"/>
      <w:r w:rsidR="00AE20AA">
        <w:rPr>
          <w:b/>
          <w:lang w:eastAsia="lv-LV"/>
        </w:rPr>
        <w:t>Grāviņi</w:t>
      </w:r>
      <w:proofErr w:type="spellEnd"/>
      <w:r w:rsidR="00AE20AA">
        <w:rPr>
          <w:b/>
          <w:lang w:eastAsia="lv-LV"/>
        </w:rPr>
        <w:t xml:space="preserve"> –Vecie </w:t>
      </w:r>
      <w:proofErr w:type="spellStart"/>
      <w:r w:rsidR="00AE20AA">
        <w:rPr>
          <w:b/>
          <w:lang w:eastAsia="lv-LV"/>
        </w:rPr>
        <w:t>Tokari</w:t>
      </w:r>
      <w:proofErr w:type="spellEnd"/>
      <w:r w:rsidR="00AE20AA">
        <w:rPr>
          <w:b/>
          <w:lang w:eastAsia="lv-LV"/>
        </w:rPr>
        <w:t>”</w:t>
      </w:r>
      <w:r w:rsidRPr="001731C0">
        <w:rPr>
          <w:b/>
          <w:lang w:eastAsia="lv-LV"/>
        </w:rPr>
        <w:t xml:space="preserve"> pārbūve”</w:t>
      </w:r>
    </w:p>
    <w:p w:rsidR="00EA24AC" w:rsidRPr="001731C0" w:rsidRDefault="00EA24AC" w:rsidP="00EA24AC">
      <w:pPr>
        <w:spacing w:before="240" w:after="60"/>
        <w:jc w:val="center"/>
        <w:outlineLvl w:val="8"/>
        <w:rPr>
          <w:b/>
          <w:lang w:val="en-GB"/>
        </w:rPr>
      </w:pPr>
      <w:proofErr w:type="spellStart"/>
      <w:r w:rsidRPr="001731C0">
        <w:rPr>
          <w:b/>
          <w:lang w:val="en-GB"/>
        </w:rPr>
        <w:t>Iepirkuma</w:t>
      </w:r>
      <w:proofErr w:type="spellEnd"/>
      <w:r w:rsidRPr="001731C0">
        <w:rPr>
          <w:b/>
          <w:lang w:val="en-GB"/>
        </w:rPr>
        <w:t xml:space="preserve"> </w:t>
      </w:r>
      <w:proofErr w:type="spellStart"/>
      <w:r w:rsidRPr="001731C0">
        <w:rPr>
          <w:b/>
          <w:lang w:val="en-GB"/>
        </w:rPr>
        <w:t>identifikācijas</w:t>
      </w:r>
      <w:proofErr w:type="spellEnd"/>
      <w:r w:rsidRPr="001731C0">
        <w:rPr>
          <w:b/>
          <w:lang w:val="en-GB"/>
        </w:rPr>
        <w:t xml:space="preserve"> </w:t>
      </w:r>
      <w:proofErr w:type="spellStart"/>
      <w:r w:rsidRPr="001731C0">
        <w:rPr>
          <w:b/>
          <w:lang w:val="en-GB"/>
        </w:rPr>
        <w:t>Nr</w:t>
      </w:r>
      <w:proofErr w:type="spellEnd"/>
      <w:r w:rsidRPr="001731C0">
        <w:rPr>
          <w:b/>
          <w:lang w:val="en-GB"/>
        </w:rPr>
        <w:t xml:space="preserve">: </w:t>
      </w:r>
      <w:r w:rsidRPr="006953AC">
        <w:rPr>
          <w:bCs/>
        </w:rPr>
        <w:t>DND 2016/</w:t>
      </w:r>
      <w:r w:rsidR="00FE1F65">
        <w:rPr>
          <w:bCs/>
        </w:rPr>
        <w:t>19</w:t>
      </w:r>
      <w:r w:rsidRPr="006953AC">
        <w:rPr>
          <w:bCs/>
        </w:rPr>
        <w:t xml:space="preserve"> </w:t>
      </w:r>
      <w:r>
        <w:rPr>
          <w:bCs/>
        </w:rPr>
        <w:t>ELFLA</w:t>
      </w:r>
    </w:p>
    <w:p w:rsidR="00EA24AC" w:rsidRPr="001731C0" w:rsidRDefault="00EA24AC" w:rsidP="00EA24AC">
      <w:pPr>
        <w:keepNext/>
        <w:spacing w:before="240" w:after="60"/>
        <w:jc w:val="center"/>
        <w:outlineLvl w:val="1"/>
        <w:rPr>
          <w:b/>
          <w:bCs/>
          <w:iCs/>
          <w:lang w:eastAsia="lv-LV"/>
        </w:rPr>
      </w:pPr>
      <w:r w:rsidRPr="001731C0">
        <w:rPr>
          <w:b/>
          <w:bCs/>
          <w:iCs/>
          <w:lang w:eastAsia="lv-LV"/>
        </w:rPr>
        <w:t>NOLIKUMS</w:t>
      </w:r>
    </w:p>
    <w:p w:rsidR="00EA24AC" w:rsidRPr="001731C0" w:rsidRDefault="00EA24AC" w:rsidP="00EA24AC">
      <w:pPr>
        <w:tabs>
          <w:tab w:val="left" w:pos="480"/>
          <w:tab w:val="right" w:leader="dot" w:pos="8302"/>
        </w:tabs>
        <w:jc w:val="center"/>
        <w:rPr>
          <w:lang w:eastAsia="lv-LV"/>
        </w:rPr>
      </w:pPr>
    </w:p>
    <w:p w:rsidR="00EA24AC" w:rsidRDefault="00EA24AC" w:rsidP="00EA24AC">
      <w:pPr>
        <w:jc w:val="center"/>
        <w:rPr>
          <w:sz w:val="28"/>
          <w:szCs w:val="28"/>
        </w:rPr>
      </w:pPr>
    </w:p>
    <w:p w:rsidR="00EA24AC" w:rsidRDefault="00EA24AC" w:rsidP="00EA24AC">
      <w:pPr>
        <w:jc w:val="center"/>
        <w:rPr>
          <w:sz w:val="28"/>
          <w:szCs w:val="28"/>
        </w:rPr>
      </w:pPr>
    </w:p>
    <w:p w:rsidR="00EA24AC" w:rsidRDefault="00EA24AC" w:rsidP="00EA24AC">
      <w:pPr>
        <w:jc w:val="center"/>
        <w:rPr>
          <w:sz w:val="28"/>
          <w:szCs w:val="28"/>
        </w:rPr>
      </w:pPr>
    </w:p>
    <w:p w:rsidR="00EA24AC" w:rsidRDefault="00EA24AC" w:rsidP="00EA24AC">
      <w:pPr>
        <w:jc w:val="center"/>
        <w:rPr>
          <w:sz w:val="28"/>
          <w:szCs w:val="28"/>
        </w:rPr>
      </w:pPr>
    </w:p>
    <w:p w:rsidR="00EA24AC" w:rsidRDefault="00EA24AC" w:rsidP="00EA24AC">
      <w:pPr>
        <w:jc w:val="center"/>
        <w:rPr>
          <w:sz w:val="28"/>
          <w:szCs w:val="28"/>
        </w:rPr>
      </w:pPr>
    </w:p>
    <w:p w:rsidR="00EA24AC" w:rsidRDefault="00EA24AC" w:rsidP="00EA24AC">
      <w:pPr>
        <w:jc w:val="center"/>
        <w:rPr>
          <w:sz w:val="28"/>
          <w:szCs w:val="28"/>
        </w:rPr>
      </w:pPr>
    </w:p>
    <w:p w:rsidR="00EA24AC" w:rsidRDefault="00EA24AC" w:rsidP="00EA24AC">
      <w:pPr>
        <w:jc w:val="center"/>
        <w:rPr>
          <w:sz w:val="28"/>
          <w:szCs w:val="28"/>
        </w:rPr>
      </w:pPr>
    </w:p>
    <w:p w:rsidR="00EA24AC" w:rsidRDefault="00EA24AC" w:rsidP="00EA24AC">
      <w:pPr>
        <w:jc w:val="center"/>
        <w:rPr>
          <w:sz w:val="28"/>
          <w:szCs w:val="28"/>
        </w:rPr>
      </w:pPr>
    </w:p>
    <w:p w:rsidR="00EA24AC" w:rsidRDefault="00EA24AC" w:rsidP="00EA24AC">
      <w:pPr>
        <w:jc w:val="center"/>
        <w:rPr>
          <w:sz w:val="28"/>
          <w:szCs w:val="28"/>
        </w:rPr>
      </w:pPr>
    </w:p>
    <w:p w:rsidR="00EA24AC" w:rsidRDefault="00EA24AC" w:rsidP="00EA24AC">
      <w:pPr>
        <w:jc w:val="center"/>
        <w:rPr>
          <w:sz w:val="28"/>
          <w:szCs w:val="28"/>
        </w:rPr>
      </w:pPr>
    </w:p>
    <w:p w:rsidR="00EA24AC" w:rsidRDefault="00EA24AC" w:rsidP="00EA24AC">
      <w:pPr>
        <w:jc w:val="center"/>
        <w:rPr>
          <w:sz w:val="28"/>
          <w:szCs w:val="28"/>
        </w:rPr>
      </w:pPr>
    </w:p>
    <w:p w:rsidR="00EA24AC" w:rsidRDefault="00EA24AC" w:rsidP="00EA24AC">
      <w:pPr>
        <w:jc w:val="center"/>
        <w:rPr>
          <w:sz w:val="28"/>
          <w:szCs w:val="28"/>
        </w:rPr>
      </w:pPr>
    </w:p>
    <w:p w:rsidR="00EA24AC" w:rsidRDefault="00EA24AC" w:rsidP="00EA24AC">
      <w:pPr>
        <w:jc w:val="center"/>
        <w:rPr>
          <w:sz w:val="28"/>
          <w:szCs w:val="28"/>
        </w:rPr>
      </w:pPr>
    </w:p>
    <w:p w:rsidR="00EA24AC" w:rsidRDefault="00EA24AC" w:rsidP="00EA24AC">
      <w:pPr>
        <w:jc w:val="center"/>
        <w:rPr>
          <w:sz w:val="28"/>
          <w:szCs w:val="28"/>
        </w:rPr>
      </w:pPr>
    </w:p>
    <w:p w:rsidR="00EA24AC" w:rsidRDefault="00EA24AC" w:rsidP="00EA24AC">
      <w:pPr>
        <w:jc w:val="center"/>
        <w:rPr>
          <w:sz w:val="28"/>
          <w:szCs w:val="28"/>
        </w:rPr>
      </w:pPr>
    </w:p>
    <w:p w:rsidR="00EA24AC" w:rsidRDefault="00EA24AC" w:rsidP="00EA24AC">
      <w:pPr>
        <w:jc w:val="center"/>
        <w:rPr>
          <w:sz w:val="28"/>
          <w:szCs w:val="28"/>
        </w:rPr>
      </w:pPr>
    </w:p>
    <w:p w:rsidR="00EA24AC" w:rsidRDefault="00EA24AC" w:rsidP="00EA24AC">
      <w:pPr>
        <w:jc w:val="center"/>
        <w:rPr>
          <w:sz w:val="28"/>
          <w:szCs w:val="28"/>
        </w:rPr>
      </w:pPr>
    </w:p>
    <w:p w:rsidR="00EA24AC" w:rsidRPr="00170560" w:rsidRDefault="00EA24AC" w:rsidP="00EA24AC">
      <w:pPr>
        <w:jc w:val="center"/>
        <w:rPr>
          <w:sz w:val="28"/>
          <w:szCs w:val="28"/>
        </w:rPr>
      </w:pPr>
      <w:r>
        <w:rPr>
          <w:sz w:val="28"/>
          <w:szCs w:val="28"/>
        </w:rPr>
        <w:t>Daugavpils</w:t>
      </w:r>
      <w:r w:rsidRPr="00170560">
        <w:rPr>
          <w:sz w:val="28"/>
          <w:szCs w:val="28"/>
        </w:rPr>
        <w:t xml:space="preserve">, </w:t>
      </w:r>
      <w:bookmarkEnd w:id="0"/>
      <w:bookmarkEnd w:id="1"/>
      <w:bookmarkEnd w:id="2"/>
      <w:r w:rsidRPr="00170560">
        <w:rPr>
          <w:sz w:val="28"/>
          <w:szCs w:val="28"/>
        </w:rPr>
        <w:t>2016</w:t>
      </w:r>
      <w:bookmarkStart w:id="4" w:name="_Toc535914576"/>
    </w:p>
    <w:bookmarkEnd w:id="4"/>
    <w:p w:rsidR="00EA24AC" w:rsidRDefault="00EA24AC" w:rsidP="00EA24AC">
      <w:pPr>
        <w:jc w:val="center"/>
      </w:pPr>
    </w:p>
    <w:p w:rsidR="00EA24AC" w:rsidRDefault="00EA24AC" w:rsidP="00EA24AC">
      <w:pPr>
        <w:jc w:val="center"/>
      </w:pPr>
    </w:p>
    <w:p w:rsidR="00EA24AC" w:rsidRDefault="00EA24AC" w:rsidP="00EA24AC">
      <w:pPr>
        <w:jc w:val="center"/>
        <w:rPr>
          <w:b/>
          <w:caps/>
          <w:sz w:val="32"/>
          <w:szCs w:val="32"/>
        </w:rPr>
      </w:pPr>
      <w:r>
        <w:br w:type="page"/>
      </w:r>
      <w:bookmarkStart w:id="5" w:name="_Toc223763526"/>
      <w:bookmarkStart w:id="6" w:name="_Toc223763679"/>
      <w:bookmarkStart w:id="7" w:name="_Toc223763752"/>
      <w:bookmarkStart w:id="8" w:name="_Toc223764093"/>
      <w:bookmarkStart w:id="9" w:name="_Toc223764469"/>
      <w:bookmarkStart w:id="10" w:name="_Toc223765194"/>
      <w:bookmarkStart w:id="11" w:name="_Toc223765280"/>
      <w:bookmarkStart w:id="12" w:name="_Toc223765359"/>
      <w:bookmarkStart w:id="13" w:name="_Toc223765418"/>
      <w:bookmarkStart w:id="14" w:name="_Toc223765472"/>
      <w:bookmarkStart w:id="15" w:name="_Toc223765610"/>
      <w:bookmarkStart w:id="16" w:name="_Toc223765749"/>
      <w:bookmarkStart w:id="17" w:name="_Toc452476057"/>
      <w:bookmarkStart w:id="18" w:name="_Toc535914581"/>
      <w:bookmarkStart w:id="19" w:name="_Toc535914799"/>
      <w:bookmarkStart w:id="20" w:name="_Toc535915684"/>
      <w:bookmarkStart w:id="21" w:name="_Toc19521654"/>
      <w:bookmarkStart w:id="22" w:name="_Toc58053974"/>
      <w:bookmarkStart w:id="23" w:name="_Toc85448321"/>
      <w:bookmarkStart w:id="24" w:name="_Toc85449931"/>
      <w:bookmarkEnd w:id="3"/>
      <w:r>
        <w:rPr>
          <w:b/>
          <w:caps/>
          <w:sz w:val="32"/>
          <w:szCs w:val="32"/>
        </w:rPr>
        <w:lastRenderedPageBreak/>
        <w:t>Nolikums</w:t>
      </w:r>
      <w:bookmarkEnd w:id="5"/>
      <w:bookmarkEnd w:id="6"/>
      <w:bookmarkEnd w:id="7"/>
      <w:bookmarkEnd w:id="8"/>
      <w:bookmarkEnd w:id="9"/>
      <w:bookmarkEnd w:id="10"/>
      <w:bookmarkEnd w:id="11"/>
      <w:bookmarkEnd w:id="12"/>
      <w:bookmarkEnd w:id="13"/>
      <w:bookmarkEnd w:id="14"/>
      <w:bookmarkEnd w:id="15"/>
      <w:bookmarkEnd w:id="16"/>
      <w:bookmarkEnd w:id="17"/>
    </w:p>
    <w:p w:rsidR="00EA24AC" w:rsidRDefault="00EA24AC" w:rsidP="00EA24AC">
      <w:pPr>
        <w:pStyle w:val="Heading2"/>
        <w:rPr>
          <w:rStyle w:val="Heading31"/>
          <w:rFonts w:ascii="Times New Roman" w:hAnsi="Times New Roman"/>
          <w:b/>
        </w:rPr>
      </w:pPr>
      <w:bookmarkStart w:id="25" w:name="_Toc223763527"/>
      <w:bookmarkStart w:id="26" w:name="_Toc223763680"/>
      <w:bookmarkStart w:id="27" w:name="_Toc223763753"/>
      <w:bookmarkStart w:id="28" w:name="_Toc223764094"/>
      <w:bookmarkStart w:id="29" w:name="_Toc223764470"/>
      <w:bookmarkStart w:id="30" w:name="_Toc223765195"/>
      <w:bookmarkStart w:id="31" w:name="_Toc223765281"/>
      <w:bookmarkStart w:id="32" w:name="_Toc223765360"/>
      <w:bookmarkStart w:id="33" w:name="_Toc223765419"/>
      <w:bookmarkStart w:id="34" w:name="_Toc223765473"/>
      <w:bookmarkStart w:id="35" w:name="_Toc223765611"/>
      <w:bookmarkStart w:id="36" w:name="_Toc223765750"/>
      <w:bookmarkStart w:id="37" w:name="_Toc452476058"/>
      <w:r>
        <w:t>Iepirkuma</w:t>
      </w:r>
      <w:r>
        <w:rPr>
          <w:rStyle w:val="Heading31"/>
          <w:rFonts w:ascii="Times New Roman" w:hAnsi="Times New Roman"/>
          <w:b/>
        </w:rPr>
        <w:t xml:space="preserve"> identifikācijas numurs, Pasūtītājs</w:t>
      </w:r>
      <w:bookmarkEnd w:id="18"/>
      <w:bookmarkEnd w:id="19"/>
      <w:bookmarkEnd w:id="20"/>
      <w:bookmarkEnd w:id="21"/>
      <w:bookmarkEnd w:id="22"/>
      <w:bookmarkEnd w:id="23"/>
      <w:bookmarkEnd w:id="24"/>
      <w:r>
        <w:rPr>
          <w:rStyle w:val="Heading31"/>
          <w:rFonts w:ascii="Times New Roman" w:hAnsi="Times New Roman"/>
          <w:b/>
        </w:rPr>
        <w:t xml:space="preserve"> un finansējums</w:t>
      </w:r>
      <w:bookmarkEnd w:id="25"/>
      <w:bookmarkEnd w:id="26"/>
      <w:bookmarkEnd w:id="27"/>
      <w:bookmarkEnd w:id="28"/>
      <w:bookmarkEnd w:id="29"/>
      <w:bookmarkEnd w:id="30"/>
      <w:bookmarkEnd w:id="31"/>
      <w:bookmarkEnd w:id="32"/>
      <w:bookmarkEnd w:id="33"/>
      <w:bookmarkEnd w:id="34"/>
      <w:bookmarkEnd w:id="35"/>
      <w:bookmarkEnd w:id="36"/>
      <w:bookmarkEnd w:id="37"/>
    </w:p>
    <w:p w:rsidR="00EA24AC" w:rsidRDefault="00EA24AC" w:rsidP="00EA24AC">
      <w:pPr>
        <w:numPr>
          <w:ilvl w:val="1"/>
          <w:numId w:val="3"/>
        </w:numPr>
        <w:jc w:val="both"/>
      </w:pPr>
      <w:r>
        <w:t>Pasūtītāja nosaukums: Daugavpils novada dome</w:t>
      </w:r>
    </w:p>
    <w:p w:rsidR="00EA24AC" w:rsidRDefault="00EA24AC" w:rsidP="00EA24AC">
      <w:pPr>
        <w:numPr>
          <w:ilvl w:val="1"/>
          <w:numId w:val="3"/>
        </w:numPr>
        <w:jc w:val="both"/>
      </w:pPr>
      <w:r>
        <w:t>Rekvizīti:</w:t>
      </w:r>
    </w:p>
    <w:p w:rsidR="00EA24AC" w:rsidRDefault="00EA24AC" w:rsidP="00EA24AC">
      <w:pPr>
        <w:ind w:left="792"/>
        <w:jc w:val="both"/>
      </w:pPr>
      <w:r>
        <w:t>Nodokļu maksātāja reģistrācijas Nr.</w:t>
      </w:r>
      <w:r>
        <w:tab/>
        <w:t>90009117568</w:t>
      </w:r>
    </w:p>
    <w:p w:rsidR="00EA24AC" w:rsidRDefault="00EA24AC" w:rsidP="00EA24AC">
      <w:pPr>
        <w:ind w:left="792"/>
        <w:jc w:val="both"/>
      </w:pPr>
      <w:r>
        <w:t>Juridiskā adrese</w:t>
      </w:r>
      <w:r w:rsidR="0093445C">
        <w:t xml:space="preserve">: </w:t>
      </w:r>
      <w:r>
        <w:t>Rīgas iela 2, Daugavpils, LV 5401</w:t>
      </w:r>
    </w:p>
    <w:p w:rsidR="00EA24AC" w:rsidRDefault="00EA24AC" w:rsidP="00EA24AC">
      <w:pPr>
        <w:ind w:left="792"/>
        <w:jc w:val="both"/>
      </w:pPr>
      <w:r>
        <w:t>Kredītiestādes nosaukums</w:t>
      </w:r>
      <w:r>
        <w:tab/>
        <w:t>Valsts kase</w:t>
      </w:r>
    </w:p>
    <w:p w:rsidR="00EA24AC" w:rsidRDefault="00EA24AC" w:rsidP="00EA24AC">
      <w:pPr>
        <w:ind w:left="792"/>
        <w:jc w:val="both"/>
      </w:pPr>
      <w:r>
        <w:t>Kredītiestādes kods</w:t>
      </w:r>
      <w:r>
        <w:tab/>
        <w:t>TRELLV22</w:t>
      </w:r>
    </w:p>
    <w:p w:rsidR="00EA24AC" w:rsidRDefault="00EA24AC" w:rsidP="00EA24AC">
      <w:pPr>
        <w:ind w:left="792"/>
        <w:jc w:val="both"/>
      </w:pPr>
      <w:r>
        <w:t>LV37TREL9807280440200.</w:t>
      </w:r>
    </w:p>
    <w:p w:rsidR="00EA24AC" w:rsidRDefault="00EA24AC" w:rsidP="00EA24AC">
      <w:pPr>
        <w:ind w:left="792"/>
        <w:jc w:val="both"/>
      </w:pPr>
      <w:r>
        <w:t>Tālr. 65422238,  fakss 65476</w:t>
      </w:r>
      <w:r w:rsidR="00FD7FF8">
        <w:t>8</w:t>
      </w:r>
      <w:r w:rsidR="005E5107">
        <w:t>37</w:t>
      </w:r>
      <w:r>
        <w:t>, e-pasts dome@dnd.lv.</w:t>
      </w:r>
    </w:p>
    <w:p w:rsidR="00EA24AC" w:rsidRPr="008E2892" w:rsidRDefault="00EA24AC" w:rsidP="00EA24AC">
      <w:pPr>
        <w:numPr>
          <w:ilvl w:val="1"/>
          <w:numId w:val="3"/>
        </w:numPr>
        <w:jc w:val="both"/>
      </w:pPr>
      <w:r>
        <w:t xml:space="preserve"> </w:t>
      </w:r>
      <w:r w:rsidRPr="008E2892">
        <w:t xml:space="preserve">Kontaktpersona jautājumos par iepirkuma dokumentiem: Komunālās saimniecības nodaļas transporta tīklu inženiere Anita Pabērza </w:t>
      </w:r>
    </w:p>
    <w:p w:rsidR="00EA24AC" w:rsidRDefault="00EA24AC" w:rsidP="00EA24AC">
      <w:pPr>
        <w:ind w:left="792"/>
        <w:jc w:val="both"/>
      </w:pPr>
      <w:r w:rsidRPr="008E2892">
        <w:t>tālr. 65422235,  fakss 65476</w:t>
      </w:r>
      <w:r w:rsidR="005E5107">
        <w:t>837</w:t>
      </w:r>
      <w:r w:rsidRPr="008E2892">
        <w:t xml:space="preserve">, e-pasts </w:t>
      </w:r>
      <w:hyperlink r:id="rId7" w:history="1">
        <w:r w:rsidRPr="008E2892">
          <w:rPr>
            <w:rStyle w:val="Hyperlink"/>
          </w:rPr>
          <w:t>anita.paberza@dnd.lv</w:t>
        </w:r>
      </w:hyperlink>
      <w:r w:rsidRPr="008E2892">
        <w:t xml:space="preserve"> ,</w:t>
      </w:r>
      <w:r>
        <w:t xml:space="preserve"> </w:t>
      </w:r>
    </w:p>
    <w:p w:rsidR="00EA24AC" w:rsidRPr="0018368C" w:rsidRDefault="00EA24AC" w:rsidP="00EA24AC">
      <w:pPr>
        <w:numPr>
          <w:ilvl w:val="1"/>
          <w:numId w:val="3"/>
        </w:numPr>
        <w:jc w:val="both"/>
      </w:pPr>
      <w:r>
        <w:t>I</w:t>
      </w:r>
      <w:r w:rsidRPr="0018368C">
        <w:t>epirkum</w:t>
      </w:r>
      <w:r>
        <w:t xml:space="preserve">s tiek </w:t>
      </w:r>
      <w:r w:rsidRPr="0018368C">
        <w:t xml:space="preserve"> finansē</w:t>
      </w:r>
      <w:r>
        <w:t xml:space="preserve">ts </w:t>
      </w:r>
      <w:r w:rsidRPr="0018368C">
        <w:t xml:space="preserve"> </w:t>
      </w:r>
      <w:r>
        <w:t>ar pašvaldības</w:t>
      </w:r>
      <w:r w:rsidR="000E4DCF">
        <w:t xml:space="preserve">, valsts </w:t>
      </w:r>
      <w:r>
        <w:t>un ES atbalstu pasākumā “Pamatpakalpojumi un ciemu atjaunošana lauku apvidos”</w:t>
      </w:r>
    </w:p>
    <w:p w:rsidR="00EA24AC" w:rsidRPr="0018368C" w:rsidRDefault="00EA24AC" w:rsidP="00EA24AC">
      <w:pPr>
        <w:pStyle w:val="Heading2"/>
      </w:pPr>
      <w:bookmarkStart w:id="38" w:name="_Toc452476059"/>
      <w:bookmarkStart w:id="39" w:name="_Toc535914582"/>
      <w:bookmarkStart w:id="40" w:name="_Toc535914800"/>
      <w:bookmarkStart w:id="41" w:name="_Toc535915685"/>
      <w:bookmarkStart w:id="42" w:name="_Toc19521655"/>
      <w:bookmarkStart w:id="43" w:name="_Toc58053975"/>
      <w:bookmarkStart w:id="44" w:name="_Toc85448322"/>
      <w:bookmarkStart w:id="45" w:name="_Toc85449932"/>
      <w:bookmarkStart w:id="46" w:name="_Toc223763528"/>
      <w:bookmarkStart w:id="47" w:name="_Toc223763681"/>
      <w:bookmarkStart w:id="48" w:name="_Toc223763754"/>
      <w:bookmarkStart w:id="49" w:name="_Toc223764095"/>
      <w:bookmarkStart w:id="50" w:name="_Toc223764471"/>
      <w:bookmarkStart w:id="51" w:name="_Toc223765196"/>
      <w:bookmarkStart w:id="52" w:name="_Toc223765282"/>
      <w:bookmarkStart w:id="53" w:name="_Toc223765361"/>
      <w:bookmarkStart w:id="54" w:name="_Toc223765420"/>
      <w:bookmarkStart w:id="55" w:name="_Toc223765474"/>
      <w:bookmarkStart w:id="56" w:name="_Toc223765612"/>
      <w:bookmarkStart w:id="57" w:name="_Toc223765751"/>
      <w:r w:rsidRPr="0018368C">
        <w:t xml:space="preserve">Iepirkuma </w:t>
      </w:r>
      <w:smartTag w:uri="schemas-tilde-lv/tildestengine" w:element="veidnes">
        <w:smartTagPr>
          <w:attr w:name="text" w:val="nolikums"/>
          <w:attr w:name="baseform" w:val="nolikums"/>
          <w:attr w:name="id" w:val="-1"/>
        </w:smartTagPr>
        <w:r w:rsidRPr="0018368C">
          <w:t>nolikums</w:t>
        </w:r>
      </w:smartTag>
      <w:bookmarkEnd w:id="38"/>
    </w:p>
    <w:p w:rsidR="00EA24AC" w:rsidRPr="008E2892" w:rsidRDefault="00EA24AC" w:rsidP="00EA24AC">
      <w:pPr>
        <w:numPr>
          <w:ilvl w:val="1"/>
          <w:numId w:val="3"/>
        </w:numPr>
        <w:jc w:val="both"/>
      </w:pPr>
      <w:r w:rsidRPr="008E2892">
        <w:t xml:space="preserve">Iepirkuma </w:t>
      </w:r>
      <w:smartTag w:uri="schemas-tilde-lv/tildestengine" w:element="veidnes">
        <w:smartTagPr>
          <w:attr w:name="text" w:val="nolikums"/>
          <w:attr w:name="baseform" w:val="nolikums"/>
          <w:attr w:name="id" w:val="-1"/>
        </w:smartTagPr>
        <w:r w:rsidRPr="008E2892">
          <w:t>nolikums</w:t>
        </w:r>
      </w:smartTag>
      <w:r w:rsidRPr="008E2892">
        <w:t xml:space="preserve"> ar visiem pielikumiem ir brīvi pieejams Pasūtītāja mājas lapā internetā </w:t>
      </w:r>
      <w:hyperlink r:id="rId8" w:history="1">
        <w:r w:rsidRPr="008E2892">
          <w:rPr>
            <w:rStyle w:val="Hyperlink"/>
          </w:rPr>
          <w:t>http://www.daugavpilsnovads.lv/iepirkumi</w:t>
        </w:r>
      </w:hyperlink>
      <w:r w:rsidRPr="008E2892">
        <w:t xml:space="preserve">. </w:t>
      </w:r>
    </w:p>
    <w:p w:rsidR="00EA24AC" w:rsidRPr="008E2892" w:rsidRDefault="00EA24AC" w:rsidP="00EA24AC">
      <w:pPr>
        <w:numPr>
          <w:ilvl w:val="1"/>
          <w:numId w:val="3"/>
        </w:numPr>
        <w:jc w:val="both"/>
      </w:pPr>
      <w:r w:rsidRPr="008E2892">
        <w:t xml:space="preserve">Ar iepirkuma komisijas apstiprināto nolikumu papīra formātā piegādātāji var iepazīties ierodoties Daugavpils novada domē darba dienās  pirmdien  laikā no plkst.8:30 līdz 12:00 un no 12:30 līdz 18:00, otrdien  – ceturtdien laikā no plkst. 8:00 līdz 12:00 un no 12:30 līdz 16:30, piektdien   laikā no plkst. 8:00 līdz 12:00 un no plks.12:30 līdz 15:30  Komunālās saimniecības nodaļā  (1.stāvs, 17 kabinets), Rīgas ielā 2, Daugavpilī, līdz konkursa nolikuma 5.1. apakšpunktā minētā piedāvājumu iesniegšanas termiņa beigām,  tālr.:65422235. </w:t>
      </w:r>
    </w:p>
    <w:p w:rsidR="00EA24AC" w:rsidRPr="0018368C" w:rsidRDefault="00EA24AC" w:rsidP="00EA24AC">
      <w:pPr>
        <w:ind w:left="792"/>
        <w:jc w:val="both"/>
      </w:pPr>
    </w:p>
    <w:p w:rsidR="00EA24AC" w:rsidRPr="0018368C" w:rsidRDefault="00EA24AC" w:rsidP="00EA24AC">
      <w:pPr>
        <w:numPr>
          <w:ilvl w:val="1"/>
          <w:numId w:val="3"/>
        </w:numPr>
        <w:jc w:val="both"/>
      </w:pPr>
      <w:r w:rsidRPr="0018368C">
        <w:t xml:space="preserve">Iepirkuma nolikuma grozījumi un atbildes uz piegādātāju jautājumiem tiek publicētas Pasūtītāja mājas lapā internetā </w:t>
      </w:r>
      <w:hyperlink r:id="rId9" w:history="1">
        <w:r w:rsidRPr="00EF5122">
          <w:rPr>
            <w:rStyle w:val="Hyperlink"/>
          </w:rPr>
          <w:t>http://www.daugavpilsnovads.lv/iepirkumi</w:t>
        </w:r>
      </w:hyperlink>
      <w:r>
        <w:t xml:space="preserve"> </w:t>
      </w:r>
      <w:r w:rsidRPr="0018368C">
        <w:t xml:space="preserve">. Piegādātāja pienākums ir pastāvīgi sekot mājas lapā publicētajai informācijai un ievērtēt to savā piedāvājumā. </w:t>
      </w:r>
    </w:p>
    <w:p w:rsidR="00EA24AC" w:rsidRPr="0018368C" w:rsidRDefault="00EA24AC" w:rsidP="00EA24AC">
      <w:pPr>
        <w:pStyle w:val="Heading2"/>
        <w:rPr>
          <w:rStyle w:val="Heading31"/>
          <w:rFonts w:ascii="Times New Roman" w:hAnsi="Times New Roman"/>
          <w:b/>
        </w:rPr>
      </w:pPr>
      <w:bookmarkStart w:id="58" w:name="_Toc452476060"/>
      <w:r w:rsidRPr="0018368C">
        <w:t>Iepirkuma priekšmet</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18368C">
        <w:t>s</w:t>
      </w:r>
      <w:bookmarkEnd w:id="58"/>
    </w:p>
    <w:p w:rsidR="00EA24AC" w:rsidRDefault="00EA24AC" w:rsidP="00EA24AC">
      <w:pPr>
        <w:numPr>
          <w:ilvl w:val="1"/>
          <w:numId w:val="3"/>
        </w:numPr>
        <w:jc w:val="both"/>
      </w:pPr>
      <w:r w:rsidRPr="0018368C">
        <w:t xml:space="preserve">Iepirkuma priekšmets </w:t>
      </w:r>
      <w:r w:rsidRPr="00B37FFD">
        <w:t>ir pašvaldības ceļu pārbūve</w:t>
      </w:r>
      <w:r w:rsidRPr="0018368C">
        <w:t xml:space="preserve">. </w:t>
      </w:r>
    </w:p>
    <w:p w:rsidR="00EA24AC" w:rsidRPr="003B64D9" w:rsidRDefault="00EA24AC" w:rsidP="00EA24A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2"/>
        <w:gridCol w:w="2073"/>
        <w:gridCol w:w="2768"/>
        <w:gridCol w:w="2179"/>
      </w:tblGrid>
      <w:tr w:rsidR="00FE1F65" w:rsidRPr="008E2892" w:rsidTr="00625DCE">
        <w:trPr>
          <w:trHeight w:val="359"/>
        </w:trPr>
        <w:tc>
          <w:tcPr>
            <w:tcW w:w="1127" w:type="pct"/>
            <w:tcBorders>
              <w:top w:val="single" w:sz="4" w:space="0" w:color="auto"/>
              <w:left w:val="single" w:sz="4" w:space="0" w:color="auto"/>
              <w:bottom w:val="single" w:sz="4" w:space="0" w:color="auto"/>
              <w:right w:val="single" w:sz="4" w:space="0" w:color="auto"/>
            </w:tcBorders>
          </w:tcPr>
          <w:p w:rsidR="00FE1F65" w:rsidRPr="008E2892" w:rsidRDefault="00FE1F65" w:rsidP="005E5107">
            <w:pPr>
              <w:pStyle w:val="BodyTextIndent"/>
              <w:ind w:left="0" w:firstLine="34"/>
              <w:jc w:val="center"/>
              <w:rPr>
                <w:bCs/>
                <w:sz w:val="22"/>
                <w:szCs w:val="22"/>
              </w:rPr>
            </w:pPr>
            <w:r w:rsidRPr="008E2892">
              <w:rPr>
                <w:bCs/>
                <w:sz w:val="22"/>
                <w:szCs w:val="22"/>
              </w:rPr>
              <w:t xml:space="preserve">Iepirkuma līguma priekšmets  </w:t>
            </w:r>
          </w:p>
        </w:tc>
        <w:tc>
          <w:tcPr>
            <w:tcW w:w="1144" w:type="pct"/>
            <w:tcBorders>
              <w:top w:val="single" w:sz="4" w:space="0" w:color="auto"/>
              <w:left w:val="single" w:sz="4" w:space="0" w:color="auto"/>
              <w:bottom w:val="single" w:sz="4" w:space="0" w:color="auto"/>
              <w:right w:val="single" w:sz="4" w:space="0" w:color="auto"/>
            </w:tcBorders>
          </w:tcPr>
          <w:p w:rsidR="00FE1F65" w:rsidRPr="008E2892" w:rsidRDefault="00FE1F65" w:rsidP="005E5107">
            <w:pPr>
              <w:pStyle w:val="BodyTextIndent"/>
              <w:ind w:left="0" w:firstLine="34"/>
              <w:jc w:val="center"/>
              <w:rPr>
                <w:bCs/>
                <w:sz w:val="22"/>
                <w:szCs w:val="22"/>
              </w:rPr>
            </w:pPr>
            <w:r w:rsidRPr="008E2892">
              <w:rPr>
                <w:bCs/>
                <w:sz w:val="22"/>
                <w:szCs w:val="22"/>
              </w:rPr>
              <w:t>Iepirkuma priekšmeta CPV kods</w:t>
            </w:r>
          </w:p>
        </w:tc>
        <w:tc>
          <w:tcPr>
            <w:tcW w:w="1527" w:type="pct"/>
            <w:tcBorders>
              <w:top w:val="single" w:sz="4" w:space="0" w:color="auto"/>
              <w:left w:val="single" w:sz="4" w:space="0" w:color="auto"/>
              <w:bottom w:val="single" w:sz="4" w:space="0" w:color="auto"/>
              <w:right w:val="single" w:sz="4" w:space="0" w:color="auto"/>
            </w:tcBorders>
          </w:tcPr>
          <w:p w:rsidR="00FE1F65" w:rsidRPr="008E2892" w:rsidRDefault="00FE1F65" w:rsidP="005E5107">
            <w:pPr>
              <w:pStyle w:val="BodyTextIndent"/>
              <w:spacing w:after="0"/>
              <w:ind w:left="0" w:firstLine="34"/>
              <w:jc w:val="center"/>
              <w:rPr>
                <w:bCs/>
                <w:sz w:val="22"/>
                <w:szCs w:val="22"/>
              </w:rPr>
            </w:pPr>
            <w:r w:rsidRPr="008E2892">
              <w:rPr>
                <w:sz w:val="22"/>
                <w:szCs w:val="22"/>
              </w:rPr>
              <w:t xml:space="preserve">Būves  nosaukums saskaņā ar </w:t>
            </w:r>
            <w:r>
              <w:rPr>
                <w:sz w:val="22"/>
                <w:szCs w:val="22"/>
              </w:rPr>
              <w:t>būv</w:t>
            </w:r>
            <w:r w:rsidRPr="008E2892">
              <w:rPr>
                <w:sz w:val="22"/>
                <w:szCs w:val="22"/>
              </w:rPr>
              <w:t>projektu</w:t>
            </w:r>
          </w:p>
        </w:tc>
        <w:tc>
          <w:tcPr>
            <w:tcW w:w="1203" w:type="pct"/>
            <w:tcBorders>
              <w:top w:val="single" w:sz="4" w:space="0" w:color="auto"/>
              <w:left w:val="single" w:sz="4" w:space="0" w:color="auto"/>
              <w:bottom w:val="single" w:sz="4" w:space="0" w:color="auto"/>
              <w:right w:val="single" w:sz="4" w:space="0" w:color="auto"/>
            </w:tcBorders>
          </w:tcPr>
          <w:p w:rsidR="00FE1F65" w:rsidRPr="008E2892" w:rsidRDefault="00FE1F65" w:rsidP="005E5107">
            <w:pPr>
              <w:pStyle w:val="BodyTextIndent"/>
              <w:ind w:left="0" w:firstLine="34"/>
              <w:jc w:val="center"/>
              <w:rPr>
                <w:bCs/>
                <w:sz w:val="22"/>
                <w:szCs w:val="22"/>
              </w:rPr>
            </w:pPr>
            <w:r w:rsidRPr="008E2892">
              <w:rPr>
                <w:bCs/>
                <w:sz w:val="22"/>
                <w:szCs w:val="22"/>
              </w:rPr>
              <w:t>Būvprojekts, pielikuma apzīmējums</w:t>
            </w:r>
          </w:p>
        </w:tc>
      </w:tr>
      <w:tr w:rsidR="000E4DCF" w:rsidRPr="008E2892" w:rsidTr="00625DCE">
        <w:trPr>
          <w:trHeight w:val="1466"/>
        </w:trPr>
        <w:tc>
          <w:tcPr>
            <w:tcW w:w="1127" w:type="pct"/>
            <w:tcBorders>
              <w:top w:val="single" w:sz="4" w:space="0" w:color="auto"/>
              <w:left w:val="single" w:sz="4" w:space="0" w:color="auto"/>
              <w:right w:val="single" w:sz="4" w:space="0" w:color="auto"/>
            </w:tcBorders>
          </w:tcPr>
          <w:p w:rsidR="000E4DCF" w:rsidRPr="008E2892" w:rsidRDefault="000E4DCF" w:rsidP="009C753C">
            <w:pPr>
              <w:pStyle w:val="BodyTextIndent"/>
              <w:ind w:left="0" w:firstLine="34"/>
              <w:jc w:val="center"/>
              <w:rPr>
                <w:bCs/>
                <w:sz w:val="22"/>
                <w:szCs w:val="22"/>
              </w:rPr>
            </w:pPr>
            <w:r w:rsidRPr="008E2892">
              <w:rPr>
                <w:bCs/>
                <w:sz w:val="22"/>
                <w:szCs w:val="22"/>
              </w:rPr>
              <w:t>Daugavpils novada pašvaldības ceļ</w:t>
            </w:r>
            <w:r w:rsidR="009C753C">
              <w:rPr>
                <w:bCs/>
                <w:sz w:val="22"/>
                <w:szCs w:val="22"/>
              </w:rPr>
              <w:t>a</w:t>
            </w:r>
            <w:r w:rsidRPr="008E2892">
              <w:rPr>
                <w:bCs/>
                <w:sz w:val="22"/>
                <w:szCs w:val="22"/>
              </w:rPr>
              <w:t xml:space="preserve"> pārbūve</w:t>
            </w:r>
          </w:p>
        </w:tc>
        <w:tc>
          <w:tcPr>
            <w:tcW w:w="1144" w:type="pct"/>
            <w:tcBorders>
              <w:top w:val="single" w:sz="4" w:space="0" w:color="auto"/>
              <w:left w:val="single" w:sz="4" w:space="0" w:color="auto"/>
              <w:right w:val="single" w:sz="4" w:space="0" w:color="auto"/>
            </w:tcBorders>
          </w:tcPr>
          <w:p w:rsidR="000E4DCF" w:rsidRPr="008E2892" w:rsidRDefault="000E4DCF" w:rsidP="005E5107">
            <w:pPr>
              <w:pStyle w:val="BodyTextIndent"/>
              <w:spacing w:after="0"/>
              <w:ind w:left="0" w:firstLine="34"/>
              <w:rPr>
                <w:bCs/>
                <w:sz w:val="22"/>
                <w:szCs w:val="22"/>
              </w:rPr>
            </w:pPr>
            <w:r w:rsidRPr="008E2892">
              <w:rPr>
                <w:bCs/>
                <w:sz w:val="22"/>
                <w:szCs w:val="22"/>
              </w:rPr>
              <w:t>45233000-9</w:t>
            </w:r>
          </w:p>
          <w:p w:rsidR="000E4DCF" w:rsidRPr="008E2892" w:rsidRDefault="000E4DCF" w:rsidP="005E5107">
            <w:pPr>
              <w:pStyle w:val="BodyTextIndent"/>
              <w:ind w:left="0" w:firstLine="34"/>
              <w:jc w:val="center"/>
              <w:rPr>
                <w:bCs/>
                <w:sz w:val="22"/>
                <w:szCs w:val="22"/>
              </w:rPr>
            </w:pPr>
          </w:p>
        </w:tc>
        <w:tc>
          <w:tcPr>
            <w:tcW w:w="1527" w:type="pct"/>
            <w:tcBorders>
              <w:top w:val="single" w:sz="4" w:space="0" w:color="auto"/>
              <w:left w:val="single" w:sz="4" w:space="0" w:color="auto"/>
              <w:right w:val="single" w:sz="4" w:space="0" w:color="auto"/>
            </w:tcBorders>
          </w:tcPr>
          <w:p w:rsidR="000E4DCF" w:rsidRPr="008E2892" w:rsidRDefault="000E4DCF" w:rsidP="00FE1F65">
            <w:pPr>
              <w:pStyle w:val="BodyTextIndent"/>
              <w:spacing w:after="0"/>
              <w:ind w:left="0" w:firstLine="34"/>
              <w:jc w:val="center"/>
              <w:rPr>
                <w:sz w:val="22"/>
                <w:szCs w:val="22"/>
              </w:rPr>
            </w:pPr>
            <w:proofErr w:type="spellStart"/>
            <w:r>
              <w:rPr>
                <w:sz w:val="22"/>
                <w:szCs w:val="22"/>
              </w:rPr>
              <w:t>Grāviņi</w:t>
            </w:r>
            <w:proofErr w:type="spellEnd"/>
            <w:r w:rsidR="005C164C">
              <w:rPr>
                <w:sz w:val="22"/>
                <w:szCs w:val="22"/>
              </w:rPr>
              <w:t xml:space="preserve"> </w:t>
            </w:r>
            <w:r>
              <w:rPr>
                <w:sz w:val="22"/>
                <w:szCs w:val="22"/>
              </w:rPr>
              <w:t xml:space="preserve">- Vecie </w:t>
            </w:r>
            <w:proofErr w:type="spellStart"/>
            <w:r>
              <w:rPr>
                <w:sz w:val="22"/>
                <w:szCs w:val="22"/>
              </w:rPr>
              <w:t>Tokari</w:t>
            </w:r>
            <w:proofErr w:type="spellEnd"/>
          </w:p>
        </w:tc>
        <w:tc>
          <w:tcPr>
            <w:tcW w:w="1203" w:type="pct"/>
            <w:tcBorders>
              <w:top w:val="single" w:sz="4" w:space="0" w:color="auto"/>
              <w:left w:val="single" w:sz="4" w:space="0" w:color="auto"/>
              <w:right w:val="single" w:sz="4" w:space="0" w:color="auto"/>
            </w:tcBorders>
          </w:tcPr>
          <w:p w:rsidR="000E4DCF" w:rsidRPr="008E2892" w:rsidRDefault="000E4DCF" w:rsidP="00FC523F">
            <w:pPr>
              <w:pStyle w:val="BodyTextIndent"/>
              <w:spacing w:after="0"/>
              <w:ind w:left="0" w:firstLine="34"/>
              <w:jc w:val="center"/>
              <w:rPr>
                <w:bCs/>
                <w:sz w:val="22"/>
                <w:szCs w:val="22"/>
              </w:rPr>
            </w:pPr>
            <w:r w:rsidRPr="008E2892">
              <w:rPr>
                <w:bCs/>
                <w:sz w:val="22"/>
                <w:szCs w:val="22"/>
              </w:rPr>
              <w:t>5. pielikums</w:t>
            </w:r>
          </w:p>
        </w:tc>
      </w:tr>
    </w:tbl>
    <w:p w:rsidR="00EA24AC" w:rsidRPr="001B189A" w:rsidRDefault="00EA24AC" w:rsidP="00EA24AC">
      <w:pPr>
        <w:jc w:val="both"/>
        <w:rPr>
          <w:sz w:val="22"/>
          <w:szCs w:val="22"/>
        </w:rPr>
      </w:pPr>
    </w:p>
    <w:p w:rsidR="00EA24AC" w:rsidRDefault="00EA24AC" w:rsidP="00EA24AC">
      <w:pPr>
        <w:numPr>
          <w:ilvl w:val="1"/>
          <w:numId w:val="3"/>
        </w:numPr>
        <w:jc w:val="both"/>
      </w:pPr>
      <w:bookmarkStart w:id="59" w:name="_Toc223763529"/>
      <w:bookmarkStart w:id="60" w:name="_Toc223763682"/>
      <w:bookmarkStart w:id="61" w:name="_Toc223763755"/>
      <w:bookmarkStart w:id="62" w:name="_Toc223764096"/>
      <w:bookmarkStart w:id="63" w:name="_Toc223764472"/>
      <w:bookmarkStart w:id="64" w:name="_Toc223765197"/>
      <w:bookmarkStart w:id="65" w:name="_Toc223765283"/>
      <w:bookmarkStart w:id="66" w:name="_Toc223765362"/>
      <w:bookmarkStart w:id="67" w:name="_Toc223765421"/>
      <w:bookmarkStart w:id="68" w:name="_Toc223765475"/>
      <w:bookmarkStart w:id="69" w:name="_Toc223765613"/>
      <w:bookmarkStart w:id="70" w:name="_Toc223765752"/>
      <w:bookmarkStart w:id="71" w:name="_Toc87845259"/>
      <w:r w:rsidRPr="001731C0">
        <w:rPr>
          <w:lang w:eastAsia="lv-LV"/>
        </w:rPr>
        <w:t xml:space="preserve">Iepirkuma </w:t>
      </w:r>
      <w:r w:rsidRPr="00904D4D">
        <w:rPr>
          <w:lang w:eastAsia="lv-LV"/>
        </w:rPr>
        <w:t xml:space="preserve">priekšmets </w:t>
      </w:r>
      <w:r w:rsidR="000E4DCF">
        <w:rPr>
          <w:b/>
          <w:lang w:eastAsia="lv-LV"/>
        </w:rPr>
        <w:t>nav</w:t>
      </w:r>
      <w:r w:rsidRPr="00904D4D">
        <w:rPr>
          <w:lang w:eastAsia="lv-LV"/>
        </w:rPr>
        <w:t xml:space="preserve"> sadalīts</w:t>
      </w:r>
      <w:r w:rsidRPr="001731C0">
        <w:rPr>
          <w:lang w:eastAsia="lv-LV"/>
        </w:rPr>
        <w:t xml:space="preserve"> daļās</w:t>
      </w:r>
      <w:r w:rsidRPr="00F135A8">
        <w:t xml:space="preserve"> </w:t>
      </w:r>
    </w:p>
    <w:p w:rsidR="00EA24AC" w:rsidRPr="005644FC" w:rsidRDefault="00EA24AC" w:rsidP="00EA24AC">
      <w:pPr>
        <w:numPr>
          <w:ilvl w:val="1"/>
          <w:numId w:val="3"/>
        </w:numPr>
        <w:jc w:val="both"/>
      </w:pPr>
      <w:r w:rsidRPr="005644FC">
        <w:t>Šī nolikuma izpratnē Darbs ir iepirkuma līguma priekšmets. Darba detalizēts sastāvs sniegts nolikuma 4.pielikumā „Līguma projekts” un 5.pielikumā „Būvprojekt</w:t>
      </w:r>
      <w:r w:rsidR="00FD7FF8">
        <w:t>s</w:t>
      </w:r>
      <w:r w:rsidRPr="005644FC">
        <w:t>” (t.sk.   „Darbu daudzumu saraksts”).</w:t>
      </w:r>
    </w:p>
    <w:p w:rsidR="00EA24AC" w:rsidRDefault="00EA24AC" w:rsidP="00EA24AC">
      <w:pPr>
        <w:numPr>
          <w:ilvl w:val="1"/>
          <w:numId w:val="3"/>
        </w:numPr>
        <w:jc w:val="both"/>
      </w:pPr>
      <w:r w:rsidRPr="00915242">
        <w:t>Darbu izpildes termiņš dienās neieskaitot tehnoloģiskos pārtraukumus norādīts līguma projekta 4.4.  punktā</w:t>
      </w:r>
      <w:r>
        <w:t>.</w:t>
      </w:r>
    </w:p>
    <w:p w:rsidR="00EA24AC" w:rsidRDefault="00EA24AC" w:rsidP="00EA24AC">
      <w:pPr>
        <w:pStyle w:val="Heading2"/>
      </w:pPr>
      <w:bookmarkStart w:id="72" w:name="_Toc452476061"/>
      <w:r>
        <w:lastRenderedPageBreak/>
        <w:t>Pretendents</w:t>
      </w:r>
      <w:bookmarkEnd w:id="59"/>
      <w:bookmarkEnd w:id="60"/>
      <w:bookmarkEnd w:id="61"/>
      <w:bookmarkEnd w:id="62"/>
      <w:bookmarkEnd w:id="63"/>
      <w:bookmarkEnd w:id="64"/>
      <w:bookmarkEnd w:id="65"/>
      <w:bookmarkEnd w:id="66"/>
      <w:bookmarkEnd w:id="67"/>
      <w:bookmarkEnd w:id="68"/>
      <w:bookmarkEnd w:id="69"/>
      <w:bookmarkEnd w:id="70"/>
      <w:bookmarkEnd w:id="72"/>
    </w:p>
    <w:p w:rsidR="00EA24AC" w:rsidRPr="00BF5F99" w:rsidRDefault="00EA24AC" w:rsidP="00EA24AC">
      <w:pPr>
        <w:numPr>
          <w:ilvl w:val="1"/>
          <w:numId w:val="3"/>
        </w:numPr>
        <w:jc w:val="both"/>
      </w:pPr>
      <w:r w:rsidRPr="00BF5F99">
        <w:t>Piedāvājumu drīkst iesniegt:</w:t>
      </w:r>
    </w:p>
    <w:p w:rsidR="00EA24AC" w:rsidRPr="00BF5F99" w:rsidRDefault="00EA24AC" w:rsidP="00EA24AC">
      <w:pPr>
        <w:numPr>
          <w:ilvl w:val="2"/>
          <w:numId w:val="3"/>
        </w:numPr>
        <w:tabs>
          <w:tab w:val="clear" w:pos="1214"/>
          <w:tab w:val="num" w:pos="1440"/>
        </w:tabs>
        <w:ind w:left="1440" w:hanging="720"/>
        <w:jc w:val="both"/>
      </w:pPr>
      <w:r w:rsidRPr="00BF5F99">
        <w:t>piegādātājs, kas ir juridiska vai fiziska persona (turpmāk tekstā – Pretendents);</w:t>
      </w:r>
    </w:p>
    <w:p w:rsidR="00EA24AC" w:rsidRPr="00BF5F99" w:rsidRDefault="00EA24AC" w:rsidP="00EA24AC">
      <w:pPr>
        <w:numPr>
          <w:ilvl w:val="2"/>
          <w:numId w:val="3"/>
        </w:numPr>
        <w:tabs>
          <w:tab w:val="clear" w:pos="1214"/>
          <w:tab w:val="num" w:pos="1440"/>
        </w:tabs>
        <w:ind w:left="1440" w:hanging="720"/>
        <w:jc w:val="both"/>
      </w:pPr>
      <w:r w:rsidRPr="00BF5F99">
        <w:t>piegādātāju apvienība (turpmāk tekstā arī – Pretendents) nolikuma 1. pielikumā „Piedāvājums” norādot visus apvienības dalībniekus. Pretendenta piedāvājumam jāpievieno visu apvienības dalībnieku parakstīta vienošanās par dalību iepirkuma procedūrā un pārstāvības tiesībām parakstīt un iesniegt piedāvājumu. Ja ar piegādātāju apvienību tiks nolemts slēgt iepirkuma līgumu, tad pirms iepirkuma līguma noslēgšanas piegādātāju apvienībai būs jāpierāda, ka tās rīcībā būs šī līguma izpildei vajadzīgie šo personu resursi ( piemēram noslēdzot sabiedrības līgumu Civillikuma 2241. – 2280. pantā noteiktajā kārtībā un vienu tā eksemplāru (oriģināls vai kopija, ja tiek uzrādīts oriģināls) iesniedzot Pasūtītājam vai nodibinot personālsabiedrību);</w:t>
      </w:r>
    </w:p>
    <w:p w:rsidR="00EA24AC" w:rsidRPr="005127C4" w:rsidRDefault="00EA24AC" w:rsidP="00EA24AC">
      <w:pPr>
        <w:tabs>
          <w:tab w:val="num" w:pos="1440"/>
        </w:tabs>
        <w:ind w:left="1440"/>
        <w:jc w:val="both"/>
        <w:rPr>
          <w:highlight w:val="yellow"/>
        </w:rPr>
      </w:pPr>
    </w:p>
    <w:p w:rsidR="00EA24AC" w:rsidRPr="00023422" w:rsidRDefault="00EA24AC" w:rsidP="00EA24AC">
      <w:pPr>
        <w:numPr>
          <w:ilvl w:val="2"/>
          <w:numId w:val="3"/>
        </w:numPr>
        <w:tabs>
          <w:tab w:val="clear" w:pos="1214"/>
          <w:tab w:val="num" w:pos="1440"/>
        </w:tabs>
        <w:ind w:left="1440" w:hanging="720"/>
        <w:jc w:val="both"/>
      </w:pPr>
      <w:r w:rsidRPr="00023422">
        <w:t>personālsabiedrība (pilnsabiedrība vai komandītsabiedrība) (turpmāk tekstā arī – Pretendents) nolikuma 1. pielikumā „Piedāvājums” norādot visus sabiedrības dalībniekus.</w:t>
      </w:r>
    </w:p>
    <w:p w:rsidR="00EA24AC" w:rsidRPr="00BF5F99" w:rsidRDefault="00EA24AC" w:rsidP="00EA24AC">
      <w:pPr>
        <w:pStyle w:val="Heading2"/>
      </w:pPr>
      <w:bookmarkStart w:id="73" w:name="_Toc223763530"/>
      <w:bookmarkStart w:id="74" w:name="_Toc223763683"/>
      <w:bookmarkStart w:id="75" w:name="_Toc223763756"/>
      <w:bookmarkStart w:id="76" w:name="_Toc223764097"/>
      <w:bookmarkStart w:id="77" w:name="_Toc223764473"/>
      <w:bookmarkStart w:id="78" w:name="_Toc223765198"/>
      <w:bookmarkStart w:id="79" w:name="_Toc223765284"/>
      <w:bookmarkStart w:id="80" w:name="_Toc223765363"/>
      <w:bookmarkStart w:id="81" w:name="_Toc223765422"/>
      <w:bookmarkStart w:id="82" w:name="_Toc223765476"/>
      <w:bookmarkStart w:id="83" w:name="_Toc223765614"/>
      <w:bookmarkStart w:id="84" w:name="_Toc223765753"/>
      <w:bookmarkStart w:id="85" w:name="_Toc452476062"/>
      <w:r w:rsidRPr="00BF5F99">
        <w:t>Piedāvājuma iesniegšanas laiks, vieta un kārtība</w:t>
      </w:r>
      <w:bookmarkEnd w:id="71"/>
      <w:bookmarkEnd w:id="73"/>
      <w:bookmarkEnd w:id="74"/>
      <w:bookmarkEnd w:id="75"/>
      <w:bookmarkEnd w:id="76"/>
      <w:bookmarkEnd w:id="77"/>
      <w:bookmarkEnd w:id="78"/>
      <w:bookmarkEnd w:id="79"/>
      <w:bookmarkEnd w:id="80"/>
      <w:bookmarkEnd w:id="81"/>
      <w:bookmarkEnd w:id="82"/>
      <w:bookmarkEnd w:id="83"/>
      <w:bookmarkEnd w:id="84"/>
      <w:bookmarkEnd w:id="85"/>
      <w:r w:rsidRPr="00BF5F99">
        <w:t xml:space="preserve">  </w:t>
      </w:r>
    </w:p>
    <w:p w:rsidR="00EA24AC" w:rsidRPr="00E074DD" w:rsidRDefault="00EA24AC" w:rsidP="00EA24AC">
      <w:pPr>
        <w:pStyle w:val="ListParagraph"/>
        <w:numPr>
          <w:ilvl w:val="1"/>
          <w:numId w:val="3"/>
        </w:numPr>
        <w:jc w:val="both"/>
      </w:pPr>
      <w:r w:rsidRPr="00FC523F">
        <w:t xml:space="preserve">Piedāvājumi jāiesniedz līdz </w:t>
      </w:r>
      <w:r w:rsidRPr="00FC523F">
        <w:rPr>
          <w:b/>
        </w:rPr>
        <w:t>201</w:t>
      </w:r>
      <w:r w:rsidR="000E4DCF" w:rsidRPr="00FC523F">
        <w:rPr>
          <w:b/>
        </w:rPr>
        <w:t>7</w:t>
      </w:r>
      <w:r w:rsidRPr="00FC523F">
        <w:rPr>
          <w:b/>
        </w:rPr>
        <w:t xml:space="preserve">.gada </w:t>
      </w:r>
      <w:r w:rsidR="00563EFF">
        <w:rPr>
          <w:b/>
        </w:rPr>
        <w:t>25</w:t>
      </w:r>
      <w:r w:rsidRPr="00FC523F">
        <w:rPr>
          <w:b/>
        </w:rPr>
        <w:t>.</w:t>
      </w:r>
      <w:r w:rsidR="000E4DCF" w:rsidRPr="00FC523F">
        <w:rPr>
          <w:b/>
        </w:rPr>
        <w:t>janvāra</w:t>
      </w:r>
      <w:r w:rsidRPr="00FC523F">
        <w:rPr>
          <w:b/>
        </w:rPr>
        <w:t>, plkst:11:00</w:t>
      </w:r>
      <w:r w:rsidRPr="00FC523F">
        <w:t>, iesniedzot personīgi</w:t>
      </w:r>
      <w:r w:rsidRPr="001731C0">
        <w:t xml:space="preserve"> Daugavpils novada domē, Daugavpilī, Rīgas ielā 2, 20.kab., darba dienās pirmdien no plkst. </w:t>
      </w:r>
      <w:r w:rsidRPr="001731C0">
        <w:rPr>
          <w:lang w:val="en-US"/>
        </w:rPr>
        <w:t>9.30</w:t>
      </w:r>
      <w:r w:rsidRPr="001731C0">
        <w:rPr>
          <w:vertAlign w:val="superscript"/>
          <w:lang w:val="en-US"/>
        </w:rPr>
        <w:t xml:space="preserve"> </w:t>
      </w:r>
      <w:proofErr w:type="spellStart"/>
      <w:r w:rsidRPr="001731C0">
        <w:rPr>
          <w:lang w:val="en-US"/>
        </w:rPr>
        <w:t>līdz</w:t>
      </w:r>
      <w:proofErr w:type="spellEnd"/>
      <w:r w:rsidRPr="001731C0">
        <w:rPr>
          <w:lang w:val="en-US"/>
        </w:rPr>
        <w:t xml:space="preserve"> 12.00</w:t>
      </w:r>
      <w:r w:rsidRPr="001731C0">
        <w:rPr>
          <w:vertAlign w:val="superscript"/>
          <w:lang w:val="en-US"/>
        </w:rPr>
        <w:t xml:space="preserve"> </w:t>
      </w:r>
      <w:proofErr w:type="gramStart"/>
      <w:r w:rsidRPr="001731C0">
        <w:rPr>
          <w:lang w:val="en-US"/>
        </w:rPr>
        <w:t>un</w:t>
      </w:r>
      <w:proofErr w:type="gramEnd"/>
      <w:r w:rsidRPr="001731C0">
        <w:rPr>
          <w:lang w:val="en-US"/>
        </w:rPr>
        <w:t xml:space="preserve"> no </w:t>
      </w:r>
      <w:proofErr w:type="spellStart"/>
      <w:r w:rsidRPr="001731C0">
        <w:rPr>
          <w:lang w:val="en-US"/>
        </w:rPr>
        <w:t>plkst</w:t>
      </w:r>
      <w:proofErr w:type="spellEnd"/>
      <w:r w:rsidRPr="001731C0">
        <w:rPr>
          <w:lang w:val="en-US"/>
        </w:rPr>
        <w:t xml:space="preserve">. 12.30 </w:t>
      </w:r>
      <w:proofErr w:type="spellStart"/>
      <w:r w:rsidRPr="001731C0">
        <w:rPr>
          <w:lang w:val="en-US"/>
        </w:rPr>
        <w:t>līdz</w:t>
      </w:r>
      <w:proofErr w:type="spellEnd"/>
      <w:r w:rsidRPr="001731C0">
        <w:rPr>
          <w:lang w:val="en-US"/>
        </w:rPr>
        <w:t xml:space="preserve"> 18.00, </w:t>
      </w:r>
      <w:proofErr w:type="spellStart"/>
      <w:r w:rsidRPr="001731C0">
        <w:rPr>
          <w:lang w:val="en-US"/>
        </w:rPr>
        <w:t>otrdien</w:t>
      </w:r>
      <w:proofErr w:type="spellEnd"/>
      <w:r w:rsidRPr="001731C0">
        <w:rPr>
          <w:lang w:val="en-US"/>
        </w:rPr>
        <w:t xml:space="preserve"> – </w:t>
      </w:r>
      <w:proofErr w:type="spellStart"/>
      <w:r>
        <w:rPr>
          <w:lang w:val="en-US"/>
        </w:rPr>
        <w:t>ceturtdien</w:t>
      </w:r>
      <w:proofErr w:type="spellEnd"/>
      <w:r w:rsidRPr="001731C0">
        <w:rPr>
          <w:lang w:val="en-US"/>
        </w:rPr>
        <w:t xml:space="preserve">, no </w:t>
      </w:r>
      <w:proofErr w:type="spellStart"/>
      <w:r w:rsidRPr="001731C0">
        <w:rPr>
          <w:lang w:val="en-US"/>
        </w:rPr>
        <w:t>plkst</w:t>
      </w:r>
      <w:proofErr w:type="spellEnd"/>
      <w:r w:rsidRPr="001731C0">
        <w:rPr>
          <w:lang w:val="en-US"/>
        </w:rPr>
        <w:t>. 8.00.</w:t>
      </w:r>
      <w:r w:rsidRPr="001731C0">
        <w:rPr>
          <w:vertAlign w:val="superscript"/>
          <w:lang w:val="en-US"/>
        </w:rPr>
        <w:t xml:space="preserve"> </w:t>
      </w:r>
      <w:proofErr w:type="spellStart"/>
      <w:proofErr w:type="gramStart"/>
      <w:r w:rsidRPr="001731C0">
        <w:rPr>
          <w:lang w:val="en-US"/>
        </w:rPr>
        <w:t>līdz</w:t>
      </w:r>
      <w:proofErr w:type="spellEnd"/>
      <w:proofErr w:type="gramEnd"/>
      <w:r w:rsidRPr="001731C0">
        <w:rPr>
          <w:lang w:val="en-US"/>
        </w:rPr>
        <w:t xml:space="preserve"> 12.00</w:t>
      </w:r>
      <w:r w:rsidRPr="001731C0">
        <w:rPr>
          <w:vertAlign w:val="superscript"/>
          <w:lang w:val="en-US"/>
        </w:rPr>
        <w:t xml:space="preserve"> </w:t>
      </w:r>
      <w:r w:rsidRPr="001731C0">
        <w:rPr>
          <w:lang w:val="en-US"/>
        </w:rPr>
        <w:t xml:space="preserve">un no </w:t>
      </w:r>
      <w:proofErr w:type="spellStart"/>
      <w:r w:rsidRPr="001731C0">
        <w:rPr>
          <w:lang w:val="en-US"/>
        </w:rPr>
        <w:t>plkst</w:t>
      </w:r>
      <w:proofErr w:type="spellEnd"/>
      <w:r w:rsidRPr="001731C0">
        <w:rPr>
          <w:lang w:val="en-US"/>
        </w:rPr>
        <w:t xml:space="preserve">. 12.30 </w:t>
      </w:r>
      <w:proofErr w:type="spellStart"/>
      <w:r w:rsidRPr="001731C0">
        <w:rPr>
          <w:lang w:val="en-US"/>
        </w:rPr>
        <w:t>līdz</w:t>
      </w:r>
      <w:proofErr w:type="spellEnd"/>
      <w:r w:rsidRPr="001731C0">
        <w:rPr>
          <w:lang w:val="en-US"/>
        </w:rPr>
        <w:t xml:space="preserve"> 16.30, </w:t>
      </w:r>
      <w:proofErr w:type="spellStart"/>
      <w:r w:rsidRPr="001731C0">
        <w:rPr>
          <w:lang w:val="en-US"/>
        </w:rPr>
        <w:t>piektdien</w:t>
      </w:r>
      <w:proofErr w:type="spellEnd"/>
      <w:r w:rsidRPr="001731C0">
        <w:rPr>
          <w:lang w:val="en-US"/>
        </w:rPr>
        <w:t xml:space="preserve"> 8.00.</w:t>
      </w:r>
      <w:r w:rsidRPr="001731C0">
        <w:rPr>
          <w:vertAlign w:val="superscript"/>
          <w:lang w:val="en-US"/>
        </w:rPr>
        <w:t xml:space="preserve"> </w:t>
      </w:r>
      <w:proofErr w:type="spellStart"/>
      <w:proofErr w:type="gramStart"/>
      <w:r w:rsidRPr="001731C0">
        <w:rPr>
          <w:lang w:val="en-US"/>
        </w:rPr>
        <w:t>līdz</w:t>
      </w:r>
      <w:proofErr w:type="spellEnd"/>
      <w:proofErr w:type="gramEnd"/>
      <w:r w:rsidRPr="001731C0">
        <w:rPr>
          <w:lang w:val="en-US"/>
        </w:rPr>
        <w:t xml:space="preserve"> 12.00</w:t>
      </w:r>
      <w:r w:rsidRPr="001731C0">
        <w:rPr>
          <w:vertAlign w:val="superscript"/>
          <w:lang w:val="en-US"/>
        </w:rPr>
        <w:t xml:space="preserve"> </w:t>
      </w:r>
      <w:r w:rsidRPr="001731C0">
        <w:rPr>
          <w:lang w:val="en-US"/>
        </w:rPr>
        <w:t xml:space="preserve">un no </w:t>
      </w:r>
      <w:proofErr w:type="spellStart"/>
      <w:r w:rsidRPr="001731C0">
        <w:rPr>
          <w:lang w:val="en-US"/>
        </w:rPr>
        <w:t>plkst</w:t>
      </w:r>
      <w:proofErr w:type="spellEnd"/>
      <w:r w:rsidRPr="001731C0">
        <w:rPr>
          <w:lang w:val="en-US"/>
        </w:rPr>
        <w:t xml:space="preserve">. 12.30 </w:t>
      </w:r>
      <w:proofErr w:type="spellStart"/>
      <w:r w:rsidRPr="001731C0">
        <w:rPr>
          <w:lang w:val="en-US"/>
        </w:rPr>
        <w:t>līdz</w:t>
      </w:r>
      <w:proofErr w:type="spellEnd"/>
      <w:r w:rsidRPr="001731C0">
        <w:rPr>
          <w:lang w:val="en-US"/>
        </w:rPr>
        <w:t xml:space="preserve"> </w:t>
      </w:r>
      <w:proofErr w:type="gramStart"/>
      <w:r w:rsidRPr="001731C0">
        <w:rPr>
          <w:lang w:val="en-US"/>
        </w:rPr>
        <w:t xml:space="preserve">15.30  </w:t>
      </w:r>
      <w:proofErr w:type="spellStart"/>
      <w:r w:rsidRPr="001731C0">
        <w:rPr>
          <w:lang w:val="en-US"/>
        </w:rPr>
        <w:t>vai</w:t>
      </w:r>
      <w:proofErr w:type="spellEnd"/>
      <w:proofErr w:type="gramEnd"/>
      <w:r w:rsidRPr="001731C0">
        <w:rPr>
          <w:lang w:val="en-US"/>
        </w:rPr>
        <w:t xml:space="preserve"> </w:t>
      </w:r>
      <w:proofErr w:type="spellStart"/>
      <w:r w:rsidRPr="001731C0">
        <w:rPr>
          <w:lang w:val="en-US"/>
        </w:rPr>
        <w:t>atsūtot</w:t>
      </w:r>
      <w:proofErr w:type="spellEnd"/>
      <w:r w:rsidRPr="001731C0">
        <w:rPr>
          <w:lang w:val="en-US"/>
        </w:rPr>
        <w:t xml:space="preserve"> pa </w:t>
      </w:r>
      <w:proofErr w:type="spellStart"/>
      <w:r w:rsidRPr="001731C0">
        <w:rPr>
          <w:lang w:val="en-US"/>
        </w:rPr>
        <w:t>pastu</w:t>
      </w:r>
      <w:proofErr w:type="spellEnd"/>
      <w:r w:rsidRPr="001731C0">
        <w:rPr>
          <w:lang w:val="en-US"/>
        </w:rPr>
        <w:t xml:space="preserve"> </w:t>
      </w:r>
      <w:proofErr w:type="spellStart"/>
      <w:r w:rsidRPr="001731C0">
        <w:rPr>
          <w:lang w:val="en-US"/>
        </w:rPr>
        <w:t>uz</w:t>
      </w:r>
      <w:proofErr w:type="spellEnd"/>
      <w:r w:rsidRPr="001731C0">
        <w:rPr>
          <w:lang w:val="en-US"/>
        </w:rPr>
        <w:t xml:space="preserve"> </w:t>
      </w:r>
      <w:proofErr w:type="spellStart"/>
      <w:r w:rsidRPr="001731C0">
        <w:rPr>
          <w:lang w:val="en-US"/>
        </w:rPr>
        <w:t>adresi</w:t>
      </w:r>
      <w:proofErr w:type="spellEnd"/>
      <w:r w:rsidRPr="001731C0">
        <w:rPr>
          <w:lang w:val="en-US"/>
        </w:rPr>
        <w:t xml:space="preserve"> </w:t>
      </w:r>
      <w:proofErr w:type="spellStart"/>
      <w:r w:rsidRPr="001731C0">
        <w:rPr>
          <w:lang w:val="en-US"/>
        </w:rPr>
        <w:t>Rīgas</w:t>
      </w:r>
      <w:proofErr w:type="spellEnd"/>
      <w:r w:rsidRPr="001731C0">
        <w:rPr>
          <w:lang w:val="en-US"/>
        </w:rPr>
        <w:t xml:space="preserve"> </w:t>
      </w:r>
      <w:proofErr w:type="spellStart"/>
      <w:r w:rsidRPr="001731C0">
        <w:rPr>
          <w:lang w:val="en-US"/>
        </w:rPr>
        <w:t>iela</w:t>
      </w:r>
      <w:proofErr w:type="spellEnd"/>
      <w:r w:rsidRPr="001731C0">
        <w:rPr>
          <w:lang w:val="en-US"/>
        </w:rPr>
        <w:t xml:space="preserve"> 2, </w:t>
      </w:r>
      <w:smartTag w:uri="urn:schemas-microsoft-com:office:smarttags" w:element="City">
        <w:smartTag w:uri="urn:schemas-microsoft-com:office:smarttags" w:element="place">
          <w:r w:rsidRPr="001731C0">
            <w:rPr>
              <w:lang w:val="en-US"/>
            </w:rPr>
            <w:t>Daugavpils</w:t>
          </w:r>
        </w:smartTag>
      </w:smartTag>
      <w:r w:rsidRPr="001731C0">
        <w:rPr>
          <w:lang w:val="en-US"/>
        </w:rPr>
        <w:t xml:space="preserve">, </w:t>
      </w:r>
      <w:proofErr w:type="spellStart"/>
      <w:r w:rsidRPr="001731C0">
        <w:rPr>
          <w:lang w:val="en-US"/>
        </w:rPr>
        <w:t>Latvija</w:t>
      </w:r>
      <w:proofErr w:type="spellEnd"/>
      <w:r w:rsidRPr="001731C0">
        <w:rPr>
          <w:lang w:val="en-US"/>
        </w:rPr>
        <w:t xml:space="preserve">, LV-5401. Pasta </w:t>
      </w:r>
      <w:proofErr w:type="spellStart"/>
      <w:r w:rsidRPr="001731C0">
        <w:rPr>
          <w:lang w:val="en-US"/>
        </w:rPr>
        <w:t>sūtījumam</w:t>
      </w:r>
      <w:proofErr w:type="spellEnd"/>
      <w:r w:rsidRPr="001731C0">
        <w:rPr>
          <w:lang w:val="en-US"/>
        </w:rPr>
        <w:t xml:space="preserve"> </w:t>
      </w:r>
      <w:proofErr w:type="spellStart"/>
      <w:r w:rsidRPr="001731C0">
        <w:rPr>
          <w:lang w:val="en-US"/>
        </w:rPr>
        <w:t>jābūt</w:t>
      </w:r>
      <w:proofErr w:type="spellEnd"/>
      <w:r w:rsidRPr="001731C0">
        <w:rPr>
          <w:lang w:val="en-US"/>
        </w:rPr>
        <w:t xml:space="preserve"> </w:t>
      </w:r>
      <w:proofErr w:type="spellStart"/>
      <w:r w:rsidRPr="001731C0">
        <w:rPr>
          <w:lang w:val="en-US"/>
        </w:rPr>
        <w:t>saņemtam</w:t>
      </w:r>
      <w:proofErr w:type="spellEnd"/>
      <w:r w:rsidRPr="001731C0">
        <w:rPr>
          <w:lang w:val="en-US"/>
        </w:rPr>
        <w:t xml:space="preserve"> </w:t>
      </w:r>
      <w:proofErr w:type="spellStart"/>
      <w:r w:rsidRPr="001731C0">
        <w:rPr>
          <w:lang w:val="en-US"/>
        </w:rPr>
        <w:t>šajā</w:t>
      </w:r>
      <w:proofErr w:type="spellEnd"/>
      <w:r w:rsidRPr="001731C0">
        <w:rPr>
          <w:lang w:val="en-US"/>
        </w:rPr>
        <w:t xml:space="preserve"> </w:t>
      </w:r>
      <w:proofErr w:type="spellStart"/>
      <w:r w:rsidRPr="001731C0">
        <w:rPr>
          <w:lang w:val="en-US"/>
        </w:rPr>
        <w:t>punktā</w:t>
      </w:r>
      <w:proofErr w:type="spellEnd"/>
      <w:r w:rsidRPr="001731C0">
        <w:rPr>
          <w:lang w:val="en-US"/>
        </w:rPr>
        <w:t xml:space="preserve"> </w:t>
      </w:r>
      <w:proofErr w:type="spellStart"/>
      <w:r w:rsidRPr="001731C0">
        <w:rPr>
          <w:lang w:val="en-US"/>
        </w:rPr>
        <w:t>norādītajā</w:t>
      </w:r>
      <w:proofErr w:type="spellEnd"/>
      <w:r w:rsidRPr="001731C0">
        <w:rPr>
          <w:lang w:val="en-US"/>
        </w:rPr>
        <w:t xml:space="preserve"> </w:t>
      </w:r>
      <w:proofErr w:type="spellStart"/>
      <w:r w:rsidRPr="001731C0">
        <w:rPr>
          <w:lang w:val="en-US"/>
        </w:rPr>
        <w:t>adresē</w:t>
      </w:r>
      <w:proofErr w:type="spellEnd"/>
      <w:r w:rsidRPr="001731C0">
        <w:rPr>
          <w:lang w:val="en-US"/>
        </w:rPr>
        <w:t xml:space="preserve"> </w:t>
      </w:r>
      <w:proofErr w:type="spellStart"/>
      <w:r w:rsidRPr="001731C0">
        <w:rPr>
          <w:lang w:val="en-US"/>
        </w:rPr>
        <w:t>līdz</w:t>
      </w:r>
      <w:proofErr w:type="spellEnd"/>
      <w:r w:rsidRPr="001731C0">
        <w:rPr>
          <w:lang w:val="en-US"/>
        </w:rPr>
        <w:t xml:space="preserve"> </w:t>
      </w:r>
      <w:proofErr w:type="spellStart"/>
      <w:r w:rsidRPr="001731C0">
        <w:rPr>
          <w:lang w:val="en-US"/>
        </w:rPr>
        <w:t>šajā</w:t>
      </w:r>
      <w:proofErr w:type="spellEnd"/>
      <w:r w:rsidRPr="001731C0">
        <w:rPr>
          <w:lang w:val="en-US"/>
        </w:rPr>
        <w:t xml:space="preserve"> </w:t>
      </w:r>
      <w:proofErr w:type="spellStart"/>
      <w:r w:rsidRPr="001731C0">
        <w:rPr>
          <w:lang w:val="en-US"/>
        </w:rPr>
        <w:t>punktā</w:t>
      </w:r>
      <w:proofErr w:type="spellEnd"/>
      <w:r w:rsidRPr="001731C0">
        <w:rPr>
          <w:lang w:val="en-US"/>
        </w:rPr>
        <w:t xml:space="preserve"> </w:t>
      </w:r>
      <w:proofErr w:type="spellStart"/>
      <w:r w:rsidRPr="001731C0">
        <w:rPr>
          <w:lang w:val="en-US"/>
        </w:rPr>
        <w:t>minētajam</w:t>
      </w:r>
      <w:proofErr w:type="spellEnd"/>
      <w:r w:rsidRPr="001731C0">
        <w:rPr>
          <w:lang w:val="en-US"/>
        </w:rPr>
        <w:t xml:space="preserve"> </w:t>
      </w:r>
      <w:proofErr w:type="spellStart"/>
      <w:r w:rsidRPr="001731C0">
        <w:rPr>
          <w:lang w:val="en-US"/>
        </w:rPr>
        <w:t>termiņam</w:t>
      </w:r>
      <w:proofErr w:type="spellEnd"/>
      <w:r w:rsidRPr="001731C0">
        <w:rPr>
          <w:lang w:val="en-US"/>
        </w:rPr>
        <w:t>.</w:t>
      </w:r>
      <w:r w:rsidRPr="00E074DD">
        <w:t xml:space="preserve"> Pasta sūtījumam jābūt nogādātam nolikuma 5.1. punktā noteiktajā vietā un termiņā.</w:t>
      </w:r>
    </w:p>
    <w:p w:rsidR="00EA24AC" w:rsidRPr="00E074DD" w:rsidRDefault="00EA24AC" w:rsidP="00EA24AC">
      <w:pPr>
        <w:numPr>
          <w:ilvl w:val="1"/>
          <w:numId w:val="3"/>
        </w:numPr>
        <w:jc w:val="both"/>
      </w:pPr>
      <w:r w:rsidRPr="00E074DD">
        <w:t>Iesniegto piedāvājumu Pretendents var atsaukt vai grozīt tikai līdz piedāvājumu iesniegšanas termiņa beigām. Atsaukto piedāvājumu neatvērtu atdod vai nosūta pa pastu atpakaļ Pretendentam.</w:t>
      </w:r>
    </w:p>
    <w:p w:rsidR="00EA24AC" w:rsidRPr="00E074DD" w:rsidRDefault="00EA24AC" w:rsidP="00EA24AC">
      <w:pPr>
        <w:numPr>
          <w:ilvl w:val="1"/>
          <w:numId w:val="3"/>
        </w:numPr>
        <w:jc w:val="both"/>
      </w:pPr>
      <w:r w:rsidRPr="00E074DD">
        <w:t xml:space="preserve">Ja </w:t>
      </w:r>
      <w:bookmarkStart w:id="86" w:name="OLE_LINK7"/>
      <w:bookmarkStart w:id="87" w:name="OLE_LINK8"/>
      <w:r w:rsidRPr="00E074DD">
        <w:t>piedāvājums iesniegts</w:t>
      </w:r>
      <w:bookmarkEnd w:id="86"/>
      <w:bookmarkEnd w:id="87"/>
      <w:r w:rsidRPr="00E074DD">
        <w:t xml:space="preserve"> pēc norādītā piedāvājumu iesniegšanas termiņa beigām, to neatvērtu atdod vai nosūta  pa pastu atpakaļ Pretendentam.</w:t>
      </w:r>
    </w:p>
    <w:p w:rsidR="00EA24AC" w:rsidRPr="00A56C74" w:rsidRDefault="00EA24AC" w:rsidP="00EA24AC">
      <w:pPr>
        <w:pStyle w:val="Heading2"/>
      </w:pPr>
      <w:bookmarkStart w:id="88" w:name="_Toc535914584"/>
      <w:bookmarkStart w:id="89" w:name="_Toc535914802"/>
      <w:bookmarkStart w:id="90" w:name="_Toc535915687"/>
      <w:bookmarkStart w:id="91" w:name="_Toc19521657"/>
      <w:bookmarkStart w:id="92" w:name="_Toc58053977"/>
      <w:bookmarkStart w:id="93" w:name="_Toc85448324"/>
      <w:bookmarkStart w:id="94" w:name="_Toc85449934"/>
      <w:bookmarkStart w:id="95" w:name="_Toc223763531"/>
      <w:bookmarkStart w:id="96" w:name="_Toc223763684"/>
      <w:bookmarkStart w:id="97" w:name="_Toc223763757"/>
      <w:bookmarkStart w:id="98" w:name="_Toc223764098"/>
      <w:bookmarkStart w:id="99" w:name="_Toc223764474"/>
      <w:bookmarkStart w:id="100" w:name="_Toc223765199"/>
      <w:bookmarkStart w:id="101" w:name="_Toc223765285"/>
      <w:bookmarkStart w:id="102" w:name="_Toc223765364"/>
      <w:bookmarkStart w:id="103" w:name="_Toc223765423"/>
      <w:bookmarkStart w:id="104" w:name="_Toc223765477"/>
      <w:bookmarkStart w:id="105" w:name="_Toc223765615"/>
      <w:bookmarkStart w:id="106" w:name="_Toc223765754"/>
      <w:bookmarkStart w:id="107" w:name="_Toc452476063"/>
      <w:r w:rsidRPr="00A56C74">
        <w:t>Piedāvājuma nodrošinājums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EA24AC" w:rsidRPr="00A56C74" w:rsidRDefault="00EA24AC" w:rsidP="00EA24AC">
      <w:pPr>
        <w:jc w:val="both"/>
        <w:rPr>
          <w:lang w:eastAsia="lv-LV"/>
        </w:rPr>
      </w:pPr>
      <w:bookmarkStart w:id="108" w:name="_Toc535914585"/>
      <w:bookmarkStart w:id="109" w:name="_Toc535914803"/>
      <w:bookmarkStart w:id="110" w:name="_Toc535915688"/>
      <w:bookmarkStart w:id="111" w:name="_Toc19521658"/>
      <w:bookmarkStart w:id="112" w:name="_Toc58053978"/>
      <w:bookmarkStart w:id="113" w:name="_Toc85448325"/>
      <w:bookmarkStart w:id="114" w:name="_Toc85449935"/>
      <w:bookmarkStart w:id="115" w:name="_Toc223763532"/>
      <w:bookmarkStart w:id="116" w:name="_Toc223763685"/>
      <w:bookmarkStart w:id="117" w:name="_Toc223763758"/>
      <w:bookmarkStart w:id="118" w:name="_Toc223764099"/>
      <w:bookmarkStart w:id="119" w:name="_Toc223764475"/>
      <w:bookmarkStart w:id="120" w:name="_Toc223765200"/>
      <w:bookmarkStart w:id="121" w:name="_Toc223765286"/>
      <w:bookmarkStart w:id="122" w:name="_Toc223765365"/>
      <w:bookmarkStart w:id="123" w:name="_Toc223765424"/>
      <w:bookmarkStart w:id="124" w:name="_Toc223765478"/>
      <w:bookmarkStart w:id="125" w:name="_Toc223765616"/>
      <w:bookmarkStart w:id="126" w:name="_Toc223765755"/>
      <w:bookmarkStart w:id="127" w:name="_Toc452476064"/>
      <w:r w:rsidRPr="00A56C74">
        <w:rPr>
          <w:b/>
          <w:bCs/>
          <w:lang w:eastAsia="lv-LV"/>
        </w:rPr>
        <w:t>6.</w:t>
      </w:r>
      <w:r w:rsidRPr="00A56C74">
        <w:rPr>
          <w:lang w:eastAsia="lv-LV"/>
        </w:rPr>
        <w:t xml:space="preserve">1. Iesniedzot piedāvājumu, pretendents iesniedz piedāvājuma nodrošinājumu 6.2.punktā noteiktajā apmērā </w:t>
      </w:r>
      <w:r w:rsidRPr="00A56C74">
        <w:rPr>
          <w:i/>
          <w:lang w:eastAsia="lv-LV"/>
        </w:rPr>
        <w:t>bankas garantijas veidā</w:t>
      </w:r>
      <w:r w:rsidRPr="00A56C74">
        <w:rPr>
          <w:lang w:eastAsia="lv-LV"/>
        </w:rPr>
        <w:t xml:space="preserve">, kuru izsniedza Latvijas Republikā vai citā Eiropas Savienības, vai Eiropas Ekonomiskās zonas dalībvalstī reģistrēta banka   vai </w:t>
      </w:r>
      <w:r w:rsidRPr="00A56C74">
        <w:rPr>
          <w:i/>
          <w:lang w:eastAsia="lv-LV"/>
        </w:rPr>
        <w:t>apdrošināšanas polises veidā</w:t>
      </w:r>
      <w:r w:rsidRPr="00A56C74">
        <w:rPr>
          <w:lang w:eastAsia="lv-LV"/>
        </w:rPr>
        <w:t xml:space="preserve">, kuru izsniedza  Latvijas Republikā vai citā Eiropas Savienības, vai Eiropas Ekonomiskās zonas dalībvalstī reģistrēta apdrošināšanas sabiedrība,  vai  </w:t>
      </w:r>
      <w:r w:rsidRPr="00A56C74">
        <w:rPr>
          <w:i/>
          <w:lang w:eastAsia="lv-LV"/>
        </w:rPr>
        <w:t>ieskaita nodrošinājuma summu</w:t>
      </w:r>
      <w:r w:rsidRPr="00A56C74">
        <w:rPr>
          <w:lang w:eastAsia="lv-LV"/>
        </w:rPr>
        <w:t xml:space="preserve">  pasūtītāja  1.punktā norādītajā kontā  </w:t>
      </w:r>
      <w:r w:rsidRPr="00A56C74">
        <w:rPr>
          <w:bCs/>
          <w:i/>
          <w:lang w:eastAsia="lv-LV"/>
        </w:rPr>
        <w:t xml:space="preserve">ar norādi: „Atklāta konkursa </w:t>
      </w:r>
      <w:r w:rsidRPr="00A56C74">
        <w:rPr>
          <w:i/>
          <w:lang w:eastAsia="lv-LV"/>
        </w:rPr>
        <w:t>„Daugavpils novada pašvaldības ceļu pārbūve” iepirkuma identifikācijas Nr.DND2016/</w:t>
      </w:r>
      <w:r w:rsidR="00FE1F65" w:rsidRPr="00A56C74">
        <w:rPr>
          <w:i/>
          <w:lang w:eastAsia="lv-LV"/>
        </w:rPr>
        <w:t>19</w:t>
      </w:r>
      <w:r w:rsidRPr="00A56C74">
        <w:rPr>
          <w:i/>
          <w:lang w:eastAsia="lv-LV"/>
        </w:rPr>
        <w:t xml:space="preserve"> ELFLA</w:t>
      </w:r>
      <w:r w:rsidRPr="00A56C74">
        <w:rPr>
          <w:bCs/>
          <w:i/>
          <w:lang w:eastAsia="lv-LV"/>
        </w:rPr>
        <w:t>, piedāvājuma nodrošinājums.</w:t>
      </w:r>
      <w:r w:rsidRPr="00A56C74">
        <w:rPr>
          <w:lang w:eastAsia="lv-LV"/>
        </w:rPr>
        <w:t xml:space="preserve">  Bankas garantiju  vai apdrošināšanas polisi un apdrošināšanas prēmijas samaksu apliecinošo dokumentu ,  vai maksājuma uzdevumu, kas noteiktajā kārtībā apliecināts kredītiestādē,  Pretendents pievieno piedāvājuma dokumentiem. </w:t>
      </w:r>
    </w:p>
    <w:p w:rsidR="00EA24AC" w:rsidRPr="00A56C74" w:rsidRDefault="00EA24AC" w:rsidP="00EA24AC">
      <w:pPr>
        <w:jc w:val="both"/>
        <w:rPr>
          <w:lang w:eastAsia="lv-LV"/>
        </w:rPr>
      </w:pPr>
    </w:p>
    <w:p w:rsidR="00EA24AC" w:rsidRPr="00A56C74" w:rsidRDefault="00EA24AC" w:rsidP="00EA24AC">
      <w:pPr>
        <w:jc w:val="both"/>
        <w:rPr>
          <w:lang w:eastAsia="lv-LV"/>
        </w:rPr>
      </w:pPr>
      <w:r w:rsidRPr="00A56C74">
        <w:rPr>
          <w:lang w:eastAsia="lv-LV"/>
        </w:rPr>
        <w:t xml:space="preserve">6.2. Piedāvājuma nodrošinājums noteikts šādos apmēros: </w:t>
      </w:r>
    </w:p>
    <w:p w:rsidR="00EA24AC" w:rsidRPr="00A56C74" w:rsidRDefault="00EA24AC" w:rsidP="00EA24AC">
      <w:pPr>
        <w:jc w:val="both"/>
        <w:rPr>
          <w:color w:val="000000"/>
          <w:lang w:eastAsia="lv-LV"/>
        </w:rPr>
      </w:pPr>
      <w:r w:rsidRPr="00563EFF">
        <w:rPr>
          <w:color w:val="000000"/>
          <w:lang w:eastAsia="lv-LV"/>
        </w:rPr>
        <w:t xml:space="preserve">EUR </w:t>
      </w:r>
      <w:r w:rsidR="00A56C74" w:rsidRPr="00563EFF">
        <w:rPr>
          <w:color w:val="000000"/>
          <w:lang w:eastAsia="lv-LV"/>
        </w:rPr>
        <w:t>5000,00 (</w:t>
      </w:r>
      <w:r w:rsidR="00FC523F" w:rsidRPr="00563EFF">
        <w:rPr>
          <w:color w:val="000000"/>
          <w:lang w:eastAsia="lv-LV"/>
        </w:rPr>
        <w:t>pieci</w:t>
      </w:r>
      <w:r w:rsidR="00A56C74" w:rsidRPr="00563EFF">
        <w:rPr>
          <w:color w:val="000000"/>
          <w:lang w:eastAsia="lv-LV"/>
        </w:rPr>
        <w:t xml:space="preserve"> tūkstoši </w:t>
      </w:r>
      <w:proofErr w:type="spellStart"/>
      <w:r w:rsidR="00A56C74" w:rsidRPr="00563EFF">
        <w:rPr>
          <w:color w:val="000000"/>
          <w:lang w:eastAsia="lv-LV"/>
        </w:rPr>
        <w:t>euro</w:t>
      </w:r>
      <w:proofErr w:type="spellEnd"/>
      <w:r w:rsidR="00A56C74" w:rsidRPr="00563EFF">
        <w:rPr>
          <w:color w:val="000000"/>
          <w:lang w:eastAsia="lv-LV"/>
        </w:rPr>
        <w:t>)</w:t>
      </w:r>
    </w:p>
    <w:p w:rsidR="00EA24AC" w:rsidRPr="00A56C74" w:rsidRDefault="00EA24AC" w:rsidP="00EA24AC">
      <w:pPr>
        <w:jc w:val="both"/>
        <w:rPr>
          <w:color w:val="000000"/>
          <w:lang w:eastAsia="lv-LV"/>
        </w:rPr>
      </w:pPr>
    </w:p>
    <w:p w:rsidR="00EA24AC" w:rsidRPr="00A56C74" w:rsidRDefault="00EA24AC" w:rsidP="00FC523F">
      <w:pPr>
        <w:jc w:val="both"/>
      </w:pPr>
      <w:r w:rsidRPr="00A56C74">
        <w:t xml:space="preserve">6.3.Piedāvājuma nodrošinājums ir spēkā īsākajā no šādiem termiņiem: </w:t>
      </w:r>
    </w:p>
    <w:p w:rsidR="00EA24AC" w:rsidRPr="00A56C74" w:rsidRDefault="00EA24AC" w:rsidP="00FC523F">
      <w:pPr>
        <w:spacing w:before="120" w:after="120"/>
        <w:ind w:left="849" w:hanging="283"/>
        <w:jc w:val="both"/>
      </w:pPr>
      <w:r w:rsidRPr="00A56C74">
        <w:t xml:space="preserve">6.3.1.līdz </w:t>
      </w:r>
      <w:r w:rsidRPr="00FC523F">
        <w:t xml:space="preserve">2017.gada </w:t>
      </w:r>
      <w:r w:rsidR="00AD25BD">
        <w:t>24</w:t>
      </w:r>
      <w:r w:rsidRPr="00FC523F">
        <w:t xml:space="preserve">. </w:t>
      </w:r>
      <w:r w:rsidR="00FC523F">
        <w:t>j</w:t>
      </w:r>
      <w:r w:rsidR="00FC523F" w:rsidRPr="00FC523F">
        <w:t>ūlijam</w:t>
      </w:r>
      <w:r w:rsidR="00FC523F">
        <w:t>;</w:t>
      </w:r>
    </w:p>
    <w:p w:rsidR="00EA24AC" w:rsidRPr="00A56C74" w:rsidRDefault="00EA24AC" w:rsidP="00FC523F">
      <w:pPr>
        <w:spacing w:before="120" w:after="120"/>
        <w:ind w:left="849" w:hanging="283"/>
        <w:jc w:val="both"/>
      </w:pPr>
      <w:r w:rsidRPr="00A56C74">
        <w:t>6.3.2.līdz iepirkuma līguma noslēgšanai.</w:t>
      </w:r>
    </w:p>
    <w:p w:rsidR="00EA24AC" w:rsidRPr="00A56C74" w:rsidRDefault="00EA24AC" w:rsidP="00FC523F">
      <w:pPr>
        <w:spacing w:before="120" w:after="120"/>
        <w:jc w:val="both"/>
      </w:pPr>
      <w:r w:rsidRPr="00A56C74">
        <w:lastRenderedPageBreak/>
        <w:t xml:space="preserve">6.4. Attiecībā uz pretendentu, kura piedāvājums izraudzīts saskaņā ar piedāvājuma izvēles kritēriju, piedāvājuma nodrošinājumam jābūt spēkā līdz dienai, kad viņš iesniedz pasūtītājam līguma nodrošinājumu. </w:t>
      </w:r>
    </w:p>
    <w:p w:rsidR="00EA24AC" w:rsidRPr="00A56C74" w:rsidRDefault="00EA24AC" w:rsidP="00FC523F">
      <w:pPr>
        <w:jc w:val="both"/>
        <w:rPr>
          <w:b/>
          <w:i/>
          <w:lang w:eastAsia="lv-LV"/>
        </w:rPr>
      </w:pPr>
      <w:r w:rsidRPr="00A56C74">
        <w:rPr>
          <w:lang w:eastAsia="lv-LV"/>
        </w:rPr>
        <w:t>6.5.</w:t>
      </w:r>
      <w:r w:rsidRPr="00A56C74">
        <w:rPr>
          <w:b/>
          <w:lang w:eastAsia="lv-LV"/>
        </w:rPr>
        <w:t xml:space="preserve"> </w:t>
      </w:r>
      <w:r w:rsidRPr="00A56C74">
        <w:rPr>
          <w:lang w:eastAsia="lv-LV"/>
        </w:rPr>
        <w:t>Nodrošinājuma devējs izmaksā pasūtītājam piedāvājuma nodrošinājuma summu vai pasūtītājs ietur pretendenta iemaksāto piedāvājuma nodrošinājumu, ja:</w:t>
      </w:r>
      <w:r w:rsidRPr="00A56C74">
        <w:rPr>
          <w:b/>
          <w:i/>
          <w:lang w:eastAsia="lv-LV"/>
        </w:rPr>
        <w:t xml:space="preserve"> </w:t>
      </w:r>
    </w:p>
    <w:p w:rsidR="00EA24AC" w:rsidRPr="00A56C74" w:rsidRDefault="00EA24AC" w:rsidP="00FC523F">
      <w:pPr>
        <w:spacing w:before="120" w:after="120"/>
        <w:ind w:left="566"/>
        <w:jc w:val="both"/>
      </w:pPr>
      <w:r w:rsidRPr="00A56C74">
        <w:t>6.5.1.pretendents atsauc savu piedāvājumu, kamēr ir spēkā piedāvājuma nodrošinājums;</w:t>
      </w:r>
    </w:p>
    <w:p w:rsidR="00EA24AC" w:rsidRPr="00A56C74" w:rsidRDefault="00EA24AC" w:rsidP="00FC523F">
      <w:pPr>
        <w:tabs>
          <w:tab w:val="left" w:pos="1134"/>
        </w:tabs>
        <w:spacing w:before="120" w:after="120"/>
        <w:ind w:left="849" w:hanging="283"/>
        <w:jc w:val="both"/>
      </w:pPr>
      <w:r w:rsidRPr="00A56C74">
        <w:t>6.5.2.</w:t>
      </w:r>
      <w:r w:rsidRPr="00A56C74">
        <w:tab/>
        <w:t xml:space="preserve">pretendents, kura piedāvājums izraudzīts saskaņā ar piedāvājuma izvēles kritēriju, neparaksta līgumu  pasūtītāja noteiktajā termiņa; </w:t>
      </w:r>
    </w:p>
    <w:p w:rsidR="00EA24AC" w:rsidRPr="00A56C74" w:rsidRDefault="00EA24AC" w:rsidP="00FC523F">
      <w:pPr>
        <w:tabs>
          <w:tab w:val="left" w:pos="1134"/>
        </w:tabs>
        <w:spacing w:before="120" w:after="120"/>
        <w:ind w:left="849" w:hanging="283"/>
        <w:jc w:val="both"/>
      </w:pPr>
      <w:r w:rsidRPr="00A56C74">
        <w:t>6.5.3.</w:t>
      </w:r>
      <w:r w:rsidRPr="00A56C74">
        <w:tab/>
        <w:t xml:space="preserve">pretendents, kura piedāvājums izraudzīts saskaņā ar piedāvājuma izvēles kritēriju, pasūtītāja noteiktajā termiņā nav iesniedzis pasūtītājam iepirkuma nolikumā un iepirkuma līgumā paredzēto līguma nodrošinājumu. </w:t>
      </w:r>
    </w:p>
    <w:p w:rsidR="00EA24AC" w:rsidRPr="00A56C74" w:rsidRDefault="00EA24AC" w:rsidP="00FC523F">
      <w:pPr>
        <w:spacing w:before="120" w:after="120"/>
        <w:jc w:val="both"/>
      </w:pPr>
      <w:r w:rsidRPr="00A56C74">
        <w:t xml:space="preserve">6.6.Pretendenta nosaukumam piedāvājuma nodrošinājuma dokumentā jābūt tādam pašam kā Pretendenta nosaukumam piedāvājumā. Ja pretendents ir personu apvienība vai personālsabiedrība, tad piedāvājuma nodrošinājumam jābūt noformētam tā, ka tas attiecas uz visiem Pretendenta dalībniekiem. </w:t>
      </w:r>
    </w:p>
    <w:p w:rsidR="00EA24AC" w:rsidRPr="00A56C74" w:rsidRDefault="00EA24AC" w:rsidP="00EA24AC">
      <w:pPr>
        <w:widowControl w:val="0"/>
        <w:tabs>
          <w:tab w:val="left" w:pos="567"/>
          <w:tab w:val="num" w:pos="1276"/>
        </w:tabs>
        <w:autoSpaceDE w:val="0"/>
        <w:autoSpaceDN w:val="0"/>
        <w:adjustRightInd w:val="0"/>
        <w:spacing w:before="120" w:after="120"/>
        <w:jc w:val="both"/>
        <w:rPr>
          <w:lang w:eastAsia="lv-LV"/>
        </w:rPr>
      </w:pPr>
      <w:r w:rsidRPr="00A56C74">
        <w:rPr>
          <w:lang w:eastAsia="lv-LV"/>
        </w:rPr>
        <w:t>6.7. Pasūtītājs var rakstiski lūgt, lai Pretendents pagarina piedāvājuma nodrošinājuma derīguma termiņu (kopumā nepārsniedzot sešus mēnešus, skaitot no piedāvājumu atvēršanas dienas). Ja pretendents piekrīt pagarināt piedāvājuma nodrošinājuma derīguma termiņu, tas pasūtītāja noteiktajā termiņā iesniedz piedāvājuma nodrošinājumu par pagarināto termiņu.</w:t>
      </w:r>
    </w:p>
    <w:p w:rsidR="00EA24AC" w:rsidRPr="00A56C74" w:rsidRDefault="00EA24AC" w:rsidP="00EA24AC">
      <w:pPr>
        <w:jc w:val="both"/>
        <w:rPr>
          <w:b/>
          <w:i/>
          <w:lang w:eastAsia="lv-LV"/>
        </w:rPr>
      </w:pPr>
      <w:r w:rsidRPr="00A56C74">
        <w:rPr>
          <w:lang w:eastAsia="lv-LV"/>
        </w:rPr>
        <w:t>6.8. Pretendenta piedāvājums, kam nebūs pievienots piedāvājuma nodrošinājums (bankas garantija vai apdrošināšanas polise ar pievienotu apdrošināšanas prēmijas samaksu apliecinošo dokumentu vai   maksājuma uzdevums par piedāvājuma nodrošinājuma iemaksu, kas noteiktajā kārtībā apliecināts kredītiestādē un piedāvājuma nodrošinājuma summa nebūs ienākusi Pasūtītāja kontā piecu darba dienu laikā no piedāvājumu atvēršanas dienas) tiks atzīts par konkursa prasībām neatbilstošu un netiks izskatīts.</w:t>
      </w:r>
      <w:r w:rsidRPr="00A56C74">
        <w:rPr>
          <w:b/>
          <w:i/>
          <w:lang w:eastAsia="lv-LV"/>
        </w:rPr>
        <w:t xml:space="preserve"> </w:t>
      </w:r>
    </w:p>
    <w:p w:rsidR="00EA24AC" w:rsidRPr="00A56C74" w:rsidRDefault="00EA24AC" w:rsidP="00EA24AC">
      <w:pPr>
        <w:widowControl w:val="0"/>
        <w:tabs>
          <w:tab w:val="left" w:pos="567"/>
          <w:tab w:val="num" w:pos="1276"/>
        </w:tabs>
        <w:autoSpaceDE w:val="0"/>
        <w:autoSpaceDN w:val="0"/>
        <w:adjustRightInd w:val="0"/>
        <w:spacing w:before="120" w:after="120"/>
        <w:jc w:val="both"/>
        <w:rPr>
          <w:b/>
          <w:lang w:eastAsia="lv-LV"/>
        </w:rPr>
      </w:pPr>
      <w:r w:rsidRPr="00A56C74">
        <w:rPr>
          <w:lang w:eastAsia="lv-LV"/>
        </w:rPr>
        <w:t>6.9. Pasūtītājs atgriež  Pretendentam piedāvājuma nodrošinājumu iemaksāto summu 5 (piecu) darba dienu laikā, skaitot no dienas, kad iestājies kāds no nolikuma 6.3. un 6.4.punktā minētajiem termiņiem</w:t>
      </w:r>
      <w:r w:rsidR="00FC523F">
        <w:rPr>
          <w:lang w:eastAsia="lv-LV"/>
        </w:rPr>
        <w:t>.</w:t>
      </w:r>
      <w:r w:rsidRPr="00A56C74">
        <w:rPr>
          <w:lang w:eastAsia="lv-LV"/>
        </w:rPr>
        <w:t xml:space="preserve"> </w:t>
      </w:r>
    </w:p>
    <w:p w:rsidR="00EA24AC" w:rsidRPr="00E45C1D" w:rsidRDefault="00EA24AC" w:rsidP="00EA24AC">
      <w:pPr>
        <w:pStyle w:val="Heading2"/>
      </w:pPr>
      <w:r w:rsidRPr="00E45C1D">
        <w:t>Piedāvājumā iekļaujamie dokumenti un noformējums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EA24AC" w:rsidRDefault="00EA24AC" w:rsidP="00EA24AC">
      <w:pPr>
        <w:numPr>
          <w:ilvl w:val="1"/>
          <w:numId w:val="3"/>
        </w:numPr>
        <w:jc w:val="both"/>
      </w:pPr>
      <w:bookmarkStart w:id="128" w:name="_Toc387721889"/>
      <w:bookmarkStart w:id="129" w:name="_Toc405946943"/>
      <w:r>
        <w:t>Piedāvājumā jāiekļauj dokumenti šādā secībā:</w:t>
      </w:r>
    </w:p>
    <w:p w:rsidR="00EA24AC" w:rsidRDefault="00EA24AC" w:rsidP="00EA24AC">
      <w:pPr>
        <w:numPr>
          <w:ilvl w:val="2"/>
          <w:numId w:val="3"/>
        </w:numPr>
        <w:tabs>
          <w:tab w:val="clear" w:pos="1214"/>
          <w:tab w:val="num" w:pos="1418"/>
        </w:tabs>
        <w:ind w:left="1440" w:hanging="720"/>
        <w:jc w:val="both"/>
      </w:pPr>
      <w:r>
        <w:t xml:space="preserve">titullapa ar nosaukumu </w:t>
      </w:r>
      <w:r>
        <w:rPr>
          <w:i/>
        </w:rPr>
        <w:t xml:space="preserve">„Piedāvājums iepirkumam </w:t>
      </w:r>
      <w:r w:rsidRPr="001731C0">
        <w:rPr>
          <w:b/>
          <w:lang w:eastAsia="lv-LV"/>
        </w:rPr>
        <w:t xml:space="preserve">Daugavpils novada pašvaldības </w:t>
      </w:r>
      <w:r w:rsidR="009C753C" w:rsidRPr="001731C0">
        <w:rPr>
          <w:b/>
          <w:lang w:eastAsia="lv-LV"/>
        </w:rPr>
        <w:t>ceļ</w:t>
      </w:r>
      <w:r w:rsidR="009C753C">
        <w:rPr>
          <w:b/>
          <w:lang w:eastAsia="lv-LV"/>
        </w:rPr>
        <w:t>a “</w:t>
      </w:r>
      <w:proofErr w:type="spellStart"/>
      <w:r w:rsidR="009C753C">
        <w:rPr>
          <w:b/>
          <w:lang w:eastAsia="lv-LV"/>
        </w:rPr>
        <w:t>Grāviņi</w:t>
      </w:r>
      <w:proofErr w:type="spellEnd"/>
      <w:r w:rsidR="009C753C">
        <w:rPr>
          <w:b/>
          <w:lang w:eastAsia="lv-LV"/>
        </w:rPr>
        <w:t xml:space="preserve"> –Vecie </w:t>
      </w:r>
      <w:proofErr w:type="spellStart"/>
      <w:r w:rsidR="009C753C">
        <w:rPr>
          <w:b/>
          <w:lang w:eastAsia="lv-LV"/>
        </w:rPr>
        <w:t>Tokari</w:t>
      </w:r>
      <w:proofErr w:type="spellEnd"/>
      <w:r w:rsidR="009C753C">
        <w:rPr>
          <w:b/>
          <w:lang w:eastAsia="lv-LV"/>
        </w:rPr>
        <w:t>”</w:t>
      </w:r>
      <w:r w:rsidR="009C753C" w:rsidRPr="001731C0">
        <w:rPr>
          <w:b/>
          <w:lang w:eastAsia="lv-LV"/>
        </w:rPr>
        <w:t xml:space="preserve"> </w:t>
      </w:r>
      <w:r w:rsidRPr="001731C0">
        <w:rPr>
          <w:b/>
          <w:lang w:eastAsia="lv-LV"/>
        </w:rPr>
        <w:t xml:space="preserve"> pārbūve</w:t>
      </w:r>
      <w:r>
        <w:rPr>
          <w:b/>
          <w:lang w:eastAsia="lv-LV"/>
        </w:rPr>
        <w:t xml:space="preserve"> </w:t>
      </w:r>
      <w:proofErr w:type="spellStart"/>
      <w:r w:rsidRPr="006953AC">
        <w:rPr>
          <w:b/>
        </w:rPr>
        <w:t>Nr</w:t>
      </w:r>
      <w:proofErr w:type="spellEnd"/>
      <w:r w:rsidRPr="006953AC">
        <w:rPr>
          <w:b/>
        </w:rPr>
        <w:t xml:space="preserve">: </w:t>
      </w:r>
      <w:r w:rsidRPr="006953AC">
        <w:rPr>
          <w:bCs/>
        </w:rPr>
        <w:t>DND 2016/</w:t>
      </w:r>
      <w:r w:rsidR="00FE1F65">
        <w:rPr>
          <w:bCs/>
        </w:rPr>
        <w:t>19</w:t>
      </w:r>
      <w:r>
        <w:rPr>
          <w:bCs/>
        </w:rPr>
        <w:t xml:space="preserve"> ELFLA</w:t>
      </w:r>
      <w:r w:rsidRPr="00E91F30">
        <w:rPr>
          <w:i/>
        </w:rPr>
        <w:t>”</w:t>
      </w:r>
      <w:r>
        <w:t xml:space="preserve"> un Pretendenta nosaukumu;</w:t>
      </w:r>
    </w:p>
    <w:p w:rsidR="00EA24AC" w:rsidRDefault="00EA24AC" w:rsidP="00EA24AC">
      <w:pPr>
        <w:numPr>
          <w:ilvl w:val="2"/>
          <w:numId w:val="3"/>
        </w:numPr>
        <w:tabs>
          <w:tab w:val="clear" w:pos="1214"/>
          <w:tab w:val="num" w:pos="1418"/>
        </w:tabs>
        <w:ind w:left="1440" w:hanging="720"/>
        <w:jc w:val="both"/>
      </w:pPr>
      <w:r>
        <w:t>satura rādītājs ar lapu numerāciju;</w:t>
      </w:r>
    </w:p>
    <w:p w:rsidR="00EA24AC" w:rsidRPr="00E91F30" w:rsidRDefault="00EA24AC" w:rsidP="00EA24AC">
      <w:pPr>
        <w:numPr>
          <w:ilvl w:val="2"/>
          <w:numId w:val="3"/>
        </w:numPr>
        <w:tabs>
          <w:tab w:val="clear" w:pos="1214"/>
          <w:tab w:val="num" w:pos="1418"/>
        </w:tabs>
        <w:ind w:left="1440" w:hanging="720"/>
        <w:jc w:val="both"/>
      </w:pPr>
      <w:r>
        <w:t>p</w:t>
      </w:r>
      <w:r w:rsidRPr="00E90749">
        <w:t xml:space="preserve">iedāvājuma nodrošinājuma </w:t>
      </w:r>
      <w:r w:rsidRPr="00E91F30">
        <w:t>dokumentu kopijas atbilstoši šī nolikuma 6.punkta prasībām, tai skaitā, apdrošināšanas prēmijas samaksu apliecinoša dokumenta kopija (oriģināli neiesieti vienā eksemplārā pievienojami piedāvājumam kopējā iesaiņojumā).</w:t>
      </w:r>
    </w:p>
    <w:p w:rsidR="00EA24AC" w:rsidRPr="00904D4D" w:rsidRDefault="00EA24AC" w:rsidP="00EA24AC">
      <w:pPr>
        <w:numPr>
          <w:ilvl w:val="2"/>
          <w:numId w:val="3"/>
        </w:numPr>
        <w:tabs>
          <w:tab w:val="clear" w:pos="1214"/>
          <w:tab w:val="num" w:pos="1418"/>
        </w:tabs>
        <w:ind w:left="1440" w:hanging="720"/>
        <w:jc w:val="both"/>
      </w:pPr>
      <w:r w:rsidRPr="00904D4D">
        <w:t>Finanšu piedāvājums:</w:t>
      </w:r>
    </w:p>
    <w:p w:rsidR="00EA24AC" w:rsidRPr="00904D4D" w:rsidRDefault="00EA24AC" w:rsidP="00EA24AC">
      <w:pPr>
        <w:numPr>
          <w:ilvl w:val="3"/>
          <w:numId w:val="3"/>
        </w:numPr>
        <w:ind w:left="1920" w:hanging="840"/>
        <w:jc w:val="both"/>
      </w:pPr>
      <w:r w:rsidRPr="00904D4D">
        <w:t>aizpildīts un saskaņā ar šā nolikuma 7.7. punktu parakstīts nolikuma 1. pielikums „Piedāvājums”;</w:t>
      </w:r>
    </w:p>
    <w:p w:rsidR="00EA24AC" w:rsidRPr="005644FC" w:rsidRDefault="00EA24AC" w:rsidP="00EA24AC">
      <w:pPr>
        <w:numPr>
          <w:ilvl w:val="3"/>
          <w:numId w:val="3"/>
        </w:numPr>
        <w:ind w:left="1920" w:hanging="840"/>
        <w:jc w:val="both"/>
      </w:pPr>
      <w:r w:rsidRPr="005644FC">
        <w:t>aizpildīt</w:t>
      </w:r>
      <w:r>
        <w:t>a</w:t>
      </w:r>
      <w:r w:rsidRPr="005644FC">
        <w:t xml:space="preserve"> nolikuma 5. pielikumā iekļaut</w:t>
      </w:r>
      <w:r>
        <w:t>ā</w:t>
      </w:r>
      <w:r w:rsidRPr="005644FC">
        <w:t xml:space="preserve"> form</w:t>
      </w:r>
      <w:r>
        <w:t>a</w:t>
      </w:r>
      <w:r w:rsidRPr="005644FC">
        <w:t xml:space="preserve"> „Darbu daudzumu saraksts”;</w:t>
      </w:r>
    </w:p>
    <w:p w:rsidR="00EA24AC" w:rsidRDefault="00EA24AC" w:rsidP="00EA24AC">
      <w:pPr>
        <w:numPr>
          <w:ilvl w:val="3"/>
          <w:numId w:val="3"/>
        </w:numPr>
        <w:ind w:left="1920" w:hanging="840"/>
        <w:jc w:val="both"/>
      </w:pPr>
      <w:r w:rsidRPr="005644FC">
        <w:t xml:space="preserve"> elektroniski aizpildīt</w:t>
      </w:r>
      <w:r>
        <w:t>a</w:t>
      </w:r>
      <w:r w:rsidRPr="005644FC">
        <w:t xml:space="preserve"> 5.pielikumā iekļaut</w:t>
      </w:r>
      <w:r>
        <w:t>ā</w:t>
      </w:r>
      <w:r w:rsidRPr="005644FC">
        <w:t xml:space="preserve"> form</w:t>
      </w:r>
      <w:r>
        <w:t>a</w:t>
      </w:r>
      <w:r w:rsidRPr="005644FC">
        <w:t xml:space="preserve"> „Darbu daudzumu saraksts” (piedāvājumam jāpievieno CD vai zibatmiņa vienā eksemplārā);</w:t>
      </w:r>
    </w:p>
    <w:p w:rsidR="00EA24AC" w:rsidRDefault="00EA24AC" w:rsidP="00EA24AC">
      <w:pPr>
        <w:numPr>
          <w:ilvl w:val="3"/>
          <w:numId w:val="3"/>
        </w:numPr>
        <w:ind w:left="1920" w:hanging="840"/>
        <w:jc w:val="both"/>
      </w:pPr>
      <w:r w:rsidRPr="005644FC">
        <w:t>Valsts ieņēmumu dienesta elektroniskās deklarēšanas sistēmas izziņu par Pretendenta un tā piedāvājumā norādīto apakšuzņēmēju, kura veicamo</w:t>
      </w:r>
      <w:r w:rsidRPr="005F2DDE">
        <w:t xml:space="preserve"> būvdarbu vērtība ir vismaz 20 procenti no iepirkuma līguma vērtības, vidējām stundas tarifa likmēm profesiju grupās. </w:t>
      </w:r>
      <w:r>
        <w:t>EDS izziņu</w:t>
      </w:r>
      <w:r w:rsidRPr="005F2DDE">
        <w:t xml:space="preserve"> jāiesniedz </w:t>
      </w:r>
      <w:r w:rsidRPr="005F2DDE">
        <w:lastRenderedPageBreak/>
        <w:t xml:space="preserve">Latvijas Republikā reģistrētiem vai pastāvīgi dzīvojošiem Pretendentiem, kā arī par Latvijas Republikā reģistrētiem vai pastāvīgi dzīvojošiem apakšuzņēmējiem. Ja </w:t>
      </w:r>
      <w:r>
        <w:t>izziņā</w:t>
      </w:r>
      <w:r w:rsidRPr="005F2DDE">
        <w:t xml:space="preserve"> Pretendenta (vai tā norādītā apakšuzņēmēja) darba ņēmēja vidējā stundas tarifa likme kaut vienā no profesiju grupām ir mazāka par 80% (vai nesasniedz valstī noteikto minimālo stundas tarifa likmi) no darba ņēmēja vidējās stundas tarifa likmes attiecīgajā profesiju grupā, papildus jāiesniedz</w:t>
      </w:r>
      <w:r w:rsidRPr="00E91F30">
        <w:t xml:space="preserve"> paskaidrojums par atšķirību starp Pretendenta (vai tā norādītā apakšuzņēmēja) darba ņēmēja vidējām stundas tarifa likmēm profesiju grupās un Valsts ieņēmumu dienesta apkopotajiem datiem par darba ņēmēju vidējām stundas tarifa likmēm profesiju</w:t>
      </w:r>
      <w:r w:rsidR="005C164C">
        <w:t xml:space="preserve"> grupās valstī minētajā periodā;</w:t>
      </w:r>
    </w:p>
    <w:p w:rsidR="00EA24AC" w:rsidRPr="00023422" w:rsidRDefault="00EA24AC" w:rsidP="00EA24AC">
      <w:pPr>
        <w:numPr>
          <w:ilvl w:val="3"/>
          <w:numId w:val="3"/>
        </w:numPr>
        <w:jc w:val="both"/>
      </w:pPr>
      <w:r w:rsidRPr="00023422">
        <w:t>Pretendenta apliecinājums, ka pretendentam tā uzvaras un iepirkuma līguma slēgšanas gadījumā tiks izsniegts neatsaucams līguma nodrošinājums bankas garantijas vai apdrošināšanas polises veidā 5 % (piecu procentu) apmērā no līguma summas (bez PVN), nodrošinot tā spēkā esamību uz visu līguma darbības laiku, kā arī garantijas laika nodrošinājums apdrošināšanas polises veidā 5 % (piecu procentu) apmērā no līguma summas, nodrošinot tā spēkā esamību uz līgumā paredzēto garantijas laiku (60 mēneši).</w:t>
      </w:r>
      <w:r w:rsidRPr="00023422">
        <w:rPr>
          <w:color w:val="FF0000"/>
        </w:rPr>
        <w:t xml:space="preserve">   </w:t>
      </w:r>
    </w:p>
    <w:bookmarkEnd w:id="128"/>
    <w:bookmarkEnd w:id="129"/>
    <w:p w:rsidR="00EA24AC" w:rsidRPr="00E91F30" w:rsidRDefault="00EA24AC" w:rsidP="00EA24AC">
      <w:pPr>
        <w:numPr>
          <w:ilvl w:val="2"/>
          <w:numId w:val="3"/>
        </w:numPr>
        <w:tabs>
          <w:tab w:val="clear" w:pos="1214"/>
          <w:tab w:val="num" w:pos="1418"/>
        </w:tabs>
        <w:ind w:left="1418" w:hanging="709"/>
        <w:jc w:val="both"/>
      </w:pPr>
      <w:r w:rsidRPr="00E91F30">
        <w:t>Pretendentu atlases dokumenti:</w:t>
      </w:r>
    </w:p>
    <w:p w:rsidR="00EA24AC" w:rsidRPr="00E91F30" w:rsidRDefault="00EA24AC" w:rsidP="00EA24AC">
      <w:pPr>
        <w:numPr>
          <w:ilvl w:val="3"/>
          <w:numId w:val="3"/>
        </w:numPr>
        <w:tabs>
          <w:tab w:val="num" w:pos="1920"/>
        </w:tabs>
        <w:ind w:left="1920" w:hanging="840"/>
        <w:jc w:val="both"/>
      </w:pPr>
      <w:r w:rsidRPr="00E91F30">
        <w:t xml:space="preserve">vienošanās atbilstoši 4.1.2. vai </w:t>
      </w:r>
      <w:r w:rsidRPr="001544B9">
        <w:t>10.5. pu</w:t>
      </w:r>
      <w:r w:rsidRPr="00E91F30">
        <w:t>nkta prasībām;</w:t>
      </w:r>
    </w:p>
    <w:p w:rsidR="00EA24AC" w:rsidRPr="00E91F30" w:rsidRDefault="00EA24AC" w:rsidP="00EA24AC">
      <w:pPr>
        <w:numPr>
          <w:ilvl w:val="3"/>
          <w:numId w:val="3"/>
        </w:numPr>
        <w:tabs>
          <w:tab w:val="num" w:pos="1920"/>
          <w:tab w:val="num" w:pos="2520"/>
        </w:tabs>
        <w:ind w:left="1920" w:hanging="840"/>
        <w:jc w:val="both"/>
      </w:pPr>
      <w:r w:rsidRPr="00E91F30">
        <w:rPr>
          <w:u w:val="single"/>
        </w:rPr>
        <w:t>Latvijā reģistrētiem komersantiem</w:t>
      </w:r>
      <w:r w:rsidRPr="00E91F30">
        <w:t xml:space="preserve">: dokuments par pilnvarotās personas tiesībām pārstāvēt komercsabiedrību, parakstot piedāvājumu un citus piedāvājumā iekļautos dokumentus, ja minētā persona nav komercreģistrā reģistrēts komersanta likumiskais pārstāvis. </w:t>
      </w:r>
      <w:r w:rsidRPr="00E91F30">
        <w:rPr>
          <w:u w:val="single"/>
        </w:rPr>
        <w:t>Ārvalstī reģistrētiem komersantiem</w:t>
      </w:r>
      <w:r w:rsidRPr="00E91F30">
        <w:t xml:space="preserve">: kompetentās institūcijas izziņa vai attiecīgajā valstī noteiktā kārtībā veikta izdruka no komersantu reģistra vai cits dokuments par Pretendenta likumiskā pārstāvja vai pilnvarotās personas tiesībām pārstāvēt komercsabiedrību, parakstot piedāvājumu, kā arī tādas komercsabiedrības likumiskā pārstāvja vai pilnvarotās personas tiesībām pārstāvēt komercsabiedrību, kuras vārdā persona ir parakstījusi kādu no šādiem dokumentiem: 1) nolikuma 4.1.2. </w:t>
      </w:r>
      <w:r w:rsidRPr="001544B9">
        <w:t>vai 10.5. punktā</w:t>
      </w:r>
      <w:r w:rsidRPr="00E91F30">
        <w:t xml:space="preserve"> minēto vienošanos, 2) jebkura veida apliecinājumu, kas izsniegts atbilstoši Publisko iepirkumu likuma (turpmāk arī – PIL) 41.panta trešās daļas un 42.panta trešās daļas noteikumiem;</w:t>
      </w:r>
    </w:p>
    <w:p w:rsidR="00EA24AC" w:rsidRDefault="00EA24AC" w:rsidP="00EA24AC">
      <w:pPr>
        <w:numPr>
          <w:ilvl w:val="3"/>
          <w:numId w:val="3"/>
        </w:numPr>
        <w:ind w:left="1920" w:hanging="840"/>
        <w:jc w:val="both"/>
      </w:pPr>
      <w:r w:rsidRPr="00904D4D">
        <w:t xml:space="preserve">nolikuma 2. pielikuma „Kvalifikācija” 2.3. punkta prasībām atbilstoša </w:t>
      </w:r>
      <w:r w:rsidRPr="00A14D76">
        <w:t xml:space="preserve">piedāvātā personāla </w:t>
      </w:r>
      <w:r w:rsidR="007730B7" w:rsidRPr="00A14D76">
        <w:t>kvalifikācijas apliecinošas dokumenta (</w:t>
      </w:r>
      <w:r w:rsidRPr="00A14D76">
        <w:t>būvprakses sertifikāta</w:t>
      </w:r>
      <w:r w:rsidR="007730B7" w:rsidRPr="00A14D76">
        <w:t>)</w:t>
      </w:r>
      <w:r w:rsidRPr="00A14D76">
        <w:t xml:space="preserve"> kopija</w:t>
      </w:r>
      <w:r w:rsidRPr="00904D4D">
        <w:rPr>
          <w:snapToGrid w:val="0"/>
        </w:rPr>
        <w:t xml:space="preserve"> tikai ārvalstīs</w:t>
      </w:r>
      <w:r>
        <w:rPr>
          <w:snapToGrid w:val="0"/>
        </w:rPr>
        <w:t xml:space="preserve"> reģistrētiem speciālistiem. Attiecībā uz Latvijas Republikā sertificētajiem speciālistiem sertifikācijas faktu iepirkuma komisija pārbauda Latvijas Republikas Būvniecības informācijas sistēmas </w:t>
      </w:r>
      <w:proofErr w:type="spellStart"/>
      <w:r>
        <w:rPr>
          <w:snapToGrid w:val="0"/>
        </w:rPr>
        <w:t>Būvspeciālistu</w:t>
      </w:r>
      <w:proofErr w:type="spellEnd"/>
      <w:r>
        <w:rPr>
          <w:snapToGrid w:val="0"/>
        </w:rPr>
        <w:t xml:space="preserve"> reģistrā (</w:t>
      </w:r>
      <w:hyperlink r:id="rId10" w:history="1">
        <w:r>
          <w:rPr>
            <w:rStyle w:val="Hyperlink"/>
            <w:snapToGrid w:val="0"/>
          </w:rPr>
          <w:t>www.bis.gov.lv</w:t>
        </w:r>
      </w:hyperlink>
      <w:r>
        <w:rPr>
          <w:snapToGrid w:val="0"/>
        </w:rPr>
        <w:t>).</w:t>
      </w:r>
      <w:r w:rsidRPr="00E91F30">
        <w:t xml:space="preserve"> </w:t>
      </w:r>
    </w:p>
    <w:p w:rsidR="00EA24AC" w:rsidRPr="00E074DD" w:rsidRDefault="00EA24AC" w:rsidP="00EA24AC">
      <w:pPr>
        <w:numPr>
          <w:ilvl w:val="3"/>
          <w:numId w:val="3"/>
        </w:numPr>
        <w:ind w:left="1920" w:hanging="840"/>
        <w:jc w:val="both"/>
      </w:pPr>
      <w:r w:rsidRPr="00E074DD">
        <w:t>aizpildīts nolikuma 2. pielikums „Kvalifikācija” un kvalifikāciju pierādošie dokumenti atbilstoši 2. pielikumā „Kvalifikācija” noteiktajām prasībām;</w:t>
      </w:r>
    </w:p>
    <w:p w:rsidR="00EA24AC" w:rsidRPr="00DC7976" w:rsidRDefault="00EA24AC" w:rsidP="00EA24AC">
      <w:pPr>
        <w:numPr>
          <w:ilvl w:val="3"/>
          <w:numId w:val="3"/>
        </w:numPr>
        <w:ind w:left="1920" w:hanging="840"/>
        <w:jc w:val="both"/>
      </w:pPr>
      <w:r w:rsidRPr="00DC7976">
        <w:t>ja  Pretendents  vai personālsabiedrības biedrs, ja Pretendents ir personālsabiedrība,  atbilst   Publisko iepirkumu likuma  39.</w:t>
      </w:r>
      <w:r w:rsidRPr="00DC7976">
        <w:rPr>
          <w:vertAlign w:val="superscript"/>
        </w:rPr>
        <w:t>1</w:t>
      </w:r>
      <w:r w:rsidRPr="00DC7976">
        <w:t>  panta pirmās daļas 1. 2., 3., 4., 6 vai 7. punktā minētajam izslēgšanas gadījumam – </w:t>
      </w:r>
      <w:r w:rsidRPr="00DC7976">
        <w:rPr>
          <w:b/>
        </w:rPr>
        <w:t>brīvā formā sastādīts paziņojums pasūtītājam par minēto apstākļu  esamību</w:t>
      </w:r>
      <w:r w:rsidRPr="00DC7976">
        <w:t xml:space="preserve"> ( PIL  39.</w:t>
      </w:r>
      <w:r w:rsidRPr="00DC7976">
        <w:rPr>
          <w:vertAlign w:val="superscript"/>
        </w:rPr>
        <w:t>3</w:t>
      </w:r>
      <w:r w:rsidRPr="00DC7976">
        <w:t xml:space="preserve"> panta otrā daļa).</w:t>
      </w:r>
    </w:p>
    <w:p w:rsidR="00EA24AC" w:rsidRPr="00E074DD" w:rsidRDefault="00EA24AC" w:rsidP="00EA24AC">
      <w:pPr>
        <w:numPr>
          <w:ilvl w:val="2"/>
          <w:numId w:val="3"/>
        </w:numPr>
        <w:tabs>
          <w:tab w:val="clear" w:pos="1214"/>
          <w:tab w:val="num" w:pos="1418"/>
        </w:tabs>
        <w:ind w:left="1418" w:hanging="709"/>
        <w:jc w:val="both"/>
      </w:pPr>
      <w:r w:rsidRPr="00E074DD">
        <w:t>Tehniskais piedāvājums:</w:t>
      </w:r>
    </w:p>
    <w:p w:rsidR="00EA24AC" w:rsidRPr="00E91F30" w:rsidRDefault="00EA24AC" w:rsidP="00EA24AC">
      <w:pPr>
        <w:numPr>
          <w:ilvl w:val="3"/>
          <w:numId w:val="3"/>
        </w:numPr>
        <w:tabs>
          <w:tab w:val="num" w:pos="1920"/>
        </w:tabs>
        <w:ind w:left="1920" w:hanging="840"/>
        <w:jc w:val="both"/>
      </w:pPr>
      <w:r w:rsidRPr="008A0A54">
        <w:t xml:space="preserve">atbilstoši </w:t>
      </w:r>
      <w:r w:rsidRPr="00E91F30">
        <w:t>nolikuma 3. pielikuma „Darba organizācija” prasībām sagatavots apraksts „Darba organizācija” un tam pievienotie dokumenti.</w:t>
      </w:r>
    </w:p>
    <w:p w:rsidR="00EA24AC" w:rsidRPr="00E074DD" w:rsidRDefault="00EA24AC" w:rsidP="00EA24AC">
      <w:pPr>
        <w:numPr>
          <w:ilvl w:val="1"/>
          <w:numId w:val="3"/>
        </w:numPr>
        <w:jc w:val="both"/>
      </w:pPr>
      <w:r w:rsidRPr="00E91F30">
        <w:t>Visa nolikumā noteiktā informācija</w:t>
      </w:r>
      <w:r>
        <w:t xml:space="preserve"> </w:t>
      </w:r>
      <w:r w:rsidRPr="00E91F30">
        <w:t xml:space="preserve">Pretendentam jāiesniedz rakstiski papīra formātā, bet nolikuma </w:t>
      </w:r>
      <w:r>
        <w:t>5</w:t>
      </w:r>
      <w:r w:rsidRPr="00E91F30">
        <w:t>. pielikuma „Darbu daudzumu saraksts” arī elektroniski. Informācijas sagatavošanā</w:t>
      </w:r>
      <w:r w:rsidRPr="00F67BB8">
        <w:t xml:space="preserve"> jāievēro nolikuma pielikumos pievienoto veidlapu forma un teksts. </w:t>
      </w:r>
      <w:r w:rsidRPr="00B3750C">
        <w:t xml:space="preserve">Ja </w:t>
      </w:r>
      <w:r w:rsidRPr="00B3750C">
        <w:lastRenderedPageBreak/>
        <w:t xml:space="preserve">papīra formātā un elektroniskā formātā iesniegtajos dokumentos tiek konstatētas pretrunas, tad prioritāte ir papīra formātā </w:t>
      </w:r>
      <w:r w:rsidRPr="00E074DD">
        <w:t xml:space="preserve">iesniegtajā dokumentā iekļautajai informācijai. </w:t>
      </w:r>
    </w:p>
    <w:p w:rsidR="00EA24AC" w:rsidRDefault="00EA24AC" w:rsidP="00EA24AC">
      <w:pPr>
        <w:numPr>
          <w:ilvl w:val="1"/>
          <w:numId w:val="3"/>
        </w:numPr>
        <w:jc w:val="both"/>
      </w:pPr>
      <w:r w:rsidRPr="00E074DD">
        <w:t>Ja Pretendents saskaņā ar Publisko iepirkumu likuma 44.</w:t>
      </w:r>
      <w:r w:rsidRPr="005D2871">
        <w:rPr>
          <w:vertAlign w:val="superscript"/>
        </w:rPr>
        <w:t xml:space="preserve">1 </w:t>
      </w:r>
      <w:r w:rsidRPr="00E074DD">
        <w:t xml:space="preserve">pantu izvēlējies iesniegt Eiropas vienoto procedūras dokumentu, lai apliecinātu, ka tas atbilst iepirkuma procedūras dokumentos noteiktajām pretendentu atlases prasībām, to jāiesniedz papīra formātā, arī par katru personu, uz kuras iespējām pretendents balstās, un par katru tā norādīto apakšuzņēmēju, kura veicamo būvdarbu vērtība ir vismaz 20 procenti no iepirkuma līguma vērtības, bet ja Pretendents ir personu apvienība vai personālsabiedrība – par katru tās dalībnieku. </w:t>
      </w:r>
      <w:r w:rsidRPr="00965947">
        <w:t>Eiropas vienot</w:t>
      </w:r>
      <w:r>
        <w:t>ais iepirkuma procedūras dokuments ir pieejams aizpildīšanai</w:t>
      </w:r>
      <w:r w:rsidRPr="00965947">
        <w:t xml:space="preserve"> </w:t>
      </w:r>
      <w:r w:rsidRPr="00FD0CC0">
        <w:t>Iepirkumu uz</w:t>
      </w:r>
      <w:r>
        <w:t xml:space="preserve">raudzības biroja tīmekļa vietnē: </w:t>
      </w:r>
      <w:hyperlink r:id="rId11" w:history="1">
        <w:r w:rsidRPr="00CA7891">
          <w:rPr>
            <w:rStyle w:val="Hyperlink"/>
          </w:rPr>
          <w:t>http://iub.gov.lv/lv/node/587</w:t>
        </w:r>
      </w:hyperlink>
      <w:r w:rsidR="00FC523F">
        <w:rPr>
          <w:rStyle w:val="Hyperlink"/>
        </w:rPr>
        <w:t>.</w:t>
      </w:r>
    </w:p>
    <w:p w:rsidR="00EA24AC" w:rsidRPr="00E91F30" w:rsidRDefault="00EA24AC" w:rsidP="00EA24AC">
      <w:pPr>
        <w:numPr>
          <w:ilvl w:val="1"/>
          <w:numId w:val="3"/>
        </w:numPr>
        <w:jc w:val="both"/>
      </w:pPr>
      <w:r w:rsidRPr="00E91F30">
        <w:t>Piedāvājuma dokumentiem jābūt latviešu valodā. Ārvalstu institūciju izdotie dokumenti var būt svešvalodā ar pievienotu tulkojumu latviešu valodā. Par dokumentu tulkojuma atbilstību oriģinālam atbild Pretendents. (PIL 33. panta septītā daļa)</w:t>
      </w:r>
      <w:r w:rsidR="00FC523F">
        <w:t>.</w:t>
      </w:r>
    </w:p>
    <w:p w:rsidR="00EA24AC" w:rsidRPr="00E91F30" w:rsidRDefault="00EA24AC" w:rsidP="00EA24AC">
      <w:pPr>
        <w:numPr>
          <w:ilvl w:val="1"/>
          <w:numId w:val="3"/>
        </w:numPr>
        <w:jc w:val="both"/>
      </w:pPr>
      <w:r w:rsidRPr="00E91F30">
        <w:t>Piedāvājumā drīkst iesniegt dokumentu oriģinālus vai to atvasinājumus. Piedāvājumā</w:t>
      </w:r>
      <w:r w:rsidRPr="00BC1313">
        <w:t xml:space="preserve">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Iesniedzot piedāvājumu, Pretendents ir tiesīgs visu </w:t>
      </w:r>
      <w:r w:rsidRPr="00520E52">
        <w:t xml:space="preserve">iesniegto dokumentu atvasinājumu un tulkojumu pareizību apliecināt ar vienu </w:t>
      </w:r>
      <w:r w:rsidRPr="00E91F30">
        <w:t>apliecinājumu.</w:t>
      </w:r>
    </w:p>
    <w:p w:rsidR="00EA24AC" w:rsidRPr="00E91F30" w:rsidRDefault="00EA24AC" w:rsidP="00EA24AC">
      <w:pPr>
        <w:numPr>
          <w:ilvl w:val="1"/>
          <w:numId w:val="3"/>
        </w:numPr>
        <w:jc w:val="both"/>
      </w:pPr>
      <w:r w:rsidRPr="00E91F30">
        <w:t>Piedāvājuma dokumentos nedrīkst būt dzēsumi, aizkrāsojumi, neatrunāti labojumi, svītrojumi un papildinājumi. Kļūdainie ieraksti jāpārsvītro un jebkurš labojums jāatrunā atbilstoši Ministru kabineta 2010. gada 28. septembra noteikumos Nr. 916 “Dokumentu izstrādāšanas un noformēšanas kārtība” ietvertajām prasībām.</w:t>
      </w:r>
    </w:p>
    <w:p w:rsidR="00EA24AC" w:rsidRPr="00520E52" w:rsidRDefault="00EA24AC" w:rsidP="00EA24AC">
      <w:pPr>
        <w:numPr>
          <w:ilvl w:val="1"/>
          <w:numId w:val="3"/>
        </w:numPr>
        <w:jc w:val="both"/>
      </w:pPr>
      <w:r w:rsidRPr="00520E52">
        <w:t xml:space="preserve">Piedāvājums jāiesniedz sanumurētām lapām, caurauklots, ar uzlīmi, kas nostiprina auklu. Uz uzlīmes jābūt lapu skaitam, Pretendenta pārstāvja amata nosaukumam, parakstam un tā atšifrējumam (iniciālis un uzvārds). </w:t>
      </w:r>
    </w:p>
    <w:p w:rsidR="00EA24AC" w:rsidRDefault="00EA24AC" w:rsidP="00EA24AC">
      <w:pPr>
        <w:numPr>
          <w:ilvl w:val="1"/>
          <w:numId w:val="3"/>
        </w:numPr>
        <w:jc w:val="both"/>
      </w:pPr>
      <w:r w:rsidRPr="00520E52">
        <w:t>Piedāvājums jāparaksta personai, kura likumiski pārstāv Pretendentu,</w:t>
      </w:r>
      <w:r w:rsidRPr="00696B84">
        <w:t xml:space="preserve"> vai ir pilnvarota</w:t>
      </w:r>
      <w:r>
        <w:t xml:space="preserve"> pārstāvēt Pretendentu šajā iepirkuma procedūr</w:t>
      </w:r>
      <w:r w:rsidRPr="008D6F2F">
        <w:t xml:space="preserve">ā. </w:t>
      </w:r>
    </w:p>
    <w:p w:rsidR="00EA24AC" w:rsidRPr="00E074DD" w:rsidRDefault="00EA24AC" w:rsidP="00EA24AC">
      <w:pPr>
        <w:numPr>
          <w:ilvl w:val="1"/>
          <w:numId w:val="3"/>
        </w:numPr>
        <w:jc w:val="both"/>
      </w:pPr>
      <w:r>
        <w:t xml:space="preserve">Pretendentam jāiesniedz 1 (viens) piedāvājuma oriģināls </w:t>
      </w:r>
      <w:r w:rsidRPr="00E074DD">
        <w:t xml:space="preserve">un </w:t>
      </w:r>
      <w:r>
        <w:t>2</w:t>
      </w:r>
      <w:r w:rsidRPr="00E074DD">
        <w:t xml:space="preserve"> (</w:t>
      </w:r>
      <w:r>
        <w:t>divas</w:t>
      </w:r>
      <w:r w:rsidRPr="00E074DD">
        <w:t>) kopija</w:t>
      </w:r>
      <w:r>
        <w:t>s.</w:t>
      </w:r>
      <w:r w:rsidRPr="00E074DD">
        <w:t xml:space="preserve"> Piedāvājuma oriģināls un katra kopija jāiesniedz atsevišķā iesējumā. Uz iesējuma pirmās lapas jābūt norādei </w:t>
      </w:r>
      <w:r w:rsidRPr="00E074DD">
        <w:rPr>
          <w:i/>
        </w:rPr>
        <w:t>„Oriģināls”</w:t>
      </w:r>
      <w:r w:rsidRPr="00E074DD">
        <w:t xml:space="preserve"> vai </w:t>
      </w:r>
      <w:r w:rsidRPr="00E074DD">
        <w:rPr>
          <w:i/>
        </w:rPr>
        <w:t>„Kopija”</w:t>
      </w:r>
      <w:r w:rsidRPr="00E074DD">
        <w:t>.</w:t>
      </w:r>
    </w:p>
    <w:p w:rsidR="00EA24AC" w:rsidRDefault="00EA24AC" w:rsidP="00EA24AC">
      <w:pPr>
        <w:numPr>
          <w:ilvl w:val="0"/>
          <w:numId w:val="13"/>
        </w:numPr>
        <w:jc w:val="both"/>
        <w:rPr>
          <w:lang w:eastAsia="lv-LV"/>
        </w:rPr>
      </w:pPr>
      <w:r w:rsidRPr="00E074DD">
        <w:t>Piedāvājuma oriģināls, kopijas un piedāvājuma nodrošinājuma oriģināls jāiesaiņo kopā. Uz iesaiņojuma jānorāda:</w:t>
      </w:r>
    </w:p>
    <w:p w:rsidR="00EA24AC" w:rsidRDefault="00EA24AC" w:rsidP="00EA24AC">
      <w:pPr>
        <w:numPr>
          <w:ilvl w:val="0"/>
          <w:numId w:val="12"/>
        </w:numPr>
        <w:jc w:val="both"/>
        <w:rPr>
          <w:lang w:eastAsia="lv-LV"/>
        </w:rPr>
      </w:pPr>
      <w:r w:rsidRPr="00DC7976">
        <w:rPr>
          <w:lang w:eastAsia="lv-LV"/>
        </w:rPr>
        <w:t xml:space="preserve">Pretendenta nosaukumu, reģistrācijas numuru (ja Pretendents ir juridiska persona vai personālsabiedrība) vai personas kodu (ja Pretendents ir fiziska persona) un adresi; </w:t>
      </w:r>
    </w:p>
    <w:p w:rsidR="00EA24AC" w:rsidRPr="00DC7976" w:rsidRDefault="00EA24AC" w:rsidP="00EA24AC">
      <w:pPr>
        <w:numPr>
          <w:ilvl w:val="0"/>
          <w:numId w:val="12"/>
        </w:numPr>
        <w:jc w:val="both"/>
        <w:rPr>
          <w:i/>
        </w:rPr>
      </w:pPr>
      <w:r w:rsidRPr="00DC7976">
        <w:rPr>
          <w:lang w:eastAsia="lv-LV"/>
        </w:rPr>
        <w:t>Pretendenta kontaktpersonas vārdu, uzvārdu, telefona un faksa numuru;</w:t>
      </w:r>
    </w:p>
    <w:p w:rsidR="00EA24AC" w:rsidRPr="00DC7976" w:rsidRDefault="00EA24AC" w:rsidP="00EA24AC">
      <w:pPr>
        <w:ind w:left="1152"/>
        <w:jc w:val="both"/>
        <w:rPr>
          <w:i/>
        </w:rPr>
      </w:pPr>
    </w:p>
    <w:p w:rsidR="00EA24AC" w:rsidRPr="00E074DD" w:rsidRDefault="00EA24AC" w:rsidP="00EA24AC">
      <w:pPr>
        <w:numPr>
          <w:ilvl w:val="0"/>
          <w:numId w:val="12"/>
        </w:numPr>
        <w:jc w:val="both"/>
        <w:rPr>
          <w:i/>
        </w:rPr>
      </w:pPr>
      <w:r w:rsidRPr="00E074DD">
        <w:t xml:space="preserve"> </w:t>
      </w:r>
      <w:r>
        <w:t>“</w:t>
      </w:r>
      <w:r w:rsidRPr="00E74296">
        <w:t xml:space="preserve">Daugavpils novada dome, Rīgas ielā 2, Daugavpils , LV 5401, iepirkuma </w:t>
      </w:r>
      <w:r w:rsidRPr="00FB74A0">
        <w:t>“</w:t>
      </w:r>
      <w:r w:rsidRPr="00FB74A0">
        <w:rPr>
          <w:lang w:eastAsia="lv-LV"/>
        </w:rPr>
        <w:t xml:space="preserve">Daugavpils novada pašvaldības </w:t>
      </w:r>
      <w:r w:rsidR="009C753C" w:rsidRPr="001731C0">
        <w:rPr>
          <w:b/>
          <w:lang w:eastAsia="lv-LV"/>
        </w:rPr>
        <w:t>ceļ</w:t>
      </w:r>
      <w:r w:rsidR="009C753C">
        <w:rPr>
          <w:b/>
          <w:lang w:eastAsia="lv-LV"/>
        </w:rPr>
        <w:t>a “</w:t>
      </w:r>
      <w:proofErr w:type="spellStart"/>
      <w:r w:rsidR="009C753C">
        <w:rPr>
          <w:b/>
          <w:lang w:eastAsia="lv-LV"/>
        </w:rPr>
        <w:t>Grāviņi</w:t>
      </w:r>
      <w:proofErr w:type="spellEnd"/>
      <w:r w:rsidR="009C753C">
        <w:rPr>
          <w:b/>
          <w:lang w:eastAsia="lv-LV"/>
        </w:rPr>
        <w:t xml:space="preserve"> –Vecie </w:t>
      </w:r>
      <w:proofErr w:type="spellStart"/>
      <w:r w:rsidR="009C753C">
        <w:rPr>
          <w:b/>
          <w:lang w:eastAsia="lv-LV"/>
        </w:rPr>
        <w:t>Tokari</w:t>
      </w:r>
      <w:proofErr w:type="spellEnd"/>
      <w:r w:rsidR="009C753C">
        <w:rPr>
          <w:b/>
          <w:lang w:eastAsia="lv-LV"/>
        </w:rPr>
        <w:t>”</w:t>
      </w:r>
      <w:r w:rsidR="009C753C" w:rsidRPr="001731C0">
        <w:rPr>
          <w:b/>
          <w:lang w:eastAsia="lv-LV"/>
        </w:rPr>
        <w:t xml:space="preserve"> </w:t>
      </w:r>
      <w:r w:rsidRPr="00FB74A0">
        <w:rPr>
          <w:lang w:eastAsia="lv-LV"/>
        </w:rPr>
        <w:t xml:space="preserve"> pārbūve”</w:t>
      </w:r>
      <w:r w:rsidRPr="00FB74A0">
        <w:rPr>
          <w:bCs/>
        </w:rPr>
        <w:t xml:space="preserve"> DND 2016/</w:t>
      </w:r>
      <w:r w:rsidR="00FE1F65">
        <w:rPr>
          <w:bCs/>
        </w:rPr>
        <w:t>19</w:t>
      </w:r>
      <w:r w:rsidRPr="00FB74A0">
        <w:rPr>
          <w:bCs/>
        </w:rPr>
        <w:t xml:space="preserve"> </w:t>
      </w:r>
      <w:r>
        <w:rPr>
          <w:bCs/>
        </w:rPr>
        <w:t xml:space="preserve">ELFLA </w:t>
      </w:r>
      <w:r w:rsidRPr="00FB74A0">
        <w:t>piedāvājums</w:t>
      </w:r>
      <w:r w:rsidRPr="00E74296">
        <w:t>, neatvērt līdz 201</w:t>
      </w:r>
      <w:r w:rsidR="00AE6810">
        <w:t>7</w:t>
      </w:r>
      <w:r w:rsidRPr="00E74296">
        <w:t xml:space="preserve">.gada </w:t>
      </w:r>
      <w:r w:rsidR="00563EFF">
        <w:rPr>
          <w:highlight w:val="yellow"/>
        </w:rPr>
        <w:t>25</w:t>
      </w:r>
      <w:r w:rsidRPr="00FE1F65">
        <w:rPr>
          <w:highlight w:val="yellow"/>
        </w:rPr>
        <w:t>.</w:t>
      </w:r>
      <w:r w:rsidR="00AE6810">
        <w:t xml:space="preserve">janvāra </w:t>
      </w:r>
      <w:r w:rsidRPr="005644FC">
        <w:t xml:space="preserve"> plkst</w:t>
      </w:r>
      <w:r w:rsidRPr="00E74296">
        <w:t>. 11</w:t>
      </w:r>
      <w:r w:rsidRPr="00E74296">
        <w:rPr>
          <w:vertAlign w:val="superscript"/>
        </w:rPr>
        <w:t>00</w:t>
      </w:r>
      <w:r w:rsidRPr="00E74296">
        <w:t>.”</w:t>
      </w:r>
      <w:r w:rsidRPr="00E074DD">
        <w:rPr>
          <w:i/>
        </w:rPr>
        <w:t xml:space="preserve"> </w:t>
      </w:r>
    </w:p>
    <w:p w:rsidR="00EA24AC" w:rsidRDefault="00EA24AC" w:rsidP="00EA24AC">
      <w:pPr>
        <w:numPr>
          <w:ilvl w:val="1"/>
          <w:numId w:val="3"/>
        </w:numPr>
        <w:jc w:val="both"/>
      </w:pPr>
      <w:r>
        <w:t xml:space="preserve">Piedāvājuma grozījumi vai paziņojums par piedāvājuma atsaukšanu jāiesaiņo, jānoformē un jāiesniedz tāpat kā piedāvājums, attiecīgi norādot </w:t>
      </w:r>
      <w:r>
        <w:rPr>
          <w:i/>
        </w:rPr>
        <w:t>„Piedāvājuma grozījumi”</w:t>
      </w:r>
      <w:r>
        <w:t xml:space="preserve"> vai </w:t>
      </w:r>
      <w:r>
        <w:rPr>
          <w:i/>
        </w:rPr>
        <w:t>„Piedāvājuma atsaukums”</w:t>
      </w:r>
      <w:r>
        <w:t>.</w:t>
      </w:r>
    </w:p>
    <w:p w:rsidR="00EA24AC" w:rsidRPr="001E6BA6" w:rsidRDefault="00EA24AC" w:rsidP="00EA24AC">
      <w:pPr>
        <w:pStyle w:val="Heading2"/>
      </w:pPr>
      <w:bookmarkStart w:id="130" w:name="_Toc535914586"/>
      <w:bookmarkStart w:id="131" w:name="_Toc535914804"/>
      <w:bookmarkStart w:id="132" w:name="_Toc535915689"/>
      <w:bookmarkStart w:id="133" w:name="_Toc19521659"/>
      <w:bookmarkStart w:id="134" w:name="_Toc58053979"/>
      <w:bookmarkStart w:id="135" w:name="_Toc85448326"/>
      <w:bookmarkStart w:id="136" w:name="_Toc85449936"/>
      <w:bookmarkStart w:id="137" w:name="_Toc223763533"/>
      <w:bookmarkStart w:id="138" w:name="_Toc223763686"/>
      <w:bookmarkStart w:id="139" w:name="_Toc223763759"/>
      <w:bookmarkStart w:id="140" w:name="_Toc223764100"/>
      <w:bookmarkStart w:id="141" w:name="_Toc223764476"/>
      <w:bookmarkStart w:id="142" w:name="_Toc223765201"/>
      <w:bookmarkStart w:id="143" w:name="_Toc223765287"/>
      <w:bookmarkStart w:id="144" w:name="_Toc223765366"/>
      <w:bookmarkStart w:id="145" w:name="_Toc223765425"/>
      <w:bookmarkStart w:id="146" w:name="_Toc223765479"/>
      <w:bookmarkStart w:id="147" w:name="_Toc223765617"/>
      <w:bookmarkStart w:id="148" w:name="_Toc223765756"/>
      <w:bookmarkStart w:id="149" w:name="_Toc452476065"/>
      <w:r w:rsidRPr="001E6BA6">
        <w:t>Paskaidrojumi par finanšu piedāvājumu</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EA24AC" w:rsidRPr="001E6BA6" w:rsidRDefault="00EA24AC" w:rsidP="00EA24AC">
      <w:pPr>
        <w:numPr>
          <w:ilvl w:val="1"/>
          <w:numId w:val="3"/>
        </w:numPr>
        <w:jc w:val="both"/>
      </w:pPr>
      <w:r w:rsidRPr="001E6BA6">
        <w:t xml:space="preserve">Finanšu piedāvājumā </w:t>
      </w:r>
      <w:r w:rsidRPr="005644FC">
        <w:t>Pretendents aizpilda nolikuma 5. pielikumā iekļauto formu</w:t>
      </w:r>
      <w:r w:rsidRPr="001E6BA6">
        <w:t xml:space="preserve"> „Darbu daudzumu saraksts”, norādot vienības cenas ar precizitāti divi cipari aiz komata. Piedāvātā līgumcena bez pievienotās vērtības nodokļa (turpmāk tekstā – PVN) </w:t>
      </w:r>
      <w:r w:rsidRPr="001E6BA6">
        <w:lastRenderedPageBreak/>
        <w:t xml:space="preserve">– „A” rinda no Darbu daudzumu saraksta, tiek ierakstīta nolikuma 1. pielikumā „Piedāvājums”. </w:t>
      </w:r>
      <w:r w:rsidRPr="005644FC">
        <w:t>5.pielikuma formu „Darbu</w:t>
      </w:r>
      <w:r w:rsidRPr="001E6BA6">
        <w:t xml:space="preserve"> daudzumu saraksts” jāaizpilda un jāiesniedz arī elektroniski piedāvājumam jāpievieno CD vai zibatmiņa vienā eksemplārā).</w:t>
      </w:r>
    </w:p>
    <w:p w:rsidR="00EA24AC" w:rsidRPr="008A0A54" w:rsidRDefault="00EA24AC" w:rsidP="00EA24AC">
      <w:pPr>
        <w:numPr>
          <w:ilvl w:val="1"/>
          <w:numId w:val="3"/>
        </w:numPr>
        <w:jc w:val="both"/>
      </w:pPr>
      <w:r w:rsidRPr="008A0A54">
        <w:t xml:space="preserve">Piedāvātā līgumcena jānosaka </w:t>
      </w:r>
      <w:proofErr w:type="spellStart"/>
      <w:r w:rsidRPr="008A0A54">
        <w:rPr>
          <w:i/>
        </w:rPr>
        <w:t>euro</w:t>
      </w:r>
      <w:proofErr w:type="spellEnd"/>
      <w:r w:rsidRPr="008A0A54">
        <w:t>.</w:t>
      </w:r>
    </w:p>
    <w:p w:rsidR="00EA24AC" w:rsidRDefault="00EA24AC" w:rsidP="00EA24AC">
      <w:pPr>
        <w:numPr>
          <w:ilvl w:val="1"/>
          <w:numId w:val="3"/>
        </w:numPr>
        <w:jc w:val="both"/>
      </w:pPr>
      <w:r>
        <w:t>Katrā vienības cenā jāietver visi nodokļi, nodevas un maksājumi un visas saprātīgi paredzamās ar konkrētā darba izpildi saistītās izmaksas, izņemot pievienotās vērtības nodokli.</w:t>
      </w:r>
    </w:p>
    <w:p w:rsidR="00EA24AC" w:rsidRDefault="00EA24AC" w:rsidP="00EA24AC">
      <w:pPr>
        <w:numPr>
          <w:ilvl w:val="1"/>
          <w:numId w:val="3"/>
        </w:numPr>
        <w:jc w:val="both"/>
      </w:pPr>
      <w:r>
        <w:t>Vienību cenas tiek fiksētas uz visu Darba izpildes laiku un netiks pārrēķinātas, izņemot iepirkuma līgumā paredzētajos gadījumos.</w:t>
      </w:r>
    </w:p>
    <w:p w:rsidR="00EA24AC" w:rsidRPr="008A0A54" w:rsidRDefault="00EA24AC" w:rsidP="00EA24AC">
      <w:pPr>
        <w:pStyle w:val="Heading2"/>
      </w:pPr>
      <w:bookmarkStart w:id="150" w:name="_Toc535914588"/>
      <w:bookmarkStart w:id="151" w:name="_Toc535914806"/>
      <w:bookmarkStart w:id="152" w:name="_Toc535915691"/>
      <w:bookmarkStart w:id="153" w:name="_Toc19521660"/>
      <w:bookmarkStart w:id="154" w:name="_Toc58053980"/>
      <w:bookmarkStart w:id="155" w:name="_Toc85448328"/>
      <w:bookmarkStart w:id="156" w:name="_Toc85449938"/>
      <w:bookmarkStart w:id="157" w:name="_Toc223763534"/>
      <w:bookmarkStart w:id="158" w:name="_Toc223763687"/>
      <w:bookmarkStart w:id="159" w:name="_Toc223763760"/>
      <w:bookmarkStart w:id="160" w:name="_Toc223764101"/>
      <w:bookmarkStart w:id="161" w:name="_Toc223764477"/>
      <w:bookmarkStart w:id="162" w:name="_Toc223765202"/>
      <w:bookmarkStart w:id="163" w:name="_Toc223765288"/>
      <w:bookmarkStart w:id="164" w:name="_Toc223765367"/>
      <w:bookmarkStart w:id="165" w:name="_Toc223765426"/>
      <w:bookmarkStart w:id="166" w:name="_Toc223765480"/>
      <w:bookmarkStart w:id="167" w:name="_Toc223765618"/>
      <w:bookmarkStart w:id="168" w:name="_Toc223765757"/>
      <w:bookmarkStart w:id="169" w:name="_Toc452476066"/>
      <w:r w:rsidRPr="00700E9C">
        <w:t>Apakšuzņēmēji</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EA24AC" w:rsidRDefault="00EA24AC" w:rsidP="00EA24AC">
      <w:pPr>
        <w:numPr>
          <w:ilvl w:val="1"/>
          <w:numId w:val="3"/>
        </w:numPr>
        <w:ind w:left="360"/>
        <w:jc w:val="both"/>
        <w:rPr>
          <w:lang w:eastAsia="lv-LV"/>
        </w:rPr>
      </w:pPr>
      <w:r w:rsidRPr="001E6BA6">
        <w:t xml:space="preserve">Ievērojot Publisko iepirkumu likuma 20.panta otrās, piektās, sestās daļas noteikumus, un atbilstoši nolikuma 2. pielikumā „Kvalifikācija” sniegtajai formai, Pretendentam piedāvājumā jānorāda tie </w:t>
      </w:r>
      <w:r w:rsidRPr="00D44C51">
        <w:rPr>
          <w:u w:val="single"/>
        </w:rPr>
        <w:t>Pretendenta apakšuzņēmēji</w:t>
      </w:r>
      <w:r w:rsidRPr="001E6BA6">
        <w:t xml:space="preserve">, kā arī </w:t>
      </w:r>
      <w:r w:rsidRPr="00D44C51">
        <w:rPr>
          <w:u w:val="single"/>
        </w:rPr>
        <w:t>apakšuzņēmēju apakšuzņēmēji</w:t>
      </w:r>
      <w:r w:rsidRPr="001E6BA6">
        <w:t xml:space="preserve">, kuru veicamo būvdarbu  vērtība  ir vismaz 20 procenti no kopējās līguma vērtības un katram no tiem izpildei nododamā Darba daļa, norādot izpildāmā darba apjomu no Darbu daudzumu saraksta naudas izteiksmē un procentos. </w:t>
      </w:r>
      <w:r>
        <w:t xml:space="preserve"> </w:t>
      </w:r>
    </w:p>
    <w:p w:rsidR="00EA24AC" w:rsidRPr="001868C1" w:rsidRDefault="00EA24AC" w:rsidP="00EA24AC">
      <w:pPr>
        <w:numPr>
          <w:ilvl w:val="1"/>
          <w:numId w:val="3"/>
        </w:numPr>
        <w:ind w:left="360"/>
        <w:jc w:val="both"/>
        <w:rPr>
          <w:lang w:eastAsia="lv-LV"/>
        </w:rPr>
      </w:pPr>
      <w:r w:rsidRPr="001E6BA6">
        <w:rPr>
          <w:lang w:eastAsia="lv-LV"/>
        </w:rPr>
        <w:t>Apakšuzņēmēja veicamo būvdarbu vai sniedzamo pakalpojumu kopējo vērtību noteic, ņemot vērā apakšuzņēmēja un visu attiecīgā iepirkuma ietvaros tā saistīto uzņēmumu veicamo būvdarbu vai sniedzamo pakalpojumu vērtību. Šā panta izpratnē par saistīto uzņēmumu uzskata kapitālsabiedrību, kurā saskaņā ar Koncernu likumu apakšuzņēmējam ir izšķirošā ietekme vai kurai ir izšķirošā ietekme apakšuzņēmējā, vai kapitālsabiedrību,</w:t>
      </w:r>
      <w:r w:rsidRPr="001868C1">
        <w:rPr>
          <w:lang w:eastAsia="lv-LV"/>
        </w:rPr>
        <w:t xml:space="preserve"> kurā izšķirošā ietekme ir citai kapitālsabiedrībai, kam vienlaikus ir izšķirošā ietekme attiecīgajā apakšuzņēmējā.</w:t>
      </w:r>
    </w:p>
    <w:p w:rsidR="00EA24AC" w:rsidRPr="001E6BA6" w:rsidRDefault="00EA24AC" w:rsidP="000A1AEC">
      <w:pPr>
        <w:numPr>
          <w:ilvl w:val="1"/>
          <w:numId w:val="3"/>
        </w:numPr>
        <w:ind w:left="426" w:hanging="426"/>
        <w:jc w:val="both"/>
      </w:pPr>
      <w:r w:rsidRPr="001E6BA6">
        <w:t>Pretendentam, kuram atbilstoši citām paziņojuma par līgumu un iepirkumu procedūras dokumentos noteiktajām prasībām būtu piešķiramas līguma slēgšanas tiesības, iepirkuma komisija  pieprasa apakšuzņēmēja, kura veicamo būvdarbu  vērtība  ir vismaz 20 procenti no kopējās līguma vērtības,  nomaiņu Publisko iepirkumu likuma 39.</w:t>
      </w:r>
      <w:r w:rsidRPr="001E6BA6">
        <w:rPr>
          <w:vertAlign w:val="superscript"/>
        </w:rPr>
        <w:t>1</w:t>
      </w:r>
      <w:r w:rsidRPr="001E6BA6">
        <w:t xml:space="preserve"> panta astotajā daļā  paredzētajā  gadījumā.</w:t>
      </w:r>
    </w:p>
    <w:p w:rsidR="00EA24AC" w:rsidRPr="00A60E0B" w:rsidRDefault="00EA24AC" w:rsidP="000A1AEC">
      <w:pPr>
        <w:numPr>
          <w:ilvl w:val="1"/>
          <w:numId w:val="3"/>
        </w:numPr>
        <w:ind w:left="426" w:hanging="426"/>
        <w:jc w:val="both"/>
      </w:pPr>
      <w:r w:rsidRPr="00E074DD">
        <w:t>Apakšuzņēmēju nomainīšanu iepirkuma līguma izpildes laikā vai jaunu apakšuzņēmēju iesaistīšanu līguma izpildē veic šādā kārtībā</w:t>
      </w:r>
      <w:r w:rsidRPr="00A60E0B">
        <w:t>:</w:t>
      </w:r>
    </w:p>
    <w:p w:rsidR="00EA24AC" w:rsidRPr="00A60E0B" w:rsidRDefault="00EA24AC" w:rsidP="00EA24AC">
      <w:pPr>
        <w:numPr>
          <w:ilvl w:val="2"/>
          <w:numId w:val="3"/>
        </w:numPr>
        <w:tabs>
          <w:tab w:val="clear" w:pos="1214"/>
          <w:tab w:val="num" w:pos="1418"/>
        </w:tabs>
        <w:ind w:left="1418" w:hanging="709"/>
        <w:jc w:val="both"/>
        <w:rPr>
          <w:u w:val="single"/>
        </w:rPr>
      </w:pPr>
      <w:r w:rsidRPr="00A60E0B">
        <w:t>apakšuzņēmēju nomaiņu, kā arī jaunu apakšuzņēmēju iesaistīšanu līguma izpildē, kuru veicamās Darba daļas vērtība ir mazāka par 20 (divdesmit) procentiem no kopējās iepirkuma līguma vērtības, iepirkuma proc</w:t>
      </w:r>
      <w:r>
        <w:t>edūrā izraudzītais Pretendents  ( Būvuzņēmējs</w:t>
      </w:r>
      <w:r w:rsidRPr="00A60E0B">
        <w:t>) var veikt bez saskaņošanas ar Pasūtītāju, bet 7 (septiņas) dienas iepriekš informējot Pasūtītāju par nomaiņu vai iesaistīšanu;</w:t>
      </w:r>
    </w:p>
    <w:p w:rsidR="00EA24AC" w:rsidRPr="001E6BA6" w:rsidRDefault="00EA24AC" w:rsidP="00EA24AC">
      <w:pPr>
        <w:numPr>
          <w:ilvl w:val="2"/>
          <w:numId w:val="3"/>
        </w:numPr>
        <w:tabs>
          <w:tab w:val="clear" w:pos="1214"/>
          <w:tab w:val="num" w:pos="1418"/>
        </w:tabs>
        <w:ind w:left="1418" w:hanging="709"/>
        <w:jc w:val="both"/>
        <w:rPr>
          <w:u w:val="single"/>
        </w:rPr>
      </w:pPr>
      <w:r w:rsidRPr="001E6BA6">
        <w:t>apakšuzņēmēju nomaiņu, kuri Pretendenta piedāvājumā norādīti kā apakšuzņēmēji, kuru veicamās Darba daļas vērtība ir 20 (divdesmit) procenti no kopējās iepirkuma līguma vērtības vai lielāka (ja Pretendents nav balstījies uz šo apakšuzņēmēju iespējām, lai apliecinātu savas kvalifikācijas atbilstību nolikumā noteiktajām prasībām), kā arī minētajam kritērijam atbilstošu apakšuzņēmēju iesaistīšanu līguma izpildē, Pretendents (Būvuzņēmējs) drīkst veikt, ja par to paziņojis Pasūtītājam un saņēmis Pasūtītāja rakstveida piekrišanu. Pasūtītājs piekrīt apakšuzņēmēja nomaiņai vai jauna apakšuzņēmēja iesaistīšanai, ja uz piedāvāto apakšuzņēmēju neattiecas Publisko iepirkumu likuma 39.</w:t>
      </w:r>
      <w:r w:rsidRPr="001E6BA6">
        <w:rPr>
          <w:vertAlign w:val="superscript"/>
        </w:rPr>
        <w:t>1</w:t>
      </w:r>
      <w:r w:rsidRPr="001E6BA6">
        <w:t xml:space="preserve"> panta pirmajā daļā minētie pretendentu izslēgšanas nosacījumi, ko Pasūtītājs pārbauda, ievērojot Publisko iepirkumu likuma 68.panta trešās daļas 3.punkta noteikumus.</w:t>
      </w:r>
    </w:p>
    <w:p w:rsidR="00EA24AC" w:rsidRDefault="00EA24AC" w:rsidP="00EA24AC">
      <w:pPr>
        <w:pStyle w:val="Heading2"/>
      </w:pPr>
      <w:bookmarkStart w:id="170" w:name="_Toc452476067"/>
      <w:bookmarkStart w:id="171" w:name="_Toc535914595"/>
      <w:bookmarkStart w:id="172" w:name="_Toc535914813"/>
      <w:bookmarkStart w:id="173" w:name="_Toc535915698"/>
      <w:bookmarkStart w:id="174" w:name="_Toc19521665"/>
      <w:bookmarkStart w:id="175" w:name="_Toc58053984"/>
      <w:bookmarkStart w:id="176" w:name="_Toc85448331"/>
      <w:bookmarkStart w:id="177" w:name="_Toc85449941"/>
      <w:bookmarkStart w:id="178" w:name="_Toc223763535"/>
      <w:bookmarkStart w:id="179" w:name="_Toc223763688"/>
      <w:bookmarkStart w:id="180" w:name="_Toc223763761"/>
      <w:bookmarkStart w:id="181" w:name="_Toc223764102"/>
      <w:bookmarkStart w:id="182" w:name="_Toc223764478"/>
      <w:bookmarkStart w:id="183" w:name="_Toc223765203"/>
      <w:bookmarkStart w:id="184" w:name="_Toc223765289"/>
      <w:bookmarkStart w:id="185" w:name="_Toc223765368"/>
      <w:bookmarkStart w:id="186" w:name="_Toc223765427"/>
      <w:bookmarkStart w:id="187" w:name="_Toc223765481"/>
      <w:bookmarkStart w:id="188" w:name="_Toc223765619"/>
      <w:bookmarkStart w:id="189" w:name="_Toc223765758"/>
      <w:bookmarkStart w:id="190" w:name="_Toc535914590"/>
      <w:bookmarkStart w:id="191" w:name="_Toc535914808"/>
      <w:bookmarkStart w:id="192" w:name="_Toc535915693"/>
      <w:r>
        <w:t>Cita informācija</w:t>
      </w:r>
      <w:bookmarkEnd w:id="170"/>
    </w:p>
    <w:p w:rsidR="00EA24AC" w:rsidRPr="00863AF4" w:rsidRDefault="00EA24AC" w:rsidP="00EA24AC">
      <w:pPr>
        <w:numPr>
          <w:ilvl w:val="1"/>
          <w:numId w:val="3"/>
        </w:numPr>
        <w:ind w:left="851" w:hanging="567"/>
        <w:jc w:val="both"/>
      </w:pPr>
      <w:r w:rsidRPr="00863AF4">
        <w:t>Būvlaukums (būves vieta) ir brīvi pieejams apskatei.</w:t>
      </w:r>
    </w:p>
    <w:p w:rsidR="00EA24AC" w:rsidRPr="005F5DB4" w:rsidRDefault="00EA24AC" w:rsidP="00F81EA1">
      <w:pPr>
        <w:pStyle w:val="ListParagraph"/>
        <w:numPr>
          <w:ilvl w:val="1"/>
          <w:numId w:val="3"/>
        </w:numPr>
        <w:ind w:left="851" w:hanging="567"/>
        <w:jc w:val="both"/>
      </w:pPr>
      <w:r w:rsidRPr="005F5DB4">
        <w:lastRenderedPageBreak/>
        <w:t>Pasūtītājs un Pretendents ar informāciju apmainās rakstiski latviešu valodā, nosūtot dokumentus pa pastu, vai pa faksu, elektroniski, vai piegādājot personiski.</w:t>
      </w:r>
    </w:p>
    <w:p w:rsidR="00EA24AC" w:rsidRPr="00C301C6" w:rsidRDefault="00EA24AC" w:rsidP="00EA24AC">
      <w:pPr>
        <w:numPr>
          <w:ilvl w:val="1"/>
          <w:numId w:val="3"/>
        </w:numPr>
        <w:ind w:left="851" w:hanging="567"/>
        <w:jc w:val="both"/>
      </w:pPr>
      <w:r w:rsidRPr="0055559D">
        <w:t xml:space="preserve">Izziņas un citus dokumentus, kurus </w:t>
      </w:r>
      <w:r w:rsidRPr="00146C1F">
        <w:t>Publisko iepirkumu likumā</w:t>
      </w:r>
      <w:r>
        <w:t xml:space="preserve"> </w:t>
      </w:r>
      <w:r w:rsidRPr="0055559D">
        <w:t xml:space="preserve">noteiktajos gadījumos izsniedz kompetentās </w:t>
      </w:r>
      <w:r w:rsidRPr="00C301C6">
        <w:t>institūcijas, Pasūtītājs pieņem un atzīst, ja tie izdoti ne agrāk kā 1 (vienu) mēnesi pirms iesniegšanas dienas.</w:t>
      </w:r>
    </w:p>
    <w:p w:rsidR="00EA24AC" w:rsidRPr="005B6414" w:rsidRDefault="00EA24AC" w:rsidP="00EA24AC">
      <w:pPr>
        <w:numPr>
          <w:ilvl w:val="1"/>
          <w:numId w:val="3"/>
        </w:numPr>
        <w:ind w:left="851" w:hanging="567"/>
        <w:jc w:val="both"/>
      </w:pPr>
      <w:r w:rsidRPr="00C301C6">
        <w:t xml:space="preserve">Pretendents sedz visus izdevumus, kas ir </w:t>
      </w:r>
      <w:r w:rsidRPr="00B32822">
        <w:t xml:space="preserve">saistīti ar </w:t>
      </w:r>
      <w:r w:rsidRPr="005B6414">
        <w:t>piedāvājuma sagatavošanu un iesniegšanu Pasūtītājam. Iesniegtos piedāvājumus Pretendentam neatdod, izņemot Publisko iepirkumu likuma 55. panta 4.</w:t>
      </w:r>
      <w:r w:rsidRPr="005B6414">
        <w:rPr>
          <w:vertAlign w:val="superscript"/>
        </w:rPr>
        <w:t>1</w:t>
      </w:r>
      <w:r w:rsidRPr="005B6414">
        <w:t> daļā un nolikuma 5.</w:t>
      </w:r>
      <w:r>
        <w:t>2</w:t>
      </w:r>
      <w:r w:rsidRPr="005B6414">
        <w:t>. un 5.</w:t>
      </w:r>
      <w:r>
        <w:t>3</w:t>
      </w:r>
      <w:r w:rsidRPr="005B6414">
        <w:t xml:space="preserve">. punktā noteiktajos gadījumos. </w:t>
      </w:r>
    </w:p>
    <w:p w:rsidR="00EA24AC" w:rsidRPr="005B6414" w:rsidRDefault="00EA24AC" w:rsidP="00EA24AC">
      <w:pPr>
        <w:numPr>
          <w:ilvl w:val="1"/>
          <w:numId w:val="3"/>
        </w:numPr>
        <w:ind w:left="851" w:hanging="567"/>
        <w:jc w:val="both"/>
      </w:pPr>
      <w:r w:rsidRPr="005B6414">
        <w:t>Konkrētā līguma izpildei, lai pierādītu atbilstību nolikuma 2. pielikuma „Kvalifikācija” prasībām, Pretendents drīkst balstīties uz citu uzņēmēju (tai skaitā apakšuzņēmēju) iespējām, neatkarīgi no savstarpējo attiecību tiesiskā rakstura:</w:t>
      </w:r>
    </w:p>
    <w:p w:rsidR="00EA24AC" w:rsidRPr="00E074DD" w:rsidRDefault="00EA24AC" w:rsidP="00EA24AC">
      <w:pPr>
        <w:numPr>
          <w:ilvl w:val="2"/>
          <w:numId w:val="3"/>
        </w:numPr>
        <w:tabs>
          <w:tab w:val="clear" w:pos="1214"/>
          <w:tab w:val="num" w:pos="1560"/>
        </w:tabs>
        <w:ind w:left="1560" w:hanging="851"/>
        <w:jc w:val="both"/>
      </w:pPr>
      <w:r w:rsidRPr="005B6414">
        <w:t xml:space="preserve">šādā gadījumā Pretendents nolikuma 1. pielikumā „Piedāvājums” norāda visus uzņēmējus, uz kuru iespējām savas kvalifikācijas pierādīšanai tas balstās, un pierāda Pasūtītājam, ka viņa rīcībā būs nepieciešamie resursi, iesniedzot šo uzņēmēju un Pretendenta parakstītu apliecinājumu vai vienošanos par sadarbību un/vai resursu nodošanu Pretendenta rīcībā konkrētā </w:t>
      </w:r>
      <w:r w:rsidRPr="00E074DD">
        <w:t xml:space="preserve">līguma izpildei; </w:t>
      </w:r>
    </w:p>
    <w:p w:rsidR="00EA24AC" w:rsidRPr="001E6BA6" w:rsidRDefault="00EA24AC" w:rsidP="00EA24AC">
      <w:pPr>
        <w:numPr>
          <w:ilvl w:val="2"/>
          <w:numId w:val="3"/>
        </w:numPr>
        <w:tabs>
          <w:tab w:val="clear" w:pos="1214"/>
          <w:tab w:val="num" w:pos="1560"/>
        </w:tabs>
        <w:ind w:left="1560" w:hanging="851"/>
        <w:jc w:val="both"/>
        <w:rPr>
          <w:strike/>
        </w:rPr>
      </w:pPr>
      <w:r w:rsidRPr="001E6BA6">
        <w:t>Pretendentam, kuram atbilstoši citām paziņojuma par līgumu un iepirkumu procedūras dokumentos noteiktajām prasībām būtu piešķiramas līguma slēgšanas tiesības, iepirkuma komisija  pieprasa personas, uz kuras spējām tas balstās, nomaiņu Publisko iepirkumu likuma 39.</w:t>
      </w:r>
      <w:r w:rsidRPr="001E6BA6">
        <w:rPr>
          <w:vertAlign w:val="superscript"/>
        </w:rPr>
        <w:t>1</w:t>
      </w:r>
      <w:r w:rsidRPr="001E6BA6">
        <w:t xml:space="preserve"> panta astotajā daļā  paredzētajā  gadījumā;</w:t>
      </w:r>
    </w:p>
    <w:p w:rsidR="00EA24AC" w:rsidRPr="001E6BA6" w:rsidRDefault="00EA24AC" w:rsidP="00EA24AC">
      <w:pPr>
        <w:numPr>
          <w:ilvl w:val="2"/>
          <w:numId w:val="3"/>
        </w:numPr>
        <w:tabs>
          <w:tab w:val="clear" w:pos="1214"/>
          <w:tab w:val="num" w:pos="1560"/>
        </w:tabs>
        <w:ind w:left="1560" w:hanging="851"/>
        <w:jc w:val="both"/>
      </w:pPr>
      <w:r w:rsidRPr="001E6BA6">
        <w:t xml:space="preserve">ja ar Pretendentu, kurš konkrētā līguma izpildei balstās uz citu uzņēmēju iespējām, lai pierādītu atbilstību nolikuma 2. pielikuma „Kvalifikācija” prasībām, tiks nolemts slēgt iepirkuma līgumu, tad pirms iepirkuma līguma noslēgšanas Pretendentam ar uzņēmējiem, uz kuru iespējām tas balstās, </w:t>
      </w:r>
    </w:p>
    <w:p w:rsidR="00EA24AC" w:rsidRPr="00627853" w:rsidRDefault="00EA24AC" w:rsidP="00EA24AC">
      <w:pPr>
        <w:ind w:left="1560"/>
        <w:jc w:val="both"/>
      </w:pPr>
      <w:r w:rsidRPr="001E6BA6">
        <w:t>jānodrošina pietiekami pierādījumi, ka uzņēmēju atbilstošie resursi tiks iesaistīti iepirkuma līguma izpildē (piemēram, vienošanās par sadarbību konkrētā iepirkuma līguma izpildē).</w:t>
      </w:r>
    </w:p>
    <w:p w:rsidR="00EA24AC" w:rsidRPr="00215592" w:rsidRDefault="00EA24AC" w:rsidP="00EA24AC">
      <w:pPr>
        <w:pStyle w:val="Heading2"/>
      </w:pPr>
      <w:bookmarkStart w:id="193" w:name="_Toc452476068"/>
      <w:r w:rsidRPr="00215592">
        <w:t>Iepirkuma komisijas tiesības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3"/>
    </w:p>
    <w:p w:rsidR="00EA24AC" w:rsidRPr="00E074DD" w:rsidRDefault="00EA24AC" w:rsidP="00EA24AC">
      <w:pPr>
        <w:numPr>
          <w:ilvl w:val="1"/>
          <w:numId w:val="3"/>
        </w:numPr>
        <w:ind w:left="851" w:hanging="567"/>
        <w:jc w:val="both"/>
      </w:pPr>
      <w:r w:rsidRPr="00E074DD">
        <w:t>Komisijai jebkurā iepirkuma procedūras stadijā ir tiesības prasīt, lai pretendents iesniedz visus dokumentus vai daļu no tiem, kas apliecina tā atbilstību iepirkuma procedūras dokumentos noteiktajām pretendentu atlases prasībām. Komisija nepieprasa tādus dokumentus un informāciju, kas jau ir tās rīcībā vai pieejama publiskās datu bāzēs.</w:t>
      </w:r>
    </w:p>
    <w:p w:rsidR="00EA24AC" w:rsidRDefault="00EA24AC" w:rsidP="00EA24AC">
      <w:pPr>
        <w:numPr>
          <w:ilvl w:val="1"/>
          <w:numId w:val="3"/>
        </w:numPr>
        <w:ind w:left="851" w:hanging="567"/>
        <w:jc w:val="both"/>
      </w:pPr>
      <w:r w:rsidRPr="00D545D0">
        <w:rPr>
          <w:bCs/>
        </w:rPr>
        <w:t xml:space="preserve">Ja </w:t>
      </w:r>
      <w:r w:rsidRPr="00D545D0">
        <w:t xml:space="preserve">Pretendents iesniedzis dokumentu atvasinājumus, tad šaubu gadījumā par iesniegtā dokumenta atvasinājuma autentiskumu komisija var pieprasīt Pretendentam uzrādīt </w:t>
      </w:r>
      <w:r w:rsidRPr="00B32822">
        <w:t>iesniegto dokumentu atvasinājumu oriģinālus.</w:t>
      </w:r>
    </w:p>
    <w:p w:rsidR="00EA24AC" w:rsidRPr="00E31CFA" w:rsidRDefault="00EA24AC" w:rsidP="00EA24AC">
      <w:pPr>
        <w:numPr>
          <w:ilvl w:val="1"/>
          <w:numId w:val="3"/>
        </w:numPr>
        <w:ind w:left="851" w:hanging="567"/>
        <w:jc w:val="both"/>
        <w:rPr>
          <w:strike/>
        </w:rPr>
      </w:pPr>
      <w:r w:rsidRPr="00E31CFA">
        <w:t xml:space="preserve">Piedāvājumu vērtēšanas gaitā komisijai ir tiesības pieprasīt, lai tiek izskaidrota tehniskajā un finanšu piedāvājumā iekļautā informācija. </w:t>
      </w:r>
      <w:bookmarkStart w:id="194" w:name="_Toc535914592"/>
      <w:bookmarkStart w:id="195" w:name="_Toc535914810"/>
      <w:bookmarkStart w:id="196" w:name="_Toc535915695"/>
      <w:bookmarkEnd w:id="190"/>
      <w:bookmarkEnd w:id="191"/>
      <w:bookmarkEnd w:id="192"/>
    </w:p>
    <w:p w:rsidR="00EA24AC" w:rsidRDefault="00EA24AC" w:rsidP="00EA24AC">
      <w:pPr>
        <w:numPr>
          <w:ilvl w:val="1"/>
          <w:numId w:val="3"/>
        </w:numPr>
        <w:ind w:left="851" w:hanging="567"/>
        <w:jc w:val="both"/>
      </w:pPr>
      <w:r>
        <w:t xml:space="preserve">Komisija </w:t>
      </w:r>
      <w:r>
        <w:rPr>
          <w:rStyle w:val="Heading31"/>
          <w:rFonts w:ascii="Times New Roman" w:hAnsi="Times New Roman"/>
          <w:b w:val="0"/>
        </w:rPr>
        <w:t>labo aritmētiskās kļūdas finanšu piedāvājumos</w:t>
      </w:r>
      <w:r>
        <w:t>.</w:t>
      </w:r>
    </w:p>
    <w:p w:rsidR="00EA24AC" w:rsidRDefault="00EA24AC" w:rsidP="00EA24AC">
      <w:pPr>
        <w:pStyle w:val="Heading2"/>
      </w:pPr>
      <w:bookmarkStart w:id="197" w:name="_Toc223763536"/>
      <w:bookmarkStart w:id="198" w:name="_Toc223763689"/>
      <w:bookmarkStart w:id="199" w:name="_Toc223763762"/>
      <w:bookmarkStart w:id="200" w:name="_Toc223764103"/>
      <w:bookmarkStart w:id="201" w:name="_Toc223764479"/>
      <w:bookmarkStart w:id="202" w:name="_Toc223765204"/>
      <w:bookmarkStart w:id="203" w:name="_Toc223765290"/>
      <w:bookmarkStart w:id="204" w:name="_Toc223765369"/>
      <w:bookmarkStart w:id="205" w:name="_Toc223765428"/>
      <w:bookmarkStart w:id="206" w:name="_Toc223765482"/>
      <w:bookmarkStart w:id="207" w:name="_Toc223765620"/>
      <w:bookmarkStart w:id="208" w:name="_Toc223765759"/>
      <w:bookmarkStart w:id="209" w:name="_Toc452476069"/>
      <w:r>
        <w:t>Iepirkuma komisijas pienākumi</w:t>
      </w:r>
      <w:bookmarkEnd w:id="197"/>
      <w:bookmarkEnd w:id="198"/>
      <w:bookmarkEnd w:id="199"/>
      <w:bookmarkEnd w:id="200"/>
      <w:bookmarkEnd w:id="201"/>
      <w:bookmarkEnd w:id="202"/>
      <w:bookmarkEnd w:id="203"/>
      <w:bookmarkEnd w:id="204"/>
      <w:bookmarkEnd w:id="205"/>
      <w:bookmarkEnd w:id="206"/>
      <w:bookmarkEnd w:id="207"/>
      <w:bookmarkEnd w:id="208"/>
      <w:bookmarkEnd w:id="209"/>
    </w:p>
    <w:p w:rsidR="00EA24AC" w:rsidRPr="002A512D" w:rsidRDefault="00EA24AC" w:rsidP="00EA24AC">
      <w:pPr>
        <w:numPr>
          <w:ilvl w:val="1"/>
          <w:numId w:val="3"/>
        </w:numPr>
        <w:ind w:left="851" w:hanging="567"/>
        <w:jc w:val="both"/>
      </w:pPr>
      <w:r w:rsidRPr="002A512D">
        <w:t>Komisija nodrošina iepirkuma procedūras norises dokumentēšanu.</w:t>
      </w:r>
    </w:p>
    <w:p w:rsidR="00EA24AC" w:rsidRPr="002A512D" w:rsidRDefault="00EA24AC" w:rsidP="00EA24AC">
      <w:pPr>
        <w:numPr>
          <w:ilvl w:val="1"/>
          <w:numId w:val="3"/>
        </w:numPr>
        <w:ind w:left="851" w:hanging="567"/>
        <w:jc w:val="both"/>
        <w:rPr>
          <w:strike/>
        </w:rPr>
      </w:pPr>
      <w:r w:rsidRPr="002A512D">
        <w:t xml:space="preserve">Komisija nodrošina brīvu un tiešu elektronisku pieeju iepirkuma procedūras dokumentiem </w:t>
      </w:r>
      <w:r>
        <w:t xml:space="preserve">Pasūtītāja </w:t>
      </w:r>
      <w:r w:rsidRPr="002A512D">
        <w:t xml:space="preserve">mājas lapā internetā </w:t>
      </w:r>
      <w:hyperlink r:id="rId12" w:history="1">
        <w:r w:rsidRPr="002414AA">
          <w:rPr>
            <w:rStyle w:val="Hyperlink"/>
          </w:rPr>
          <w:t>http://www.daugavpilsnovads.lv/iepirkumi</w:t>
        </w:r>
      </w:hyperlink>
      <w:r w:rsidRPr="002A512D">
        <w:t>, kā arī iespēju ieinteresētajiem piegādātājiem iepazīties uz vietas ar iepirkuma procedūras dokumentiem, sākot ar attiecīgās iepirkuma procedūras izsludināšanas brīdi.</w:t>
      </w:r>
      <w:r>
        <w:t xml:space="preserve"> </w:t>
      </w:r>
    </w:p>
    <w:p w:rsidR="00EA24AC" w:rsidRPr="00C970A3" w:rsidRDefault="00EA24AC" w:rsidP="00EA24AC">
      <w:pPr>
        <w:numPr>
          <w:ilvl w:val="1"/>
          <w:numId w:val="3"/>
        </w:numPr>
        <w:ind w:left="851" w:hanging="567"/>
        <w:jc w:val="both"/>
      </w:pPr>
      <w:r w:rsidRPr="000A54F8">
        <w:t xml:space="preserve">Ja ieinteresētais piegādātājs ir laikus rakstveidā (pa faksu vai pa pastu, vai elektroniski, vai piegādājot personiski) pieprasījis papildu informāciju par iepirkuma procedūras dokumentos iekļautajām prasībām attiecībā uz piedāvājuma sagatavošanu un </w:t>
      </w:r>
      <w:r w:rsidRPr="000A54F8">
        <w:lastRenderedPageBreak/>
        <w:t>iesniegšanu vai pretendentu atlasi, komisija to sniedz pa faksu vai elektroniski (ja piegādātājs ir lūdzis atbildēt elektroniski vai tehnisku iemeslu dēļ nav iespējams atbildi nosūtīt pa faksu) 5 (piecu) dienu laikā, bet ne vēlāk kā 6 (sešas) dienas pirms piedāvājumu iesniegšanas termiņa beigām.</w:t>
      </w:r>
      <w:r w:rsidRPr="008B55DB">
        <w:t xml:space="preserve"> Vienlaikus ar papildu informācijas nosūtīšanu piegādātājam, kas uzdevis jautājumu, Pasūtītājs ievieto šo informāciju</w:t>
      </w:r>
      <w:r w:rsidRPr="00C970A3">
        <w:t xml:space="preserve"> mājas lapā internetā </w:t>
      </w:r>
      <w:hyperlink r:id="rId13" w:history="1">
        <w:r w:rsidRPr="002414AA">
          <w:rPr>
            <w:rStyle w:val="Hyperlink"/>
          </w:rPr>
          <w:t>http://www.daugavpilsnovads.lv/iepirkumi</w:t>
        </w:r>
      </w:hyperlink>
      <w:r w:rsidRPr="00C970A3">
        <w:t>, kurā ir pieejami iepirkuma procedūras dokumenti, norādot arī uzdoto jautājumu.</w:t>
      </w:r>
    </w:p>
    <w:p w:rsidR="00EA24AC" w:rsidRPr="000E69DA" w:rsidRDefault="00EA24AC" w:rsidP="00EA24AC">
      <w:pPr>
        <w:numPr>
          <w:ilvl w:val="1"/>
          <w:numId w:val="3"/>
        </w:numPr>
        <w:ind w:left="851" w:hanging="567"/>
        <w:jc w:val="both"/>
      </w:pPr>
      <w:r w:rsidRPr="000E69DA">
        <w:t xml:space="preserve">Ja Pasūtītājs izdarījis grozījumus iepirkuma procedūras dokumentos, tas ievieto šo informāciju Pasūtītāja mājas lapā internetā </w:t>
      </w:r>
      <w:hyperlink r:id="rId14" w:history="1">
        <w:r w:rsidRPr="002414AA">
          <w:rPr>
            <w:rStyle w:val="Hyperlink"/>
          </w:rPr>
          <w:t>http://www.daugavpilsnovads.lv/iepirkumi</w:t>
        </w:r>
      </w:hyperlink>
      <w:r w:rsidRPr="000E69DA">
        <w:t xml:space="preserve">, kurā ir pieejami iepirkuma procedūras dokumenti, ne vēlāk kā dienu pēc tam, kad paziņojums par grozījumiem iesniegts Iepirkumu uzraudzības birojam publicēšanai. </w:t>
      </w:r>
    </w:p>
    <w:p w:rsidR="00EA24AC" w:rsidRDefault="00EA24AC" w:rsidP="00EA24AC">
      <w:pPr>
        <w:numPr>
          <w:ilvl w:val="1"/>
          <w:numId w:val="3"/>
        </w:numPr>
        <w:ind w:left="851" w:hanging="567"/>
        <w:jc w:val="both"/>
      </w:pPr>
      <w:r w:rsidRPr="00390A1C">
        <w:t>Informācijas apmaiņu un uzglabāšanu veic tā, lai visi piedāvājumos iekļautie dati būtu aizsargāti, un Pasūtītājs varētu pārbaudīt piedāvājumu saturu tikai pēc to iesniegšanas termiņa beigām. 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EA24AC" w:rsidRDefault="00EA24AC" w:rsidP="00EA24AC">
      <w:pPr>
        <w:numPr>
          <w:ilvl w:val="1"/>
          <w:numId w:val="3"/>
        </w:numPr>
        <w:ind w:left="851" w:hanging="567"/>
        <w:jc w:val="both"/>
      </w:pPr>
      <w:r w:rsidRPr="00390A1C">
        <w:t>Komisija vērtē Pretendentus un to iesnie</w:t>
      </w:r>
      <w:r>
        <w:t xml:space="preserve">gtos piedāvājumus saskaņā ar </w:t>
      </w:r>
      <w:r w:rsidRPr="00F76D07">
        <w:t>Publisko iepirkumu likumu, iepirkuma procedūras dokumentiem, kā arī</w:t>
      </w:r>
      <w:r w:rsidRPr="00390A1C">
        <w:t xml:space="preserve"> citiem normatīvajiem aktiem</w:t>
      </w:r>
      <w:r>
        <w:t>.</w:t>
      </w:r>
    </w:p>
    <w:p w:rsidR="00EA24AC" w:rsidRPr="009A7F85" w:rsidRDefault="00EA24AC" w:rsidP="00EA24AC">
      <w:pPr>
        <w:numPr>
          <w:ilvl w:val="1"/>
          <w:numId w:val="3"/>
        </w:numPr>
        <w:ind w:left="851" w:hanging="567"/>
        <w:jc w:val="both"/>
      </w:pPr>
      <w:r w:rsidRPr="008A0A54">
        <w:t>Ja komisija</w:t>
      </w:r>
      <w:r>
        <w:t xml:space="preserve"> konstatē, ka </w:t>
      </w:r>
      <w:r w:rsidRPr="00F45500">
        <w:t>atbilstoši Publisko iepirkumu likuma</w:t>
      </w:r>
      <w:r w:rsidRPr="009A7F85">
        <w:t xml:space="preserve"> 39.</w:t>
      </w:r>
      <w:r w:rsidRPr="00756362">
        <w:rPr>
          <w:vertAlign w:val="superscript"/>
        </w:rPr>
        <w:t>1</w:t>
      </w:r>
      <w:r>
        <w:t xml:space="preserve">, 40., 41., 42., 43., </w:t>
      </w:r>
      <w:r w:rsidRPr="009A7F85">
        <w:t>44.</w:t>
      </w:r>
      <w:r>
        <w:t xml:space="preserve"> un </w:t>
      </w:r>
      <w:r w:rsidRPr="009A7F85">
        <w:t xml:space="preserve">panta noteikumiem iesniegtajos dokumentos ietvertā informācija ir neskaidra vai nepilnīga, tā pieprasa, lai Pretendents vai kompetenta institūcija izskaidro </w:t>
      </w:r>
      <w:r w:rsidRPr="005644FC">
        <w:t>vai papildina šajos dokumentos ietverto informāciju. Termiņu nepieciešamās informācijas iesniegšanai nosaka samērīgi ar laiku, kas nepieciešams šādas informācijas sagatavošanai un iesniegšanai. Ja komisija ir pieprasījusi izskaidrot vai papildināt iesniegtos dokumentus, bet Pretendents to nav izdarījis atbilstoši komisijas noteiktajām prasībām, komisijai nav pienākuma atkārtoti pieprasīt, lai tiek</w:t>
      </w:r>
      <w:r w:rsidRPr="009A7F85">
        <w:t xml:space="preserve"> izskaidrota vai papildināta šajos dokumentos ietvertā informācija.</w:t>
      </w:r>
    </w:p>
    <w:p w:rsidR="00EA24AC" w:rsidRPr="00390A1C" w:rsidRDefault="00EA24AC" w:rsidP="00EA24AC">
      <w:pPr>
        <w:numPr>
          <w:ilvl w:val="1"/>
          <w:numId w:val="3"/>
        </w:numPr>
        <w:ind w:left="851" w:hanging="567"/>
        <w:jc w:val="both"/>
      </w:pPr>
      <w:r w:rsidRPr="00390A1C">
        <w:t>Komisija sagatavo ziņojumu par iepirkuma procedūru ne vēlāk par dienu, kad tiek iesniegts publicēšanai paziņojums par iepirkuma procedūras rezultātiem. Ziņojumu, pamatojoties uz pieprasījumu, izsniedz 2 (divu) darbdienu laikā.</w:t>
      </w:r>
    </w:p>
    <w:p w:rsidR="00EA24AC" w:rsidRDefault="00EA24AC" w:rsidP="00EA24AC">
      <w:pPr>
        <w:pStyle w:val="Heading2"/>
      </w:pPr>
      <w:bookmarkStart w:id="210" w:name="_Toc85448334"/>
      <w:bookmarkStart w:id="211" w:name="_Toc85449944"/>
      <w:bookmarkStart w:id="212" w:name="_Toc223763537"/>
      <w:bookmarkStart w:id="213" w:name="_Toc223763690"/>
      <w:bookmarkStart w:id="214" w:name="_Toc223763763"/>
      <w:bookmarkStart w:id="215" w:name="_Toc223764104"/>
      <w:bookmarkStart w:id="216" w:name="_Toc223764480"/>
      <w:bookmarkStart w:id="217" w:name="_Toc223765205"/>
      <w:bookmarkStart w:id="218" w:name="_Toc223765291"/>
      <w:bookmarkStart w:id="219" w:name="_Toc223765370"/>
      <w:bookmarkStart w:id="220" w:name="_Toc223765429"/>
      <w:bookmarkStart w:id="221" w:name="_Toc223765483"/>
      <w:bookmarkStart w:id="222" w:name="_Toc223765621"/>
      <w:bookmarkStart w:id="223" w:name="_Toc223765760"/>
      <w:bookmarkStart w:id="224" w:name="_Toc452476070"/>
      <w:r w:rsidRPr="008D7277">
        <w:t>Piegādātāja un</w:t>
      </w:r>
      <w:r>
        <w:t xml:space="preserve"> Pretendenta tiesība</w:t>
      </w:r>
      <w:bookmarkEnd w:id="210"/>
      <w:bookmarkEnd w:id="211"/>
      <w:r>
        <w:t>s</w:t>
      </w:r>
      <w:bookmarkEnd w:id="212"/>
      <w:bookmarkEnd w:id="213"/>
      <w:bookmarkEnd w:id="214"/>
      <w:bookmarkEnd w:id="215"/>
      <w:bookmarkEnd w:id="216"/>
      <w:bookmarkEnd w:id="217"/>
      <w:bookmarkEnd w:id="218"/>
      <w:bookmarkEnd w:id="219"/>
      <w:bookmarkEnd w:id="220"/>
      <w:bookmarkEnd w:id="221"/>
      <w:bookmarkEnd w:id="222"/>
      <w:bookmarkEnd w:id="223"/>
      <w:bookmarkEnd w:id="224"/>
    </w:p>
    <w:p w:rsidR="00EA24AC" w:rsidRPr="003B6E03" w:rsidRDefault="00EA24AC" w:rsidP="00EA24AC">
      <w:pPr>
        <w:pStyle w:val="ListParagraph"/>
        <w:numPr>
          <w:ilvl w:val="1"/>
          <w:numId w:val="3"/>
        </w:numPr>
        <w:ind w:left="851" w:hanging="567"/>
        <w:jc w:val="both"/>
      </w:pPr>
      <w:r w:rsidRPr="003B6E03">
        <w:t>Piegādātājs un Pretendents var pieprasīt papildu informāciju par iepirkuma nolikumu. Papildu informāciju var pieprasīt rakstveidā, nosūtot to Pasūtītājam pa faksu vai pa pastu, vai elektroniski, vai piegādājot personiski. Papildu informācija jāpieprasa laikus, lai komisija, atbilstoši Publisko iepirkumu likuma 30.panta trešajā daļā noteiktajam termiņa ierobežojumam</w:t>
      </w:r>
      <w:r>
        <w:t>,</w:t>
      </w:r>
      <w:r w:rsidRPr="003B6E03">
        <w:t xml:space="preserve"> varētu to sniegt ne vēlāk kā 6 (sešas) dienas pirms piedāvājumu iesniegšanas termiņa beigām.</w:t>
      </w:r>
    </w:p>
    <w:p w:rsidR="00EA24AC" w:rsidRDefault="00EA24AC" w:rsidP="00EA24AC">
      <w:pPr>
        <w:numPr>
          <w:ilvl w:val="1"/>
          <w:numId w:val="3"/>
        </w:numPr>
        <w:ind w:left="851" w:hanging="567"/>
        <w:jc w:val="both"/>
      </w:pPr>
      <w:r>
        <w:t xml:space="preserve">Pretendents var pieprasīt un </w:t>
      </w:r>
      <w:r w:rsidRPr="008D7277">
        <w:t>3 (trīs)</w:t>
      </w:r>
      <w:r>
        <w:t xml:space="preserve"> darbdienu laikā pēc pieprasījuma iesniegšanas saņemt </w:t>
      </w:r>
      <w:r w:rsidRPr="000C72E0">
        <w:t>piedāvājumu atvēršanas lapas kopiju, kas ir piedāvājumu atvēršanas sanāksmes protokola pielikums</w:t>
      </w:r>
      <w:r>
        <w:t>.</w:t>
      </w:r>
    </w:p>
    <w:p w:rsidR="00EA24AC" w:rsidRPr="001E30B6" w:rsidRDefault="00EA24AC" w:rsidP="00EA24AC">
      <w:pPr>
        <w:numPr>
          <w:ilvl w:val="1"/>
          <w:numId w:val="3"/>
        </w:numPr>
        <w:ind w:left="851" w:hanging="567"/>
        <w:jc w:val="both"/>
      </w:pPr>
      <w:r w:rsidRPr="001E30B6">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p>
    <w:p w:rsidR="00EA24AC" w:rsidRPr="00AC483E" w:rsidRDefault="00EA24AC" w:rsidP="00EA24AC">
      <w:pPr>
        <w:numPr>
          <w:ilvl w:val="1"/>
          <w:numId w:val="3"/>
        </w:numPr>
        <w:tabs>
          <w:tab w:val="num" w:pos="600"/>
        </w:tabs>
        <w:ind w:left="851" w:hanging="567"/>
        <w:jc w:val="both"/>
      </w:pPr>
      <w:r w:rsidRPr="008D7277">
        <w:t xml:space="preserve">Piegādātājam un Pretendentam ir </w:t>
      </w:r>
      <w:r w:rsidRPr="000C72E0">
        <w:t>tiesības Publisko iepirkumu likumā</w:t>
      </w:r>
      <w:r>
        <w:t xml:space="preserve"> </w:t>
      </w:r>
      <w:r w:rsidRPr="008D7277">
        <w:t>noteiktajā kārtībā</w:t>
      </w:r>
      <w:r>
        <w:t xml:space="preserve"> </w:t>
      </w:r>
      <w:r w:rsidRPr="00AC483E">
        <w:t>iesniegt Iepirkuma u</w:t>
      </w:r>
      <w:r>
        <w:t>zraudzības birojam iesniegumu par P</w:t>
      </w:r>
      <w:r w:rsidRPr="00AC483E">
        <w:t xml:space="preserve">asūtītāja darbību saistībā ar konkursa likumību, ja tas uzskata, ka Pasūtītājs vai iepirkuma komisija nav ievērojuši iepirkuma regulējošo normatīvo aktu prasības un tādējādi pārkāpuši </w:t>
      </w:r>
      <w:r>
        <w:t xml:space="preserve">iesnieguma </w:t>
      </w:r>
      <w:r w:rsidRPr="00AC483E">
        <w:t>iesniedzēja likumīgās tiesības un intereses.</w:t>
      </w:r>
    </w:p>
    <w:p w:rsidR="00EA24AC" w:rsidRPr="00AC483E" w:rsidRDefault="00EA24AC" w:rsidP="00EA24AC">
      <w:pPr>
        <w:numPr>
          <w:ilvl w:val="1"/>
          <w:numId w:val="3"/>
        </w:numPr>
        <w:tabs>
          <w:tab w:val="num" w:pos="600"/>
        </w:tabs>
        <w:ind w:left="851" w:hanging="567"/>
        <w:jc w:val="both"/>
      </w:pPr>
      <w:r w:rsidRPr="00AC483E">
        <w:lastRenderedPageBreak/>
        <w:t>I</w:t>
      </w:r>
      <w:r>
        <w:t>epirkumu</w:t>
      </w:r>
      <w:r w:rsidRPr="00AC483E">
        <w:t xml:space="preserve"> uzraudzības biroja iesniegumu izskatīšanas komisijas lēmuma pārsūdzēšana neaptur tā izpildi.</w:t>
      </w:r>
    </w:p>
    <w:p w:rsidR="00EA24AC" w:rsidRDefault="00EA24AC" w:rsidP="00EA24AC">
      <w:pPr>
        <w:pStyle w:val="Heading2"/>
      </w:pPr>
      <w:bookmarkStart w:id="225" w:name="_Toc19521666"/>
      <w:bookmarkStart w:id="226" w:name="_Toc58053985"/>
      <w:bookmarkStart w:id="227" w:name="_Toc85448332"/>
      <w:bookmarkStart w:id="228" w:name="_Toc85449942"/>
      <w:bookmarkStart w:id="229" w:name="_Toc223763538"/>
      <w:bookmarkStart w:id="230" w:name="_Toc223763691"/>
      <w:bookmarkStart w:id="231" w:name="_Toc223763764"/>
      <w:bookmarkStart w:id="232" w:name="_Toc223764105"/>
      <w:bookmarkStart w:id="233" w:name="_Toc223764481"/>
      <w:bookmarkStart w:id="234" w:name="_Toc223765206"/>
      <w:bookmarkStart w:id="235" w:name="_Toc223765292"/>
      <w:bookmarkStart w:id="236" w:name="_Toc223765371"/>
      <w:bookmarkStart w:id="237" w:name="_Toc223765430"/>
      <w:bookmarkStart w:id="238" w:name="_Toc223765484"/>
      <w:bookmarkStart w:id="239" w:name="_Toc223765622"/>
      <w:bookmarkStart w:id="240" w:name="_Toc223765761"/>
      <w:bookmarkStart w:id="241" w:name="_Toc452476071"/>
      <w:r>
        <w:t xml:space="preserve">Piedāvājumu </w:t>
      </w:r>
      <w:bookmarkEnd w:id="194"/>
      <w:bookmarkEnd w:id="195"/>
      <w:bookmarkEnd w:id="196"/>
      <w:bookmarkEnd w:id="225"/>
      <w:bookmarkEnd w:id="226"/>
      <w:bookmarkEnd w:id="227"/>
      <w:bookmarkEnd w:id="228"/>
      <w:r>
        <w:t>atvēršana</w:t>
      </w:r>
      <w:bookmarkEnd w:id="229"/>
      <w:bookmarkEnd w:id="230"/>
      <w:bookmarkEnd w:id="231"/>
      <w:bookmarkEnd w:id="232"/>
      <w:bookmarkEnd w:id="233"/>
      <w:bookmarkEnd w:id="234"/>
      <w:bookmarkEnd w:id="235"/>
      <w:bookmarkEnd w:id="236"/>
      <w:bookmarkEnd w:id="237"/>
      <w:bookmarkEnd w:id="238"/>
      <w:bookmarkEnd w:id="239"/>
      <w:bookmarkEnd w:id="240"/>
      <w:bookmarkEnd w:id="241"/>
    </w:p>
    <w:p w:rsidR="00EA24AC" w:rsidRPr="00345CE6" w:rsidRDefault="00EA24AC" w:rsidP="00EA24AC">
      <w:pPr>
        <w:numPr>
          <w:ilvl w:val="1"/>
          <w:numId w:val="3"/>
        </w:numPr>
        <w:jc w:val="both"/>
      </w:pPr>
      <w:r w:rsidRPr="00345CE6">
        <w:t xml:space="preserve">Tūlīt pēc piedāvājumu iesniegšanas termiņa beigām Pasūtītājs rīko piedāvājumu atvēršanas sanāksmi. Piedāvājumu atvēršanas sanāksme notiks  </w:t>
      </w:r>
      <w:r w:rsidRPr="00FD7FF8">
        <w:t>201</w:t>
      </w:r>
      <w:r w:rsidR="00AE6810" w:rsidRPr="00FD7FF8">
        <w:t>7</w:t>
      </w:r>
      <w:r w:rsidRPr="00FD7FF8">
        <w:t xml:space="preserve">.gada </w:t>
      </w:r>
      <w:r w:rsidR="00563EFF">
        <w:t>25</w:t>
      </w:r>
      <w:r w:rsidRPr="00FD7FF8">
        <w:t>.</w:t>
      </w:r>
      <w:r w:rsidR="00AE6810" w:rsidRPr="00FD7FF8">
        <w:t>janvārī</w:t>
      </w:r>
      <w:r w:rsidRPr="005644FC">
        <w:t>,</w:t>
      </w:r>
      <w:r w:rsidRPr="00345CE6">
        <w:t xml:space="preserve"> plkst:11:00 Daugavpils novada domē, Daugavpils Rīgas iela 2, sēžu zālē (2.stāvs). Piedāvājumu atvēršana ir atklāta.  </w:t>
      </w:r>
    </w:p>
    <w:p w:rsidR="00EA24AC" w:rsidRPr="000C72E0" w:rsidRDefault="00EA24AC" w:rsidP="00EA24AC">
      <w:pPr>
        <w:numPr>
          <w:ilvl w:val="1"/>
          <w:numId w:val="3"/>
        </w:numPr>
        <w:ind w:left="840" w:hanging="556"/>
        <w:jc w:val="both"/>
      </w:pPr>
      <w:r w:rsidRPr="000C72E0">
        <w:t>Piedāvājumus atver to iesniegšanas secībā, nosaucot Pretendentu, piedāvājuma iesniegšanas laiku, piedāvāto cenu un citas ziņas, kas raksturo piedāvājumu, kā arī pārliecin</w:t>
      </w:r>
      <w:r>
        <w:t>ās par piedāvājuma nodrošinājumu</w:t>
      </w:r>
      <w:r w:rsidRPr="000C72E0">
        <w:t xml:space="preserve"> pierādošu dokumentu esamību. Pēc sanāksmes dalībnieka pieprasījuma komisija uzrāda finanšu piedāvājumu, kurā atbilstoši pieprasītajai finanšu piedāvājuma formai norādīta piedāvātā cena, nodrošinot, ka netiek izpausta informācija, kas nav vispārpieejama.</w:t>
      </w:r>
    </w:p>
    <w:p w:rsidR="00EA24AC" w:rsidRPr="00215592" w:rsidRDefault="00EA24AC" w:rsidP="00EA24AC">
      <w:pPr>
        <w:numPr>
          <w:ilvl w:val="1"/>
          <w:numId w:val="3"/>
        </w:numPr>
        <w:ind w:left="840" w:hanging="556"/>
        <w:jc w:val="both"/>
      </w:pPr>
      <w:r w:rsidRPr="000C72E0">
        <w:t xml:space="preserve">Piedāvājumu atvēršanas sēdē nosauktos datus pieraksta iesniegto piedāvājumu atvēršanas lapā, kuru paraksta klātesošie komisijas locekļi. </w:t>
      </w:r>
    </w:p>
    <w:p w:rsidR="00EA24AC" w:rsidRPr="00215592" w:rsidRDefault="00EA24AC" w:rsidP="00EA24AC">
      <w:pPr>
        <w:pStyle w:val="Heading2"/>
      </w:pPr>
      <w:bookmarkStart w:id="242" w:name="_Toc19521668"/>
      <w:bookmarkStart w:id="243" w:name="_Toc58053987"/>
      <w:bookmarkStart w:id="244" w:name="_Toc223763539"/>
      <w:bookmarkStart w:id="245" w:name="_Toc223763692"/>
      <w:bookmarkStart w:id="246" w:name="_Toc223763765"/>
      <w:bookmarkStart w:id="247" w:name="_Toc223764106"/>
      <w:bookmarkStart w:id="248" w:name="_Toc223764482"/>
      <w:bookmarkStart w:id="249" w:name="_Toc223765207"/>
      <w:bookmarkStart w:id="250" w:name="_Toc223765293"/>
      <w:bookmarkStart w:id="251" w:name="_Toc223765372"/>
      <w:bookmarkStart w:id="252" w:name="_Toc223765431"/>
      <w:bookmarkStart w:id="253" w:name="_Toc223765485"/>
      <w:bookmarkStart w:id="254" w:name="_Toc223765623"/>
      <w:bookmarkStart w:id="255" w:name="_Toc223765762"/>
      <w:bookmarkStart w:id="256" w:name="_Toc452476072"/>
      <w:r w:rsidRPr="00215592">
        <w:t>Pretendentu atlase</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rsidR="00EA24AC" w:rsidRPr="005B6414" w:rsidRDefault="00EA24AC" w:rsidP="00EA24AC">
      <w:pPr>
        <w:numPr>
          <w:ilvl w:val="1"/>
          <w:numId w:val="3"/>
        </w:numPr>
        <w:tabs>
          <w:tab w:val="left" w:pos="840"/>
        </w:tabs>
        <w:ind w:left="840" w:hanging="480"/>
        <w:jc w:val="both"/>
      </w:pPr>
      <w:bookmarkStart w:id="257" w:name="_Ref88363163"/>
      <w:r>
        <w:t xml:space="preserve">Iepirkuma </w:t>
      </w:r>
      <w:r w:rsidRPr="00E074DD">
        <w:t>komisija pārbauda piedāvājumu noformējuma atbilstību nolikuma 7.7., 7.9. un 7.10.punktu</w:t>
      </w:r>
      <w:r w:rsidRPr="005B6414">
        <w:t xml:space="preserve"> prasībām un atlasa pretendentus saskaņā ar izvirzītajām kvalifikācijas prasībām.</w:t>
      </w:r>
    </w:p>
    <w:p w:rsidR="00EA24AC" w:rsidRPr="00AF7B30" w:rsidRDefault="00EA24AC" w:rsidP="00EA24AC">
      <w:pPr>
        <w:numPr>
          <w:ilvl w:val="1"/>
          <w:numId w:val="3"/>
        </w:numPr>
        <w:tabs>
          <w:tab w:val="left" w:pos="840"/>
        </w:tabs>
        <w:ind w:left="840" w:hanging="480"/>
        <w:jc w:val="both"/>
      </w:pPr>
      <w:r w:rsidRPr="00AF7B30">
        <w:t>Iepirkuma komisija izslēdz Pretendentu no turpmākās dalības iepirkuma procedūrā jebkurā no šādiem gadījumiem:</w:t>
      </w:r>
      <w:bookmarkEnd w:id="257"/>
    </w:p>
    <w:p w:rsidR="00EA24AC" w:rsidRPr="00AF7B30" w:rsidRDefault="00EA24AC" w:rsidP="00EA24AC">
      <w:pPr>
        <w:numPr>
          <w:ilvl w:val="2"/>
          <w:numId w:val="3"/>
        </w:numPr>
        <w:tabs>
          <w:tab w:val="clear" w:pos="1214"/>
          <w:tab w:val="num" w:pos="1560"/>
        </w:tabs>
        <w:ind w:left="1560" w:hanging="851"/>
        <w:jc w:val="both"/>
      </w:pPr>
      <w:r w:rsidRPr="00AF7B30">
        <w:t>attiecībā uz Pretendentu ir iestājies kāds no Publisko iepirkumu likuma 39.</w:t>
      </w:r>
      <w:r w:rsidRPr="00AF7B30">
        <w:rPr>
          <w:vertAlign w:val="superscript"/>
        </w:rPr>
        <w:t>1</w:t>
      </w:r>
      <w:r w:rsidRPr="00AF7B30">
        <w:t xml:space="preserve"> pantā noteiktajiem pretendentu izslēgšanas gadījumiem, bet  ņemot vērā  šī panta ceturtajā daļā noteiktos termiņus, kā arī astotajā  daļā un  Publisko iepirkumu likuma  39.</w:t>
      </w:r>
      <w:r w:rsidRPr="00AF7B30">
        <w:rPr>
          <w:vertAlign w:val="superscript"/>
        </w:rPr>
        <w:t>3</w:t>
      </w:r>
      <w:r w:rsidRPr="00AF7B30">
        <w:t xml:space="preserve"> pantā „Uzticamības nodrošināšanai iesniegto pierādījumu vērtēšana” noteikto regulējumu lēmuma pieņemšanā;</w:t>
      </w:r>
    </w:p>
    <w:p w:rsidR="00EA24AC" w:rsidRPr="00AF7B30" w:rsidRDefault="00EA24AC" w:rsidP="00EA24AC">
      <w:pPr>
        <w:numPr>
          <w:ilvl w:val="2"/>
          <w:numId w:val="3"/>
        </w:numPr>
        <w:tabs>
          <w:tab w:val="clear" w:pos="1214"/>
          <w:tab w:val="num" w:pos="1560"/>
        </w:tabs>
        <w:ind w:left="1560" w:hanging="851"/>
        <w:jc w:val="both"/>
      </w:pPr>
      <w:r w:rsidRPr="00AF7B30">
        <w:t>Pretendents ir sniedzis nepatiesu informāciju savas kvalifikācijas novērtēšanai vai vispār nav sniedzis pieprasīto informāciju un šai informācijai ir būtiska nozīme kvalifikācijas apliecināšanai;</w:t>
      </w:r>
    </w:p>
    <w:p w:rsidR="00EA24AC" w:rsidRPr="00AF7B30" w:rsidRDefault="00EA24AC" w:rsidP="00EA24AC">
      <w:pPr>
        <w:numPr>
          <w:ilvl w:val="2"/>
          <w:numId w:val="3"/>
        </w:numPr>
        <w:tabs>
          <w:tab w:val="clear" w:pos="1214"/>
          <w:tab w:val="num" w:pos="1560"/>
        </w:tabs>
        <w:ind w:left="1560" w:hanging="851"/>
        <w:jc w:val="both"/>
      </w:pPr>
      <w:r w:rsidRPr="00AF7B30">
        <w:t>Pretendents nav iesniedzis kādu no iepirkuma nolikumā prasītajiem dokumentiem vai dokuments nesatur nolikumā prasīto informāciju, vai iesniegtā dokumenta oriģinālam nav juridiska spēka. Komisija nenoraida piedāvājumu, ja trūkstošo informāciju (</w:t>
      </w:r>
      <w:proofErr w:type="spellStart"/>
      <w:r w:rsidRPr="00AF7B30">
        <w:t>papilddokumentus</w:t>
      </w:r>
      <w:proofErr w:type="spellEnd"/>
      <w:r w:rsidRPr="00AF7B30">
        <w:t>, papildinformāciju) iespējams iegūt Publisko iepirkumu likuma 45.pantā noteiktajā kārtībā;</w:t>
      </w:r>
      <w:bookmarkStart w:id="258" w:name="_Ref91403057"/>
    </w:p>
    <w:p w:rsidR="00EA24AC" w:rsidRPr="00AF7B30" w:rsidRDefault="00EA24AC" w:rsidP="00EA24AC">
      <w:pPr>
        <w:numPr>
          <w:ilvl w:val="2"/>
          <w:numId w:val="3"/>
        </w:numPr>
        <w:tabs>
          <w:tab w:val="num" w:pos="1560"/>
        </w:tabs>
        <w:ind w:left="1560" w:hanging="851"/>
        <w:jc w:val="both"/>
      </w:pPr>
      <w:r w:rsidRPr="00AF7B30">
        <w:t xml:space="preserve">Pretendenta piedāvātajam personālam nav nolikuma 2. pielikuma „Kvalifikācija” prasībām atbilstošu būvprakses sertifikātu, izņemot gadījumus, kad izglītība un profesionālā kvalifikācija iegūta ārvalstīs; </w:t>
      </w:r>
      <w:bookmarkEnd w:id="258"/>
    </w:p>
    <w:p w:rsidR="00EA24AC" w:rsidRPr="005B6414" w:rsidRDefault="00EA24AC" w:rsidP="00EA24AC">
      <w:pPr>
        <w:numPr>
          <w:ilvl w:val="2"/>
          <w:numId w:val="3"/>
        </w:numPr>
        <w:tabs>
          <w:tab w:val="clear" w:pos="1214"/>
          <w:tab w:val="num" w:pos="1560"/>
        </w:tabs>
        <w:ind w:left="1560" w:hanging="851"/>
        <w:jc w:val="both"/>
      </w:pPr>
      <w:r w:rsidRPr="005B6414">
        <w:t xml:space="preserve">Pretendenta finanšu apgrozījums nav atbilstošs nolikuma 2. pielikuma „Kvalifikācija” prasībām; </w:t>
      </w:r>
    </w:p>
    <w:p w:rsidR="00EA24AC" w:rsidRPr="005B6414" w:rsidRDefault="00EA24AC" w:rsidP="00EA24AC">
      <w:pPr>
        <w:numPr>
          <w:ilvl w:val="2"/>
          <w:numId w:val="3"/>
        </w:numPr>
        <w:tabs>
          <w:tab w:val="clear" w:pos="1214"/>
          <w:tab w:val="num" w:pos="1560"/>
        </w:tabs>
        <w:ind w:left="1560" w:hanging="851"/>
        <w:jc w:val="both"/>
      </w:pPr>
      <w:r w:rsidRPr="00AB3C63">
        <w:t>Pretendents nav apliecinājis spēju  nodrošināt  visas līgumā (4.pielikums)</w:t>
      </w:r>
      <w:r w:rsidRPr="001731C0">
        <w:t xml:space="preserve"> paredzētās garantijas</w:t>
      </w:r>
      <w:r w:rsidRPr="005B6414">
        <w:t>;</w:t>
      </w:r>
    </w:p>
    <w:p w:rsidR="00EA24AC" w:rsidRPr="005B6414" w:rsidRDefault="00EA24AC" w:rsidP="00EA24AC">
      <w:pPr>
        <w:numPr>
          <w:ilvl w:val="2"/>
          <w:numId w:val="3"/>
        </w:numPr>
        <w:tabs>
          <w:tab w:val="clear" w:pos="1214"/>
          <w:tab w:val="num" w:pos="1560"/>
        </w:tabs>
        <w:ind w:left="1560" w:hanging="851"/>
        <w:jc w:val="both"/>
      </w:pPr>
      <w:r w:rsidRPr="005B6414">
        <w:t>Pretendenta piedāvājumā norādītā pieredze nav atbilstoša nolikuma 2. pielikuma „Kvalifikācija” prasībām;</w:t>
      </w:r>
    </w:p>
    <w:p w:rsidR="00EA24AC" w:rsidRPr="005B6414" w:rsidRDefault="00EA24AC" w:rsidP="00EA24AC">
      <w:pPr>
        <w:numPr>
          <w:ilvl w:val="2"/>
          <w:numId w:val="3"/>
        </w:numPr>
        <w:tabs>
          <w:tab w:val="clear" w:pos="1214"/>
          <w:tab w:val="num" w:pos="1560"/>
        </w:tabs>
        <w:ind w:left="1560" w:hanging="851"/>
        <w:jc w:val="both"/>
      </w:pPr>
      <w:r w:rsidRPr="005B6414">
        <w:t>Darba izpildei piedāvātā personāla piedāvājumā norādītā pieredze nav atbilstoša nolikuma 2. pielikuma „Kvalifikācija” prasībām;</w:t>
      </w:r>
    </w:p>
    <w:p w:rsidR="00EA24AC" w:rsidRPr="00E074DD" w:rsidRDefault="00EA24AC" w:rsidP="00EA24AC">
      <w:pPr>
        <w:numPr>
          <w:ilvl w:val="2"/>
          <w:numId w:val="3"/>
        </w:numPr>
        <w:tabs>
          <w:tab w:val="clear" w:pos="1214"/>
          <w:tab w:val="num" w:pos="1560"/>
        </w:tabs>
        <w:ind w:left="1560" w:hanging="851"/>
        <w:jc w:val="both"/>
      </w:pPr>
      <w:r w:rsidRPr="00E074DD">
        <w:t>piedāvājuma nodrošinājums neatbilst nolikumā izvirzītajām prasībām.</w:t>
      </w:r>
    </w:p>
    <w:p w:rsidR="00EA24AC" w:rsidRPr="00CD7458" w:rsidRDefault="00EA24AC" w:rsidP="00EA24AC">
      <w:pPr>
        <w:pStyle w:val="Heading2"/>
      </w:pPr>
      <w:bookmarkStart w:id="259" w:name="_Toc223763540"/>
      <w:bookmarkStart w:id="260" w:name="_Toc223763693"/>
      <w:bookmarkStart w:id="261" w:name="_Toc223763766"/>
      <w:bookmarkStart w:id="262" w:name="_Toc223764107"/>
      <w:bookmarkStart w:id="263" w:name="_Toc223764483"/>
      <w:bookmarkStart w:id="264" w:name="_Toc223765208"/>
      <w:bookmarkStart w:id="265" w:name="_Toc223765294"/>
      <w:bookmarkStart w:id="266" w:name="_Toc223765373"/>
      <w:bookmarkStart w:id="267" w:name="_Toc223765432"/>
      <w:bookmarkStart w:id="268" w:name="_Toc223765486"/>
      <w:bookmarkStart w:id="269" w:name="_Toc223765624"/>
      <w:bookmarkStart w:id="270" w:name="_Toc223765763"/>
      <w:bookmarkStart w:id="271" w:name="_Toc452476073"/>
      <w:r w:rsidRPr="00CD7458">
        <w:t>Tehnisko piedāvājumu atbilstības pārbaude</w:t>
      </w:r>
      <w:bookmarkEnd w:id="259"/>
      <w:bookmarkEnd w:id="260"/>
      <w:bookmarkEnd w:id="261"/>
      <w:bookmarkEnd w:id="262"/>
      <w:bookmarkEnd w:id="263"/>
      <w:bookmarkEnd w:id="264"/>
      <w:bookmarkEnd w:id="265"/>
      <w:bookmarkEnd w:id="266"/>
      <w:bookmarkEnd w:id="267"/>
      <w:bookmarkEnd w:id="268"/>
      <w:bookmarkEnd w:id="269"/>
      <w:bookmarkEnd w:id="270"/>
      <w:bookmarkEnd w:id="271"/>
    </w:p>
    <w:p w:rsidR="00EA24AC" w:rsidRPr="00EE2250" w:rsidRDefault="00EA24AC" w:rsidP="00EA24AC">
      <w:pPr>
        <w:numPr>
          <w:ilvl w:val="1"/>
          <w:numId w:val="3"/>
        </w:numPr>
        <w:ind w:left="851" w:hanging="567"/>
        <w:jc w:val="both"/>
      </w:pPr>
      <w:r w:rsidRPr="00CD7458">
        <w:t>Tehnisko piedāvājumu atbilstības pārbaudē nosaka tehniskā piedāvājuma atbilstību nolikumā norādīto tehnisko prasību līmenim</w:t>
      </w:r>
      <w:r w:rsidRPr="00EE2250">
        <w:t xml:space="preserve">. </w:t>
      </w:r>
    </w:p>
    <w:p w:rsidR="00EA24AC" w:rsidRPr="00951D33" w:rsidRDefault="00EA24AC" w:rsidP="00EA24AC">
      <w:pPr>
        <w:numPr>
          <w:ilvl w:val="1"/>
          <w:numId w:val="3"/>
        </w:numPr>
        <w:suppressAutoHyphens/>
        <w:ind w:left="851" w:hanging="567"/>
        <w:jc w:val="both"/>
      </w:pPr>
      <w:bookmarkStart w:id="272" w:name="_Toc535914593"/>
      <w:bookmarkStart w:id="273" w:name="_Toc535914811"/>
      <w:bookmarkStart w:id="274" w:name="_Toc535915696"/>
      <w:bookmarkStart w:id="275" w:name="_Toc19521669"/>
      <w:bookmarkStart w:id="276" w:name="_Toc58053988"/>
      <w:r w:rsidRPr="00B77059">
        <w:lastRenderedPageBreak/>
        <w:t>Piedāvājumu vērtēšanas gaitā komisija ir tiesīga pieprasīt, lai tiek izskaidrota tehniskajā piedāvājumā iekļautā informācija</w:t>
      </w:r>
      <w:r>
        <w:t>.</w:t>
      </w:r>
    </w:p>
    <w:p w:rsidR="00EA24AC" w:rsidRPr="00F80373" w:rsidRDefault="00EA24AC" w:rsidP="00EA24AC">
      <w:pPr>
        <w:numPr>
          <w:ilvl w:val="1"/>
          <w:numId w:val="3"/>
        </w:numPr>
        <w:ind w:left="851" w:hanging="567"/>
        <w:jc w:val="both"/>
      </w:pPr>
      <w:r w:rsidRPr="00EE2250">
        <w:t xml:space="preserve">Komisija izslēdz Pretendentu no turpmākās dalības iepirkuma procedūrā, </w:t>
      </w:r>
      <w:r w:rsidRPr="00C15E5B">
        <w:t xml:space="preserve">ja Pretendents ar tehnisko piedāvājumu un sniegtajām atbildēm uz komisijas </w:t>
      </w:r>
      <w:r w:rsidRPr="005B2BDE">
        <w:t>jautājumiem nepierāda savu spēju būvdarbu laikā nodrošināt nolikumā norādīto</w:t>
      </w:r>
      <w:r w:rsidRPr="00C15E5B">
        <w:t xml:space="preserve"> tehnisko prasību izpildi</w:t>
      </w:r>
      <w:r>
        <w:t>.</w:t>
      </w:r>
    </w:p>
    <w:p w:rsidR="00EA24AC" w:rsidRDefault="00EA24AC" w:rsidP="00EA24AC">
      <w:pPr>
        <w:pStyle w:val="Heading2"/>
      </w:pPr>
      <w:bookmarkStart w:id="277" w:name="_Toc223763541"/>
      <w:bookmarkStart w:id="278" w:name="_Toc223763694"/>
      <w:bookmarkStart w:id="279" w:name="_Toc223763767"/>
      <w:bookmarkStart w:id="280" w:name="_Toc223764108"/>
      <w:bookmarkStart w:id="281" w:name="_Toc223764484"/>
      <w:bookmarkStart w:id="282" w:name="_Toc223765209"/>
      <w:bookmarkStart w:id="283" w:name="_Toc223765295"/>
      <w:bookmarkStart w:id="284" w:name="_Toc223765374"/>
      <w:bookmarkStart w:id="285" w:name="_Toc223765433"/>
      <w:bookmarkStart w:id="286" w:name="_Toc223765487"/>
      <w:bookmarkStart w:id="287" w:name="_Toc223765625"/>
      <w:bookmarkStart w:id="288" w:name="_Toc223765764"/>
      <w:bookmarkStart w:id="289" w:name="_Toc452476074"/>
      <w:r>
        <w:t>Finanšu piedāvājumu vērtēšana</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rsidR="00EA24AC" w:rsidRPr="005B6414" w:rsidRDefault="00EA24AC" w:rsidP="00EA24AC">
      <w:pPr>
        <w:numPr>
          <w:ilvl w:val="1"/>
          <w:numId w:val="3"/>
        </w:numPr>
        <w:jc w:val="both"/>
      </w:pPr>
      <w:r w:rsidRPr="005B6414">
        <w:t>Komisija pārbauda, vai Pretendents, aizpildot pielikumu „Darbu daudzumu saraksts” nav to grozījis kādā no šiem veidiem: izlaidis atsevišķus darbu nosaukumus, papildinājis ar jauniem darbu nosaukumiem, grozījis darbu nosaukumu vai mērvienību, vai nav norādījis kādam darbam cenu. Komisija atzīst piedāvājumu par neatbilstošu nolikuma prasībām un izslēdz Pretendentu no dalības iepirkuma procedūrā, ja kāda no minēto iemeslu dēļ piedāvājums vairs nav salīdzināms ar citiem piedāvājumiem (vienlīdzīgas attieksmes pret citiem pretendentiem nodrošināšana) un (vai) līguma izpildē nebūs iespējams veikt samaksu par konkrētajiem darbu veidiem.</w:t>
      </w:r>
    </w:p>
    <w:p w:rsidR="00EA24AC" w:rsidRPr="00215592" w:rsidRDefault="00EA24AC" w:rsidP="00EA24AC">
      <w:pPr>
        <w:numPr>
          <w:ilvl w:val="1"/>
          <w:numId w:val="3"/>
        </w:numPr>
        <w:ind w:left="851" w:hanging="567"/>
        <w:jc w:val="both"/>
      </w:pPr>
      <w:r w:rsidRPr="00215592">
        <w:t>Komisija pārbauda, vai finanšu piedāvājumā nav aritmētisko vai pārrakstīšanās kļūdu, vai nav saņemts nepamatoti lēts piedāvājums, kā arī izvērtē un salīdzina piedāvātās līgumcenas.</w:t>
      </w:r>
    </w:p>
    <w:p w:rsidR="00EA24AC" w:rsidRDefault="00EA24AC" w:rsidP="00EA24AC">
      <w:pPr>
        <w:numPr>
          <w:ilvl w:val="1"/>
          <w:numId w:val="3"/>
        </w:numPr>
        <w:ind w:left="851" w:hanging="567"/>
        <w:jc w:val="both"/>
      </w:pPr>
      <w:r w:rsidRPr="00C66D1A">
        <w:t>Ja komisija konstatē aritmētiskās vai pārrakstīšanās kļūdas, tā rīkojas šādi:</w:t>
      </w:r>
    </w:p>
    <w:p w:rsidR="00EA24AC" w:rsidRPr="000D13B0" w:rsidRDefault="00EA24AC" w:rsidP="00EA24AC">
      <w:pPr>
        <w:numPr>
          <w:ilvl w:val="2"/>
          <w:numId w:val="3"/>
        </w:numPr>
        <w:tabs>
          <w:tab w:val="clear" w:pos="1214"/>
          <w:tab w:val="num" w:pos="1560"/>
        </w:tabs>
        <w:ind w:left="1560" w:hanging="851"/>
        <w:jc w:val="both"/>
      </w:pPr>
      <w:r>
        <w:t>ja Pretendents Darbu daudzumu</w:t>
      </w:r>
      <w:r w:rsidRPr="002F72FD">
        <w:t xml:space="preserve"> sarakstā grozījis </w:t>
      </w:r>
      <w:r>
        <w:t xml:space="preserve">kādu darba </w:t>
      </w:r>
      <w:r w:rsidRPr="002F72FD">
        <w:t xml:space="preserve">daudzumu, tad komisija labo </w:t>
      </w:r>
      <w:r w:rsidRPr="000D13B0">
        <w:t>piedāvājumu atbilstoši nolikuma Darbu daudzumu sarakstā noteiktajam;</w:t>
      </w:r>
    </w:p>
    <w:p w:rsidR="00EA24AC" w:rsidRPr="000D13B0" w:rsidRDefault="00EA24AC" w:rsidP="00EA24AC">
      <w:pPr>
        <w:numPr>
          <w:ilvl w:val="2"/>
          <w:numId w:val="3"/>
        </w:numPr>
        <w:tabs>
          <w:tab w:val="clear" w:pos="1214"/>
          <w:tab w:val="num" w:pos="1560"/>
        </w:tabs>
        <w:ind w:left="1560" w:hanging="851"/>
        <w:jc w:val="both"/>
      </w:pPr>
      <w:r w:rsidRPr="000D13B0">
        <w:t>ja konstatēta neatbilstība starp vienības cenu un piedāvāto līgumcenu, kas iegūta sareizinot vienības cenu ar apjomu, tad noteicošā ir norādītā vienības cena;</w:t>
      </w:r>
    </w:p>
    <w:p w:rsidR="00EA24AC" w:rsidRPr="000D13B0" w:rsidRDefault="00EA24AC" w:rsidP="00EA24AC">
      <w:pPr>
        <w:numPr>
          <w:ilvl w:val="2"/>
          <w:numId w:val="3"/>
        </w:numPr>
        <w:tabs>
          <w:tab w:val="clear" w:pos="1214"/>
          <w:tab w:val="num" w:pos="1560"/>
        </w:tabs>
        <w:ind w:left="1560" w:hanging="851"/>
        <w:jc w:val="both"/>
      </w:pPr>
      <w:r w:rsidRPr="000D13B0">
        <w:t>ja konstatēta neatbilstība starp piedāvāto līgumcenu bez PVN un Darbu daudzumu saraksta „A” rindā norādīto summu, tad noteicošā ir Darbu daudzumu saraksta „A” rindā norādītā summa;</w:t>
      </w:r>
    </w:p>
    <w:p w:rsidR="00EA24AC" w:rsidRPr="00F67BB8" w:rsidRDefault="00EA24AC" w:rsidP="00EA24AC">
      <w:pPr>
        <w:numPr>
          <w:ilvl w:val="2"/>
          <w:numId w:val="3"/>
        </w:numPr>
        <w:tabs>
          <w:tab w:val="clear" w:pos="1214"/>
          <w:tab w:val="num" w:pos="1560"/>
        </w:tabs>
        <w:ind w:left="1560" w:hanging="851"/>
        <w:jc w:val="both"/>
      </w:pPr>
      <w:r w:rsidRPr="00F67BB8">
        <w:t>ja konstatēta neatbilstība starp Darbu daudzumu saraksta redakciju papīra formātā un elektroniskajā formātā, tad komisija ņem vērā papīra formāta redakciju.</w:t>
      </w:r>
    </w:p>
    <w:p w:rsidR="00EA24AC" w:rsidRPr="00215592" w:rsidRDefault="00EA24AC" w:rsidP="00EA24AC">
      <w:pPr>
        <w:numPr>
          <w:ilvl w:val="1"/>
          <w:numId w:val="3"/>
        </w:numPr>
        <w:ind w:left="851" w:hanging="567"/>
        <w:jc w:val="both"/>
      </w:pPr>
      <w:r w:rsidRPr="00215592">
        <w:t>Par kļūdu labojumu komisija paziņo Pretendentam.</w:t>
      </w:r>
    </w:p>
    <w:p w:rsidR="00EA24AC" w:rsidRPr="00215592" w:rsidRDefault="00EA24AC" w:rsidP="00EA24AC">
      <w:pPr>
        <w:numPr>
          <w:ilvl w:val="1"/>
          <w:numId w:val="3"/>
        </w:numPr>
        <w:ind w:left="851" w:hanging="567"/>
        <w:jc w:val="both"/>
      </w:pPr>
      <w:r w:rsidRPr="00215592">
        <w:t>Vērtējot finanšu piedāvājumu, komisija ņem vērā labojumus.</w:t>
      </w:r>
    </w:p>
    <w:p w:rsidR="00EA24AC" w:rsidRPr="00AB3C63" w:rsidRDefault="00EA24AC" w:rsidP="00EA24AC">
      <w:pPr>
        <w:numPr>
          <w:ilvl w:val="1"/>
          <w:numId w:val="3"/>
        </w:numPr>
        <w:ind w:left="851" w:hanging="567"/>
        <w:jc w:val="both"/>
      </w:pPr>
      <w:r w:rsidRPr="00AB3C63">
        <w:t xml:space="preserve">Ja pretendenta piedāvātā līgumcena pārsniedz paredzamo līgumcenu vai tā ir vairāk nekā par 20 % mazāka par paredzamo līgumcenu, iepirkuma komisija atbilstoši </w:t>
      </w:r>
      <w:r w:rsidRPr="00AB3C63">
        <w:rPr>
          <w:bCs/>
        </w:rPr>
        <w:t>Latvijas būvnormatīva LBN 501-15 „</w:t>
      </w:r>
      <w:proofErr w:type="spellStart"/>
      <w:r w:rsidRPr="00AB3C63">
        <w:rPr>
          <w:bCs/>
        </w:rPr>
        <w:t>Būvizmaksu</w:t>
      </w:r>
      <w:proofErr w:type="spellEnd"/>
      <w:r w:rsidRPr="00AB3C63">
        <w:rPr>
          <w:bCs/>
        </w:rPr>
        <w:t xml:space="preserve"> noteikšanas kārtība” prasībām</w:t>
      </w:r>
      <w:r w:rsidRPr="00AB3C63">
        <w:t xml:space="preserve"> var pieprasīt pretendentam izmaksu kalkulāciju pasūtītāja noteiktām Darbu daudzumu saraksta pozīcijām. Pēc komisijas pieprasījuma Pretendents iesniedz izmaksu kalkulāciju komisijas noteiktajā termiņā, kas nav mazāks par 4 (četrām) darba dienām. Komisija izslēdz no turpmākās dalības iepirkuma procedūrā Pretendentu, kurš neiesniedz šajā punktā prasīto kalkulāciju komisijas noteiktajā termiņā. </w:t>
      </w:r>
    </w:p>
    <w:p w:rsidR="00EA24AC" w:rsidRPr="00AB3C63" w:rsidRDefault="00EA24AC" w:rsidP="00EA24AC">
      <w:pPr>
        <w:numPr>
          <w:ilvl w:val="1"/>
          <w:numId w:val="3"/>
        </w:numPr>
        <w:ind w:left="851" w:hanging="567"/>
        <w:jc w:val="both"/>
      </w:pPr>
      <w:r w:rsidRPr="00AB3C63">
        <w:t>Komisijai ir pienākums izvērtēt, vai piedāvājums nav nepamatoti lēts, ja tā konstatē, ka Pretendenta vai tā piedāvājumā norādīto apakšuzņēmēju darba ņēmēju vidējā</w:t>
      </w:r>
      <w:r w:rsidRPr="00215592">
        <w:t xml:space="preserve">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w:t>
      </w:r>
      <w:r w:rsidRPr="00AB3C63">
        <w:t>reģistrācijas mēneša līdz piedāvājuma iesniegšanas dienai.</w:t>
      </w:r>
    </w:p>
    <w:p w:rsidR="00EA24AC" w:rsidRPr="00AB3C63" w:rsidRDefault="00EA24AC" w:rsidP="00EA24AC">
      <w:pPr>
        <w:numPr>
          <w:ilvl w:val="1"/>
          <w:numId w:val="3"/>
        </w:numPr>
        <w:ind w:left="851" w:hanging="567"/>
        <w:jc w:val="both"/>
      </w:pPr>
      <w:r w:rsidRPr="00AB3C63">
        <w:lastRenderedPageBreak/>
        <w:t xml:space="preserve">Ja piedāvājums konkrētam līgumam ir nepamatoti lēts, komisija pirms šā piedāvājuma iespējamās noraidīšanas rakstveidā pieprasa detalizētu paskaidrojumu par būtiskajiem piedāvājuma nosacījumiem. </w:t>
      </w:r>
    </w:p>
    <w:p w:rsidR="00EA24AC" w:rsidRPr="00AB3C63" w:rsidRDefault="00EA24AC" w:rsidP="00EA24AC">
      <w:pPr>
        <w:ind w:left="851"/>
        <w:jc w:val="both"/>
      </w:pPr>
      <w:r w:rsidRPr="00AB3C63">
        <w:t>48.panta otrās daļas 6.punktā minēto faktu izvērtēšanai komisija pieprasa no Valsts ieņēmumu dienesta atzinumu par Pretendenta un tā piedāvājumā norādīto apakšuzņēmēju darba ņēmēju vidējās stundas tarifa likmes pamatotību atbilstoši Pretendenta un tā piedāvājumā norādīto apakšuzņēmēju veiktajai saimnieciskajai darbībai. Valsts ieņēmumu dienests, veicot nodokļu administrēšanas pasākumus, pārbauda vidējās stundas tarifa likmes pamatotību un sniedz atzinumu Pasūtītājam 15 (piecpadsmit) dienu laikā.</w:t>
      </w:r>
    </w:p>
    <w:p w:rsidR="00EA24AC" w:rsidRPr="00AB3C63" w:rsidRDefault="00EA24AC" w:rsidP="00EA24AC">
      <w:pPr>
        <w:numPr>
          <w:ilvl w:val="1"/>
          <w:numId w:val="3"/>
        </w:numPr>
        <w:ind w:left="851" w:hanging="567"/>
        <w:jc w:val="both"/>
        <w:rPr>
          <w:strike/>
        </w:rPr>
      </w:pPr>
      <w:r w:rsidRPr="00AB3C63">
        <w:t xml:space="preserve">Piedāvājuma izvēles kritērijs ir piedāvājums ar viszemāko cenu. </w:t>
      </w:r>
    </w:p>
    <w:p w:rsidR="00EA24AC" w:rsidRPr="00AB3C63" w:rsidRDefault="00EA24AC" w:rsidP="00EA24AC">
      <w:pPr>
        <w:numPr>
          <w:ilvl w:val="1"/>
          <w:numId w:val="3"/>
        </w:numPr>
        <w:ind w:left="993" w:hanging="709"/>
        <w:jc w:val="both"/>
      </w:pPr>
      <w:r w:rsidRPr="00AB3C63">
        <w:t>Ja komisija, pirms pieņem lēmumu par iepirkuma līguma slēgšanu, konstatē, ka vairāku Pretendentu piedāvātās līgumcenas ir vienādas, komisija izvēlas piedāvājumu ievērojot Publisko iepirkumu likuma 46. panta ceturtajā daļā minēto kritēriju. Ja starp Pretendentiem nav neviena, kurš atbilst iepriekš minētajam kritērijam, tad komisija izvēlas tā Pretendenta piedāvājumu, kuram nolikuma 2. pielikuma „Kvalifikācija” 2.2.2. punkta  atbilstības pierādīšanai norādīts līgums ar lielāku līgumcenu.</w:t>
      </w:r>
    </w:p>
    <w:p w:rsidR="00EA24AC" w:rsidRPr="00A27CFF" w:rsidRDefault="00EA24AC" w:rsidP="00EA24AC">
      <w:pPr>
        <w:numPr>
          <w:ilvl w:val="1"/>
          <w:numId w:val="3"/>
        </w:numPr>
        <w:ind w:left="993" w:hanging="709"/>
        <w:jc w:val="both"/>
        <w:rPr>
          <w:strike/>
        </w:rPr>
      </w:pPr>
      <w:r w:rsidRPr="00A27CFF">
        <w:t>Ja piedāvājumu vērtēšanas laikā, sākot no Pretendentu piedāvājumu iesniegšanas dienas, stājas spēkā tādi normatīvie tiesību akti, kas pazemina vai paaugstina veicamā Darba izmaksas un kuru ietekme uz izmaksām ir precīzi nosakāma, tad iepirkuma komisija veic Pretendentu piedāvāto līgumcenu pārrēķinu, par ko informē visus Pretendentus.</w:t>
      </w:r>
    </w:p>
    <w:p w:rsidR="00EA24AC" w:rsidRPr="00CA3A40" w:rsidRDefault="00EA24AC" w:rsidP="00EA24AC">
      <w:pPr>
        <w:pStyle w:val="Heading2"/>
      </w:pPr>
      <w:bookmarkStart w:id="290" w:name="_Toc452476075"/>
      <w:r w:rsidRPr="00CA3A40">
        <w:t>Iepirkuma pārtraukšana</w:t>
      </w:r>
      <w:bookmarkEnd w:id="290"/>
    </w:p>
    <w:p w:rsidR="00EA24AC" w:rsidRPr="00E074DD" w:rsidRDefault="00EA24AC" w:rsidP="00EA24AC">
      <w:pPr>
        <w:numPr>
          <w:ilvl w:val="1"/>
          <w:numId w:val="3"/>
        </w:numPr>
        <w:ind w:left="851" w:hanging="567"/>
        <w:jc w:val="both"/>
      </w:pPr>
      <w:r w:rsidRPr="00CA3A40">
        <w:t xml:space="preserve">Pasūtītājs var jebkurā brīdī pārtraukt iepirkuma procedūru, ja tam ir objektīvs pamatojums. Komisija </w:t>
      </w:r>
      <w:r w:rsidRPr="00370A93">
        <w:t xml:space="preserve">nosūta nolikuma </w:t>
      </w:r>
      <w:r>
        <w:t>20</w:t>
      </w:r>
      <w:r w:rsidRPr="00370A93">
        <w:t>.5. punktā</w:t>
      </w:r>
      <w:r w:rsidRPr="00B866F0">
        <w:t xml:space="preserve"> (PIL 32.p.trešā daļa) minēto informāciju visiem pretendentiem un iesniedz publicēšanai paziņojumu par iepirkuma procedūras rezultātiem, kurā norāda apstākļus, kas bija par pamatu </w:t>
      </w:r>
      <w:r w:rsidRPr="00E074DD">
        <w:t>procedūras pārtraukšanai. (PIL 38.p. otrā daļa).</w:t>
      </w:r>
    </w:p>
    <w:p w:rsidR="00EA24AC" w:rsidRPr="00E074DD" w:rsidRDefault="00EA24AC" w:rsidP="00EA24AC">
      <w:pPr>
        <w:pStyle w:val="Heading2"/>
      </w:pPr>
      <w:bookmarkStart w:id="291" w:name="_Toc452476076"/>
      <w:r w:rsidRPr="00E074DD">
        <w:t>Pretendenta pārbaude pirms lēmuma pieņemšanas par līguma slēgšanu</w:t>
      </w:r>
      <w:bookmarkEnd w:id="291"/>
    </w:p>
    <w:p w:rsidR="00EA24AC" w:rsidRPr="00E074DD" w:rsidRDefault="00EA24AC" w:rsidP="00EA24AC">
      <w:pPr>
        <w:numPr>
          <w:ilvl w:val="1"/>
          <w:numId w:val="3"/>
        </w:numPr>
        <w:ind w:left="851" w:hanging="567"/>
        <w:jc w:val="both"/>
      </w:pPr>
      <w:r w:rsidRPr="00E074DD">
        <w:t>Pirms lēmuma pieņemšanas par līguma slēgšanas tiesību piešķiršanu, iepirkuma komisija attiecībā uz Pretendentu, kuram būtu piešķiramas līguma slēgšanas tiesības, veic pārbaudi par Publisko iepirkumu likuma 39.1 panta pirmās daļas minēto pretendentu izslēgšanas gadījuma esamību (ievērojot otrajā daļā noteikto termiņu).  Pārbaudi par Publisko iepirkumu likuma 39.</w:t>
      </w:r>
      <w:r w:rsidRPr="00E074DD">
        <w:rPr>
          <w:vertAlign w:val="superscript"/>
        </w:rPr>
        <w:t>1</w:t>
      </w:r>
      <w:r w:rsidRPr="00E074DD">
        <w:t xml:space="preserve"> panta pirmās daļas 1.-7.punktā minēto izslēgšanas noteikumu neesamību veic arī attiecībā uz personālsabiedrības biedru (ja Pretendents ir personālsabiedrība) un personu, uz kura iespējām Pretendents balstās, kā arī par Publisko iepirkumu likuma 39.</w:t>
      </w:r>
      <w:r w:rsidRPr="00E074DD">
        <w:rPr>
          <w:vertAlign w:val="superscript"/>
        </w:rPr>
        <w:t>1</w:t>
      </w:r>
      <w:r w:rsidRPr="00E074DD">
        <w:t xml:space="preserve"> panta pirmās daļas 2.-7.punktā minēto izslēgšanas noteikumu neesamību attiecībā uz Pretendenta norādīto apakšuzņēmēju, kura veicamo būvdarbu vērtība ir vismaz 20 procenti no kopējās būvdarbu līguma vērtības. Pārbaudi veic Publisko iepirkumu likuma 39.</w:t>
      </w:r>
      <w:r w:rsidRPr="00E074DD">
        <w:rPr>
          <w:vertAlign w:val="superscript"/>
        </w:rPr>
        <w:t>1</w:t>
      </w:r>
      <w:r w:rsidRPr="00E074DD">
        <w:t xml:space="preserve"> panta septītajā daļā paredzētajā kārtībā attiecībā uz Latvijā reģistrētu vai pastāvīgi dzīvojošu personu un šī panta desmitajā daļā noteiktajā kārtībā attiecībā uz ārvalstī reģistrētu vai ārvalstī dzīvojošu personu, t.sk., Latvijā reģistrēta pretendenta valdes vai padomes locekli, </w:t>
      </w:r>
      <w:proofErr w:type="spellStart"/>
      <w:r w:rsidRPr="00E074DD">
        <w:t>pārstāvēttiesīgo</w:t>
      </w:r>
      <w:proofErr w:type="spellEnd"/>
      <w:r w:rsidRPr="00E074DD">
        <w:t xml:space="preserve"> personu vai prokūristu, vai personu, kura ir pilnvarota pārstāvēt pretendentu darbībās, kas saistītas ar filiāli, un kura ir reģistrēta un pastāvīgi dzīvo ārvalstī. Minēto pārbaudi veic, ievērojot Publisko iepirkumu likuma 39.</w:t>
      </w:r>
      <w:r w:rsidRPr="00E074DD">
        <w:rPr>
          <w:vertAlign w:val="superscript"/>
        </w:rPr>
        <w:t>1</w:t>
      </w:r>
      <w:r w:rsidRPr="00E074DD">
        <w:t xml:space="preserve"> panta vienpadsmitajā daļā noteikto. </w:t>
      </w:r>
    </w:p>
    <w:p w:rsidR="00EA24AC" w:rsidRPr="00E074DD" w:rsidRDefault="00EA24AC" w:rsidP="00EA24AC">
      <w:pPr>
        <w:numPr>
          <w:ilvl w:val="1"/>
          <w:numId w:val="3"/>
        </w:numPr>
        <w:ind w:left="851" w:hanging="567"/>
        <w:jc w:val="both"/>
      </w:pPr>
      <w:r w:rsidRPr="00E074DD">
        <w:t>Ja saskaņā ar Valsts ieņēmumu dienesta publiskajā nodokļu parādnieku datubāzē pēdējās datu aktualizācijas datumā ievietoto informāciju ir konstatēts kāds no Publisko iepirkumu likuma 39.</w:t>
      </w:r>
      <w:r w:rsidRPr="00E074DD">
        <w:rPr>
          <w:vertAlign w:val="superscript"/>
        </w:rPr>
        <w:t>1</w:t>
      </w:r>
      <w:r w:rsidRPr="00E074DD">
        <w:t xml:space="preserve"> panta pirmās daļas 5.punktā noteiktajiem izslēgšanas </w:t>
      </w:r>
      <w:r w:rsidRPr="00E074DD">
        <w:lastRenderedPageBreak/>
        <w:t>gadījumiem attiecībā uz Pretendentu vai Publisko iepirkumu likuma 39.</w:t>
      </w:r>
      <w:r w:rsidRPr="00E074DD">
        <w:rPr>
          <w:vertAlign w:val="superscript"/>
        </w:rPr>
        <w:t>1</w:t>
      </w:r>
      <w:r w:rsidRPr="00E074DD">
        <w:t xml:space="preserve"> panta pirmās daļas 9., 10. un 11.punktā minēto personu (nodokļu parādi, tajā skaitā valsts sociālās apdrošināšanas obligāto iemaksu parādi, kas kopsummā pārsniedz 150 </w:t>
      </w:r>
      <w:proofErr w:type="spellStart"/>
      <w:r w:rsidRPr="00E074DD">
        <w:rPr>
          <w:i/>
        </w:rPr>
        <w:t>euro</w:t>
      </w:r>
      <w:proofErr w:type="spellEnd"/>
      <w:r w:rsidRPr="00E074DD">
        <w:t>, piedāvājumu iesniegšanas termiņa pēdējā dienā vai dienā, kad pieņemts lēmums par iespējamu līguma slēgšanas tiesību piešķiršanu) iepirkuma komisija par to informē Pretendentu un nosaka termiņu - 10 dienas pēc informācijas izsniegšanas vai nosūtīšanas dienas - Publisko iepirkumu likuma 39.</w:t>
      </w:r>
      <w:r w:rsidRPr="00E074DD">
        <w:rPr>
          <w:vertAlign w:val="superscript"/>
        </w:rPr>
        <w:t>1</w:t>
      </w:r>
      <w:r w:rsidRPr="00E074DD">
        <w:t xml:space="preserve"> panta sestajā daļā paredzētā apliecinājuma iesniegšanai. Ja noteiktajā termiņā minētais apliecinājums nav iesniegts, iepirkuma komisija Pretendentu izslēdz no dalības iepirkumā.</w:t>
      </w:r>
    </w:p>
    <w:p w:rsidR="00EA24AC" w:rsidRPr="00E074DD" w:rsidRDefault="00EA24AC" w:rsidP="00EA24AC">
      <w:pPr>
        <w:numPr>
          <w:ilvl w:val="1"/>
          <w:numId w:val="3"/>
        </w:numPr>
        <w:ind w:left="851" w:hanging="567"/>
        <w:jc w:val="both"/>
      </w:pPr>
      <w:r w:rsidRPr="00E074DD">
        <w:t xml:space="preserve">Ja iepirkuma komisija konstatē, ka apakšuzņēmējs, kura veicamo būvdarbu vērtība ir vismaz 20 procenti no kopējās līguma vērtības, </w:t>
      </w:r>
      <w:r w:rsidRPr="00AB3C63">
        <w:t>vai persona, uz kuras iespējām pretendents balstās, lai apliecinātu, ka tā kvalifikācija atbilst paziņojumā par līgumu vai iepirkuma procedūras dokumentos noteiktajām prasībām, atbilst Publisko</w:t>
      </w:r>
      <w:r w:rsidRPr="00E074DD">
        <w:t xml:space="preserve"> iepirkumu likuma 39.</w:t>
      </w:r>
      <w:r w:rsidRPr="00E074DD">
        <w:rPr>
          <w:vertAlign w:val="superscript"/>
        </w:rPr>
        <w:t>1</w:t>
      </w:r>
      <w:r w:rsidRPr="00E074DD">
        <w:t xml:space="preserve"> panta pirmās daļas 1., 2., 3., 4., 5., 6. vai 7. punktā minētajam izslēgšanas gadījumam, tas pieprasa, lai Pretendents nomaina attiecīgo personu. Ja Pretendents 10 darbdienu laikā pēc pieprasījuma izsniegšanas vai nosūtīšanas dienas neiesniedz dokumentus par jaunu paziņojumā par līgumu vai iepirkuma procedūras dokumentos noteiktajām prasībām atbilstošu apakšuzņēmēju vai personu, uz kuras iespējām pretendents balstās, lai apliecinātu, ka tā kvalifikācija atbilst paziņojumā par līgumu vai iepirkuma procedūras dokumentos noteiktajām prasībām, Iepirkuma komisija izslēdz pretendentu no dalības iepirkuma procedūrā. </w:t>
      </w:r>
    </w:p>
    <w:p w:rsidR="00EA24AC" w:rsidRPr="00E074DD" w:rsidRDefault="00EA24AC" w:rsidP="00EA24AC">
      <w:pPr>
        <w:numPr>
          <w:ilvl w:val="1"/>
          <w:numId w:val="3"/>
        </w:numPr>
        <w:ind w:left="851" w:hanging="567"/>
        <w:jc w:val="both"/>
      </w:pPr>
      <w:r w:rsidRPr="00E074DD">
        <w:t>Ja iepirkuma komisija konstatē, ka Pretendents vai personālsabiedrības biedrs (ja Pretendents ir personālsabiedrība) atbilst Publisko iepirkumu likuma 39.</w:t>
      </w:r>
      <w:r w:rsidRPr="00E074DD">
        <w:rPr>
          <w:vertAlign w:val="superscript"/>
        </w:rPr>
        <w:t>1</w:t>
      </w:r>
      <w:r w:rsidRPr="00E074DD">
        <w:t xml:space="preserve"> panta 1., 2., 3., 4., 6. vai 7. punktā minētajam izslēgšanas gadījumam un ir norādījis to savā piedāvājumā, tā pieprasa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E074DD">
        <w:t>personālvadības</w:t>
      </w:r>
      <w:proofErr w:type="spellEnd"/>
      <w:r w:rsidRPr="00E074DD">
        <w:t xml:space="preserve"> pasākumiem, lai pierādītu savu uzticamību un novērstu tādu pašu un līdzīgu gadījumu atkārtošanos nākotnē.  Ja Pretendents iepirkuma komisijas noteiktajā termiņā neiesniedz minēto skaidrojumu un pierādījumus, iepirkuma komisija izslēdz Pretendentu no dalības iepirkuma procedūrā. Ja Pretendents iepirkuma komisijas noteiktajā termiņām iesniedz skaidrojumu un pierādījumus – iepirkuma komisija tos izvērtē Publisko iepirkumu likuma 39.</w:t>
      </w:r>
      <w:r w:rsidRPr="00E074DD">
        <w:rPr>
          <w:vertAlign w:val="superscript"/>
        </w:rPr>
        <w:t>3</w:t>
      </w:r>
      <w:r w:rsidRPr="00E074DD">
        <w:t xml:space="preserve"> panta ceturtajā daļā noteiktajā kārtībā.  Ja iepirkuma komisija veiktos pasākumus uzskata par pietiekamiem uzticamības atjaunošanai un līdzīgu gadījumu novēršanai nākotnē, tā pieņem lēmumu neizslēgt Pretendentu no dalības iepirkuma procedūrā. Ja veiktie pasākumi ir nepietiekami, iepirkuma komisija pieņem lēmumu izslēgt pretendentu no tālākas darbības iepirkuma procedūrā.</w:t>
      </w:r>
    </w:p>
    <w:p w:rsidR="00EA24AC" w:rsidRPr="00314B7E" w:rsidRDefault="00EA24AC" w:rsidP="00EA24AC">
      <w:pPr>
        <w:numPr>
          <w:ilvl w:val="1"/>
          <w:numId w:val="3"/>
        </w:numPr>
        <w:ind w:left="851" w:hanging="567"/>
        <w:jc w:val="both"/>
      </w:pPr>
      <w:r w:rsidRPr="00E074DD">
        <w:t>Ja tādi dokumenti, ar kuriem ārvalstī reģistrēts vai pastāvīgi dzīvojošs Pretendents var apliecināt, ka uz to neattiecas Publisko iepirkumu likuma 39.</w:t>
      </w:r>
      <w:r w:rsidRPr="00E074DD">
        <w:rPr>
          <w:vertAlign w:val="superscript"/>
        </w:rPr>
        <w:t>1</w:t>
      </w:r>
      <w:r w:rsidRPr="00E074DD">
        <w:t xml:space="preserve"> panta pirmajā daļā noteiktie gadījumi, netiek izdoti vai ar šiem dokumentiem nepietiek, lai apliecinātu, ka uz šo Pretendentu neattiecas Publisko iepirkumu likuma 39.</w:t>
      </w:r>
      <w:r w:rsidRPr="00E074DD">
        <w:rPr>
          <w:vertAlign w:val="superscript"/>
        </w:rPr>
        <w:t>1</w:t>
      </w:r>
      <w:r w:rsidRPr="00E074DD">
        <w:t xml:space="preserve"> panta pirmajā daļā noteiktie gadījumi, minētos dokumentus var aizstāt ar zvērestu vai, ja zvēresta došanu attiecīgās valsts normatīvie akti neparedz, - ar paša Pretendenta vai citas Publisko iepirkumu likuma 39.</w:t>
      </w:r>
      <w:r w:rsidRPr="00E074DD">
        <w:rPr>
          <w:vertAlign w:val="superscript"/>
        </w:rPr>
        <w:t>1</w:t>
      </w:r>
      <w:r w:rsidRPr="00E074DD">
        <w:t xml:space="preserve"> panta pirmajā daļā</w:t>
      </w:r>
      <w:r w:rsidRPr="00314B7E">
        <w:t xml:space="preserve"> minētās personas apliecinājumu kompetentai izpildvaras vai tiesu varas iestādei, zvērinātam notāram vai kompetentai attiecīgās nozares organizācijai to reģistrācijas (pastāvīgās dzīvesvietas) valstī. (Publisko iepirkumu likuma 39.</w:t>
      </w:r>
      <w:r w:rsidRPr="00314B7E">
        <w:rPr>
          <w:vertAlign w:val="superscript"/>
        </w:rPr>
        <w:t>1</w:t>
      </w:r>
      <w:r w:rsidRPr="00314B7E">
        <w:t xml:space="preserve"> panta divpadsmitā daļa)</w:t>
      </w:r>
    </w:p>
    <w:p w:rsidR="00EA24AC" w:rsidRPr="00AB3C63" w:rsidRDefault="00EA24AC" w:rsidP="00EA24AC">
      <w:pPr>
        <w:numPr>
          <w:ilvl w:val="1"/>
          <w:numId w:val="3"/>
        </w:numPr>
        <w:ind w:left="851" w:hanging="567"/>
        <w:jc w:val="both"/>
      </w:pPr>
      <w:r w:rsidRPr="00AB3C63">
        <w:t>Ja Pasūtītāja rīcībā nonāk informācija, ka uz Pretendentu vai Publisko iepirkumu likuma 39.</w:t>
      </w:r>
      <w:r w:rsidRPr="00AB3C63">
        <w:rPr>
          <w:vertAlign w:val="superscript"/>
        </w:rPr>
        <w:t>1</w:t>
      </w:r>
      <w:r w:rsidRPr="00AB3C63">
        <w:t>panta pirmās daļas 9., 10. vai 11.punktā minētajām personām attiecas kāds no 39.</w:t>
      </w:r>
      <w:r w:rsidRPr="00AB3C63">
        <w:rPr>
          <w:vertAlign w:val="superscript"/>
        </w:rPr>
        <w:t>1</w:t>
      </w:r>
      <w:r w:rsidRPr="00AB3C63">
        <w:t xml:space="preserve">pantā noteiktajiem izslēgšanas nosacījumiem (izņemot nodokļu parādus), Pasūtītājs informāciju pārbauda jebkurā iepirkuma procedūras stadijā līdz pat iepirkuma līguma noslēgšanai. </w:t>
      </w:r>
    </w:p>
    <w:p w:rsidR="00EA24AC" w:rsidRPr="00215592" w:rsidRDefault="00EA24AC" w:rsidP="00EA24AC">
      <w:pPr>
        <w:ind w:left="792"/>
        <w:jc w:val="both"/>
        <w:rPr>
          <w:strike/>
        </w:rPr>
      </w:pPr>
    </w:p>
    <w:p w:rsidR="00EA24AC" w:rsidRPr="00215592" w:rsidRDefault="00EA24AC" w:rsidP="00EA24AC">
      <w:pPr>
        <w:pStyle w:val="Heading2"/>
      </w:pPr>
      <w:bookmarkStart w:id="292" w:name="_Toc452476077"/>
      <w:r w:rsidRPr="00215592">
        <w:t>Lēmuma pieņemšana, paziņošana un līguma slēgšana</w:t>
      </w:r>
      <w:bookmarkEnd w:id="292"/>
    </w:p>
    <w:p w:rsidR="00EA24AC" w:rsidRPr="00215592" w:rsidRDefault="00EA24AC" w:rsidP="00EA24AC">
      <w:pPr>
        <w:numPr>
          <w:ilvl w:val="1"/>
          <w:numId w:val="3"/>
        </w:numPr>
        <w:ind w:left="851" w:hanging="567"/>
        <w:jc w:val="both"/>
        <w:rPr>
          <w:strike/>
        </w:rPr>
      </w:pPr>
      <w:r w:rsidRPr="00215592">
        <w:t>Iepirkuma komisija</w:t>
      </w:r>
      <w:r w:rsidRPr="00EA6694">
        <w:t xml:space="preserve">, </w:t>
      </w:r>
      <w:r w:rsidRPr="00215592">
        <w:t xml:space="preserve">atlasa pretendentus saskaņā ar izvirzītajām kvalifikācijas prasībām, pārbauda piedāvājumu atbilstību atklāta konkursa nolikumā noteiktajām prasībām un izvēlas </w:t>
      </w:r>
      <w:r w:rsidRPr="00370A93">
        <w:t xml:space="preserve">piedāvājumu saskaņā ar izraudzīto piedāvājuma izvēles kritēriju (skat. nolikuma </w:t>
      </w:r>
      <w:r>
        <w:t>17</w:t>
      </w:r>
      <w:r w:rsidRPr="00370A93">
        <w:t>.9. punktu).</w:t>
      </w:r>
      <w:r w:rsidRPr="00215592">
        <w:t xml:space="preserve"> </w:t>
      </w:r>
    </w:p>
    <w:p w:rsidR="00EA24AC" w:rsidRDefault="00EA24AC" w:rsidP="00EA24AC">
      <w:pPr>
        <w:numPr>
          <w:ilvl w:val="1"/>
          <w:numId w:val="3"/>
        </w:numPr>
        <w:ind w:left="851" w:hanging="567"/>
        <w:jc w:val="both"/>
      </w:pPr>
      <w:r w:rsidRPr="00096F1A">
        <w:t>Komisija 3 (triju) darbdienu laikā vienlaikus informē visus pretendentus par pieņemto lēmumu attiecībā uz līguma slēgšanu, nosūtot informāciju pa pastu, faksu vai elektroniski, izmantojot drošu elektronisko parakstu, un saglabājot pierādījumus par informācijas nosūtīšanas datumu un veidu. Komisija paziņo izraudzītā Pretendenta nosaukumu, norādot (PIL 32.p.):</w:t>
      </w:r>
    </w:p>
    <w:p w:rsidR="00EA24AC" w:rsidRDefault="00EA24AC" w:rsidP="00EA24AC">
      <w:pPr>
        <w:numPr>
          <w:ilvl w:val="2"/>
          <w:numId w:val="3"/>
        </w:numPr>
        <w:tabs>
          <w:tab w:val="clear" w:pos="1214"/>
          <w:tab w:val="num" w:pos="1560"/>
        </w:tabs>
        <w:ind w:left="1560" w:hanging="851"/>
        <w:jc w:val="both"/>
      </w:pPr>
      <w:r w:rsidRPr="00096F1A">
        <w:t>noraidītajam Pretendentam tā iesniegtā piedāvājuma noraidīšanas iemeslus;</w:t>
      </w:r>
    </w:p>
    <w:p w:rsidR="00EA24AC" w:rsidRPr="00905808" w:rsidRDefault="00EA24AC" w:rsidP="00EA24AC">
      <w:pPr>
        <w:numPr>
          <w:ilvl w:val="2"/>
          <w:numId w:val="3"/>
        </w:numPr>
        <w:tabs>
          <w:tab w:val="clear" w:pos="1214"/>
          <w:tab w:val="num" w:pos="1560"/>
        </w:tabs>
        <w:ind w:left="1560" w:hanging="851"/>
        <w:jc w:val="both"/>
      </w:pPr>
      <w:r w:rsidRPr="00096F1A">
        <w:t xml:space="preserve">termiņu, kādā Pretendents, </w:t>
      </w:r>
      <w:r w:rsidRPr="00367BC1">
        <w:t xml:space="preserve">ievērojot Publisko iepirkumu likuma </w:t>
      </w:r>
      <w:r w:rsidRPr="00905808">
        <w:t>83.panta otrās daļas 1. vai 2.punktā noteikto termiņu, var iesniegt Iepirkumu uzraudzības birojam iesniegumu par iepirkuma procedūras pārkāpumiem.</w:t>
      </w:r>
    </w:p>
    <w:p w:rsidR="00EA24AC" w:rsidRDefault="00EA24AC" w:rsidP="00EA24AC">
      <w:pPr>
        <w:numPr>
          <w:ilvl w:val="1"/>
          <w:numId w:val="3"/>
        </w:numPr>
        <w:ind w:left="851" w:hanging="567"/>
        <w:jc w:val="both"/>
      </w:pPr>
      <w:r w:rsidRPr="00905808">
        <w:t>Ja iepirkuma procedūra ir izbeigta vai pārtraukta, komisija 3 (triju) darbdienu laikā vienlaikus informē visus pretendentus par visiem iepirkuma procedūras izbeigšanas vai pārtraukšanas iemesliem, un informē par termiņu, kādā Pretendents, ievērojot Publisko iepirkumu likuma 83.panta otrās daļas 1. vai 2.punktā noteikto</w:t>
      </w:r>
      <w:r w:rsidRPr="00096F1A">
        <w:t xml:space="preserve"> termiņu, var iesniegt Iepirkumu uzraudzības birojam iesniegumu par iepirkuma procedūras pārkāpumiem.</w:t>
      </w:r>
    </w:p>
    <w:p w:rsidR="00EA24AC" w:rsidRPr="008B55DB" w:rsidRDefault="00EA24AC" w:rsidP="00EA24AC">
      <w:pPr>
        <w:numPr>
          <w:ilvl w:val="1"/>
          <w:numId w:val="3"/>
        </w:numPr>
        <w:ind w:left="851" w:hanging="567"/>
        <w:jc w:val="both"/>
      </w:pPr>
      <w:r w:rsidRPr="00096F1A">
        <w:t xml:space="preserve">Komisija, informējot par rezultātiem, ir tiesīga neizpaust konkrēto informāciju, ja tā var kaitēt sabiedrības interesēm vai tādējādi tiktu pārkāptas piegādātāja likumīgās komerciālās intereses vai godīgas </w:t>
      </w:r>
      <w:r w:rsidRPr="008B55DB">
        <w:t>konkurences noteikumi.</w:t>
      </w:r>
    </w:p>
    <w:p w:rsidR="00EA24AC" w:rsidRPr="008B55DB" w:rsidRDefault="00EA24AC" w:rsidP="00EA24AC">
      <w:pPr>
        <w:numPr>
          <w:ilvl w:val="1"/>
          <w:numId w:val="3"/>
        </w:numPr>
        <w:ind w:left="851" w:hanging="567"/>
        <w:jc w:val="both"/>
      </w:pPr>
      <w:r w:rsidRPr="008B55DB">
        <w:t>Komisija iespējami īsā laikā, bet ne vēlāk kā 3 (triju) darbdienu laikā pēc pretendentu informēšanas par iepirkuma procedūras rezultātiem, iesniedz publicēšanai paziņojumu par iepirkuma procedūras rezultātiem, ja pieņemts lēmums par iepirkuma līguma noslēgšanu vai iepirkuma procedūras izbeigšanu vai pārtraukšanu</w:t>
      </w:r>
      <w:r>
        <w:t xml:space="preserve"> </w:t>
      </w:r>
      <w:r w:rsidRPr="008B55DB">
        <w:t xml:space="preserve">(PIL 27.p.). </w:t>
      </w:r>
    </w:p>
    <w:p w:rsidR="00EA24AC" w:rsidRPr="008B55DB" w:rsidRDefault="00EA24AC" w:rsidP="00EA24AC">
      <w:pPr>
        <w:numPr>
          <w:ilvl w:val="1"/>
          <w:numId w:val="3"/>
        </w:numPr>
        <w:ind w:left="851" w:hanging="567"/>
        <w:jc w:val="both"/>
      </w:pPr>
      <w:r w:rsidRPr="008B55DB">
        <w:t>Izraudzītajam Pretendentam:</w:t>
      </w:r>
    </w:p>
    <w:p w:rsidR="00EA24AC" w:rsidRPr="00470887" w:rsidRDefault="00EA24AC" w:rsidP="00EA24AC">
      <w:pPr>
        <w:numPr>
          <w:ilvl w:val="2"/>
          <w:numId w:val="3"/>
        </w:numPr>
        <w:tabs>
          <w:tab w:val="clear" w:pos="1214"/>
          <w:tab w:val="num" w:pos="1560"/>
        </w:tabs>
        <w:ind w:left="1560" w:hanging="851"/>
        <w:jc w:val="both"/>
      </w:pPr>
      <w:r w:rsidRPr="008B55DB">
        <w:rPr>
          <w:bCs/>
        </w:rPr>
        <w:t xml:space="preserve">jāreģistrējas Latvijas Būvkomersantu reģistrā </w:t>
      </w:r>
      <w:r w:rsidRPr="008B55DB">
        <w:t>7 (septiņu) darbdienu laikā no brīža, kad Pasūtītājs uzaicinājis Pretendentu parakstīt līgumu</w:t>
      </w:r>
      <w:r w:rsidRPr="008B55DB">
        <w:rPr>
          <w:bCs/>
        </w:rPr>
        <w:t xml:space="preserve">. Pretendents tiesīgs veikt komercdarbību būvniecības jomās, kurās tas reģistrēts Latvijas Būvkomersantu </w:t>
      </w:r>
      <w:r w:rsidRPr="00470887">
        <w:rPr>
          <w:bCs/>
        </w:rPr>
        <w:t xml:space="preserve">reģistrā, tas ir, kurās tam ir attiecīgi speciālisti ar patstāvīgās prakses tiesībām. </w:t>
      </w:r>
      <w:r w:rsidRPr="00470887">
        <w:t>Prasība neattiecas uz Pretendentu, kurš ir reģistrēts Latvijas Būvkomersantu reģistrā</w:t>
      </w:r>
      <w:r w:rsidRPr="00470887">
        <w:rPr>
          <w:bCs/>
        </w:rPr>
        <w:t>;</w:t>
      </w:r>
    </w:p>
    <w:p w:rsidR="000B413E" w:rsidRDefault="000B413E" w:rsidP="00EA24AC">
      <w:pPr>
        <w:numPr>
          <w:ilvl w:val="2"/>
          <w:numId w:val="3"/>
        </w:numPr>
        <w:tabs>
          <w:tab w:val="clear" w:pos="1214"/>
          <w:tab w:val="num" w:pos="1440"/>
          <w:tab w:val="num" w:pos="1560"/>
        </w:tabs>
        <w:ind w:left="1560" w:hanging="851"/>
        <w:jc w:val="both"/>
      </w:pPr>
      <w:r>
        <w:t xml:space="preserve"> </w:t>
      </w:r>
    </w:p>
    <w:p w:rsidR="00EA24AC" w:rsidRPr="00AB3C63" w:rsidRDefault="00EA24AC" w:rsidP="00EA24AC">
      <w:pPr>
        <w:numPr>
          <w:ilvl w:val="2"/>
          <w:numId w:val="3"/>
        </w:numPr>
        <w:tabs>
          <w:tab w:val="clear" w:pos="1214"/>
          <w:tab w:val="num" w:pos="1440"/>
          <w:tab w:val="num" w:pos="1560"/>
        </w:tabs>
        <w:ind w:left="1560" w:hanging="851"/>
        <w:jc w:val="both"/>
      </w:pPr>
      <w:r w:rsidRPr="00AB3C63">
        <w:t xml:space="preserve">5 (piecu) darbdienu laikā no brīža, kad Pasūtītājs uzaicinājis Pretendentu parakstīt līgumu, nolikumā noteiktajos gadījumos jāiesniedz pierādījumi, kas pierāda tā rīcībā esošus šī līguma izpildei vajadzīgos šo personu resursus ( piemēram noslēgts  sabiedrības līgums Civillikuma 2241. – 2280. pantā noteiktajā vai nodibināta personālsabiedrība); </w:t>
      </w:r>
    </w:p>
    <w:p w:rsidR="00EA24AC" w:rsidRPr="008B55DB" w:rsidRDefault="00EA24AC" w:rsidP="00EA24AC">
      <w:pPr>
        <w:numPr>
          <w:ilvl w:val="2"/>
          <w:numId w:val="3"/>
        </w:numPr>
        <w:tabs>
          <w:tab w:val="clear" w:pos="1214"/>
          <w:tab w:val="num" w:pos="1560"/>
        </w:tabs>
        <w:ind w:left="1560" w:hanging="851"/>
        <w:jc w:val="both"/>
      </w:pPr>
      <w:r w:rsidRPr="008B55DB">
        <w:t>jāparaksta un jāiesniedz Pasūtītājam iepirkuma līgums 7 (septiņu) darbdienu laikā no brīža, kad Pasūtītājs uzaicinājis Pretendentu parakstīt līgumu;</w:t>
      </w:r>
    </w:p>
    <w:p w:rsidR="00EA24AC" w:rsidRPr="00BF4E64" w:rsidRDefault="00EA24AC" w:rsidP="00EA24AC">
      <w:pPr>
        <w:numPr>
          <w:ilvl w:val="1"/>
          <w:numId w:val="3"/>
        </w:numPr>
        <w:ind w:left="851" w:hanging="567"/>
        <w:jc w:val="both"/>
      </w:pPr>
      <w:r w:rsidRPr="00BF4E64">
        <w:t xml:space="preserve">Iepirkuma līgumu slēdz ne agrāk kā nākamajā darbdienā pēc nogaidīšanas termiņa beigām, ja Iepirkumu uzraudzības birojā nav Publisko iepirkumu likuma 83.pantā noteiktajā kārtībā iesniegts iesniegums par iepirkuma procedūras pārkāpumiem. Nogaidīšanas termiņš ir (PIL 67.p.ceturtā, piektā, piektā </w:t>
      </w:r>
      <w:proofErr w:type="spellStart"/>
      <w:r w:rsidRPr="00BF4E64">
        <w:t>prim</w:t>
      </w:r>
      <w:proofErr w:type="spellEnd"/>
      <w:r w:rsidRPr="00BF4E64">
        <w:t xml:space="preserve"> daļa):</w:t>
      </w:r>
    </w:p>
    <w:p w:rsidR="00EA24AC" w:rsidRPr="00BF4E64" w:rsidRDefault="00EA24AC" w:rsidP="00EA24AC">
      <w:pPr>
        <w:numPr>
          <w:ilvl w:val="2"/>
          <w:numId w:val="3"/>
        </w:numPr>
        <w:tabs>
          <w:tab w:val="clear" w:pos="1214"/>
          <w:tab w:val="num" w:pos="1560"/>
        </w:tabs>
        <w:ind w:left="1560" w:hanging="851"/>
        <w:jc w:val="both"/>
      </w:pPr>
      <w:r w:rsidRPr="00BF4E64">
        <w:t xml:space="preserve">10 (desmit) dienas pēc dienas, kad informācija par iepirkuma procedūras rezultātiem nosūtīta visiem pretendentiem pa faksu vai elektroniski, izmantojot drošu elektronisko parakstu, </w:t>
      </w:r>
      <w:r w:rsidRPr="00BF4E64">
        <w:rPr>
          <w:u w:val="single"/>
        </w:rPr>
        <w:t>un papildus viena darbdiena</w:t>
      </w:r>
      <w:r w:rsidRPr="00BF4E64">
        <w:t>;</w:t>
      </w:r>
    </w:p>
    <w:p w:rsidR="00EA24AC" w:rsidRPr="00BF4E64" w:rsidRDefault="00EA24AC" w:rsidP="00EA24AC">
      <w:pPr>
        <w:numPr>
          <w:ilvl w:val="2"/>
          <w:numId w:val="3"/>
        </w:numPr>
        <w:tabs>
          <w:tab w:val="clear" w:pos="1214"/>
          <w:tab w:val="num" w:pos="1560"/>
        </w:tabs>
        <w:ind w:left="1560" w:hanging="851"/>
        <w:jc w:val="both"/>
      </w:pPr>
      <w:r w:rsidRPr="00BF4E64">
        <w:lastRenderedPageBreak/>
        <w:t xml:space="preserve">15 (piecpadsmit) dienas pēc informācijas par iepirkuma procedūras rezultātiem nosūtīšanas dienas, ja kaut vienam pretendentam tā nosūtīta pa pastu, </w:t>
      </w:r>
      <w:r w:rsidRPr="00BF4E64">
        <w:rPr>
          <w:u w:val="single"/>
        </w:rPr>
        <w:t>un papildus viena darbdiena</w:t>
      </w:r>
      <w:r w:rsidRPr="00BF4E64">
        <w:t>;</w:t>
      </w:r>
    </w:p>
    <w:p w:rsidR="00EA24AC" w:rsidRPr="00BF4E64" w:rsidRDefault="00EA24AC" w:rsidP="00EA24AC">
      <w:pPr>
        <w:numPr>
          <w:ilvl w:val="2"/>
          <w:numId w:val="3"/>
        </w:numPr>
        <w:tabs>
          <w:tab w:val="clear" w:pos="1214"/>
          <w:tab w:val="num" w:pos="1560"/>
        </w:tabs>
        <w:ind w:left="1560" w:hanging="851"/>
        <w:jc w:val="both"/>
      </w:pPr>
      <w:r w:rsidRPr="00BF4E64">
        <w:t>ja nogaidīšanas termiņa pēdējā diena ir darbdiena, pirms kuras bijusi brīvdiena vai svētku diena, nogaidīšanas termiņš pagarināms par vienu darbdienu.</w:t>
      </w:r>
    </w:p>
    <w:p w:rsidR="00EA24AC" w:rsidRPr="000A6107" w:rsidRDefault="00EA24AC" w:rsidP="00EA24AC">
      <w:pPr>
        <w:numPr>
          <w:ilvl w:val="1"/>
          <w:numId w:val="3"/>
        </w:numPr>
        <w:ind w:left="1134" w:hanging="708"/>
        <w:jc w:val="both"/>
      </w:pPr>
      <w:r w:rsidRPr="000A6107">
        <w:t xml:space="preserve">Iepirkuma līgumu slēdz uz Pretendenta piedāvājuma pamata atbilstoši nolikuma </w:t>
      </w:r>
      <w:r>
        <w:t>4</w:t>
      </w:r>
      <w:r w:rsidRPr="000A6107">
        <w:t xml:space="preserve">. pielikumam „Līguma projekts”. Līgumam pievieno </w:t>
      </w:r>
      <w:r>
        <w:t>pretendenta piedāvājuma iepirkumā kopiju.</w:t>
      </w:r>
    </w:p>
    <w:p w:rsidR="00EA24AC" w:rsidRPr="00470887" w:rsidRDefault="00EA24AC" w:rsidP="00EA24AC">
      <w:pPr>
        <w:numPr>
          <w:ilvl w:val="1"/>
          <w:numId w:val="3"/>
        </w:numPr>
        <w:ind w:left="1134" w:hanging="708"/>
        <w:jc w:val="both"/>
      </w:pPr>
      <w:r w:rsidRPr="000A6107">
        <w:t>Komisija ir tiesīga</w:t>
      </w:r>
      <w:r w:rsidRPr="00470887">
        <w:t xml:space="preserve"> izvēlēties nākamo piedāvājumu ar zemāko cenu, ja Pretendents nolikumā noteiktajā termiņā: </w:t>
      </w:r>
    </w:p>
    <w:p w:rsidR="00EA24AC" w:rsidRPr="00470887" w:rsidRDefault="00EA24AC" w:rsidP="00EA24AC">
      <w:pPr>
        <w:numPr>
          <w:ilvl w:val="2"/>
          <w:numId w:val="3"/>
        </w:numPr>
        <w:tabs>
          <w:tab w:val="clear" w:pos="1214"/>
          <w:tab w:val="num" w:pos="1560"/>
        </w:tabs>
        <w:ind w:left="1560" w:hanging="851"/>
        <w:jc w:val="both"/>
      </w:pPr>
      <w:r w:rsidRPr="00470887">
        <w:t>nav reģistrēts Latvijas Būvkomersantu reģistrā;</w:t>
      </w:r>
    </w:p>
    <w:p w:rsidR="00EA24AC" w:rsidRPr="00470887" w:rsidRDefault="00EA24AC" w:rsidP="00EA24AC">
      <w:pPr>
        <w:numPr>
          <w:ilvl w:val="2"/>
          <w:numId w:val="3"/>
        </w:numPr>
        <w:tabs>
          <w:tab w:val="clear" w:pos="1214"/>
          <w:tab w:val="num" w:pos="1560"/>
        </w:tabs>
        <w:ind w:left="1560" w:hanging="851"/>
        <w:jc w:val="both"/>
      </w:pPr>
      <w:r w:rsidRPr="00470887">
        <w:t>nav iesniedzis Pasūtītājam kompetences pārbaudes iestādes lēmumu par iegūtās izglītības un profesionālās kvalifikācijas atzīšanu tam piedāvātajam personālam, kas izglītību un profesionālo kvalifikāciju ieguvis ārvalstīs;</w:t>
      </w:r>
    </w:p>
    <w:p w:rsidR="00EA24AC" w:rsidRPr="00AB3C63" w:rsidRDefault="00EA24AC" w:rsidP="00EA24AC">
      <w:pPr>
        <w:numPr>
          <w:ilvl w:val="2"/>
          <w:numId w:val="3"/>
        </w:numPr>
        <w:jc w:val="both"/>
      </w:pPr>
      <w:r w:rsidRPr="00AB3C63">
        <w:t>termiņā neiesniedz  pierādījumus, ka tā rīcībā būs šī līguma izpildei vajadzīgie  resursi ( piemēram,  sabiedrības līgums , nodibināta personālsabiedrība );</w:t>
      </w:r>
    </w:p>
    <w:p w:rsidR="00EA24AC" w:rsidRPr="00470887" w:rsidRDefault="00EA24AC" w:rsidP="00EA24AC">
      <w:pPr>
        <w:numPr>
          <w:ilvl w:val="2"/>
          <w:numId w:val="3"/>
        </w:numPr>
        <w:tabs>
          <w:tab w:val="clear" w:pos="1214"/>
          <w:tab w:val="num" w:pos="1560"/>
        </w:tabs>
        <w:ind w:left="1560" w:hanging="851"/>
        <w:jc w:val="both"/>
      </w:pPr>
      <w:r w:rsidRPr="00470887">
        <w:t>atsakās slēgt līgumu vai neiesniedz parakstītu līgumu;</w:t>
      </w:r>
    </w:p>
    <w:p w:rsidR="00EA24AC" w:rsidRPr="008511B3" w:rsidRDefault="00EA24AC" w:rsidP="00EA24AC">
      <w:pPr>
        <w:numPr>
          <w:ilvl w:val="1"/>
          <w:numId w:val="3"/>
        </w:numPr>
        <w:ind w:left="1134" w:hanging="708"/>
        <w:jc w:val="both"/>
      </w:pPr>
      <w:r w:rsidRPr="00BF4E64">
        <w:t>Pirms lēmuma pieņemšanas par līguma noslēgšanu ar nākamo pretendentu, komisija izvērtē nākamo pretendentu atbilstoši Publisko iepirkumu likuma 56. panta sestās daļas noteikumiem</w:t>
      </w:r>
      <w:r>
        <w:t>.</w:t>
      </w:r>
      <w:r w:rsidRPr="00BF4E64">
        <w:t xml:space="preserve"> </w:t>
      </w:r>
      <w:r w:rsidRPr="008511B3">
        <w:t xml:space="preserve">Ja arī nākamais Pretendents atsakās slēgt līgumu vai nolikumā noteiktajā termiņā neiesniedz parakstītu iepirkuma līgumu, vai neizpilda kādu nolikuma iepriekšējā punkta apakšpunktā noteikto prasību, tad komisija pieņem lēmumu </w:t>
      </w:r>
      <w:r w:rsidRPr="008511B3">
        <w:rPr>
          <w:i/>
          <w:iCs/>
          <w:u w:val="single"/>
        </w:rPr>
        <w:t xml:space="preserve">pārtraukt </w:t>
      </w:r>
      <w:r w:rsidRPr="008511B3">
        <w:t>konkursu, neizvēloties nevienu piedāvājumu.</w:t>
      </w:r>
    </w:p>
    <w:p w:rsidR="00EA24AC" w:rsidRDefault="00EA24AC" w:rsidP="00EA24AC">
      <w:pPr>
        <w:ind w:left="360"/>
        <w:jc w:val="both"/>
      </w:pPr>
    </w:p>
    <w:p w:rsidR="00EA24AC" w:rsidRDefault="00EA24AC" w:rsidP="00EA24AC">
      <w:pPr>
        <w:ind w:left="360"/>
        <w:jc w:val="both"/>
      </w:pPr>
    </w:p>
    <w:p w:rsidR="00EA24AC" w:rsidRDefault="00EA24AC" w:rsidP="00EA24AC">
      <w:pPr>
        <w:ind w:left="360"/>
        <w:jc w:val="both"/>
      </w:pPr>
      <w:r>
        <w:t>NOLIKUMA PIELIKUMU SARAKSTS:</w:t>
      </w:r>
    </w:p>
    <w:p w:rsidR="00EA24AC" w:rsidRDefault="00EA24AC" w:rsidP="00EA24AC">
      <w:pPr>
        <w:ind w:left="360"/>
        <w:jc w:val="both"/>
      </w:pPr>
      <w:r>
        <w:t>1. pielikums „Piedāvājums”,</w:t>
      </w:r>
    </w:p>
    <w:p w:rsidR="00EA24AC" w:rsidRDefault="00EA24AC" w:rsidP="00EA24AC">
      <w:pPr>
        <w:ind w:left="360"/>
        <w:jc w:val="both"/>
      </w:pPr>
      <w:r>
        <w:t>2. pielikums „Kvalifikācija”,</w:t>
      </w:r>
    </w:p>
    <w:p w:rsidR="00EA24AC" w:rsidRDefault="00EA24AC" w:rsidP="00EA24AC">
      <w:pPr>
        <w:ind w:left="360"/>
        <w:jc w:val="both"/>
      </w:pPr>
      <w:r>
        <w:t>3. pielikums „Darba organizācija”,</w:t>
      </w:r>
    </w:p>
    <w:p w:rsidR="00EA24AC" w:rsidRDefault="00EA24AC" w:rsidP="00EA24AC">
      <w:pPr>
        <w:ind w:left="360"/>
        <w:jc w:val="both"/>
      </w:pPr>
      <w:r>
        <w:t xml:space="preserve">4. pielikums „Līguma projekts”, </w:t>
      </w:r>
    </w:p>
    <w:p w:rsidR="00EA24AC" w:rsidRPr="005A77F6" w:rsidRDefault="00EA24AC" w:rsidP="00EA24AC">
      <w:pPr>
        <w:ind w:left="360"/>
        <w:jc w:val="both"/>
      </w:pPr>
      <w:r w:rsidRPr="005A77F6">
        <w:t>5</w:t>
      </w:r>
      <w:r>
        <w:t>.</w:t>
      </w:r>
      <w:r w:rsidRPr="005A77F6">
        <w:t xml:space="preserve"> pielikums “Būvprojekti”( </w:t>
      </w:r>
      <w:proofErr w:type="spellStart"/>
      <w:r w:rsidRPr="005A77F6">
        <w:t>t.sk.Darbu</w:t>
      </w:r>
      <w:proofErr w:type="spellEnd"/>
      <w:r w:rsidRPr="005A77F6">
        <w:t xml:space="preserve"> daudzumu saraksti Excel faila)</w:t>
      </w:r>
    </w:p>
    <w:p w:rsidR="00EA24AC" w:rsidRDefault="00EA24AC" w:rsidP="00EA24AC">
      <w:pPr>
        <w:pStyle w:val="Heading3"/>
      </w:pPr>
      <w:bookmarkStart w:id="293" w:name="_Toc452476078"/>
      <w:bookmarkStart w:id="294" w:name="_Toc58053991"/>
      <w:bookmarkStart w:id="295" w:name="_Toc223763544"/>
      <w:bookmarkStart w:id="296" w:name="_Toc223763697"/>
      <w:bookmarkStart w:id="297" w:name="_Toc223763770"/>
      <w:bookmarkStart w:id="298" w:name="_Toc223764111"/>
      <w:bookmarkStart w:id="299" w:name="_Toc223764487"/>
      <w:bookmarkStart w:id="300" w:name="_Toc223765212"/>
      <w:bookmarkStart w:id="301" w:name="_Toc223765298"/>
      <w:bookmarkStart w:id="302" w:name="_Toc223765377"/>
      <w:bookmarkStart w:id="303" w:name="_Toc223765436"/>
      <w:bookmarkStart w:id="304" w:name="_Toc223765490"/>
      <w:bookmarkStart w:id="305" w:name="_Toc223765628"/>
      <w:bookmarkStart w:id="306" w:name="_Toc223765767"/>
      <w:r>
        <w:br w:type="page"/>
      </w:r>
      <w:r>
        <w:lastRenderedPageBreak/>
        <w:t>1. pielikums PIEDĀVĀJUMS</w:t>
      </w:r>
      <w:bookmarkEnd w:id="293"/>
    </w:p>
    <w:tbl>
      <w:tblPr>
        <w:tblW w:w="5000" w:type="pct"/>
        <w:tblLook w:val="0000" w:firstRow="0" w:lastRow="0" w:firstColumn="0" w:lastColumn="0" w:noHBand="0" w:noVBand="0"/>
      </w:tblPr>
      <w:tblGrid>
        <w:gridCol w:w="3291"/>
        <w:gridCol w:w="5781"/>
      </w:tblGrid>
      <w:tr w:rsidR="00EA24AC" w:rsidTr="00DB4988">
        <w:trPr>
          <w:cantSplit/>
        </w:trPr>
        <w:tc>
          <w:tcPr>
            <w:tcW w:w="1814" w:type="pct"/>
          </w:tcPr>
          <w:bookmarkEnd w:id="294"/>
          <w:bookmarkEnd w:id="295"/>
          <w:bookmarkEnd w:id="296"/>
          <w:bookmarkEnd w:id="297"/>
          <w:bookmarkEnd w:id="298"/>
          <w:bookmarkEnd w:id="299"/>
          <w:bookmarkEnd w:id="300"/>
          <w:bookmarkEnd w:id="301"/>
          <w:bookmarkEnd w:id="302"/>
          <w:bookmarkEnd w:id="303"/>
          <w:bookmarkEnd w:id="304"/>
          <w:bookmarkEnd w:id="305"/>
          <w:bookmarkEnd w:id="306"/>
          <w:p w:rsidR="00EA24AC" w:rsidRPr="00215592" w:rsidRDefault="00EA24AC" w:rsidP="00FE1F65">
            <w:r w:rsidRPr="00215592">
              <w:t>Kam</w:t>
            </w:r>
          </w:p>
        </w:tc>
        <w:tc>
          <w:tcPr>
            <w:tcW w:w="3186" w:type="pct"/>
          </w:tcPr>
          <w:p w:rsidR="00DB4988" w:rsidRDefault="00EA24AC" w:rsidP="00FE1F65">
            <w:pPr>
              <w:jc w:val="both"/>
            </w:pPr>
            <w:r>
              <w:t xml:space="preserve">Daugavpils novada dome, </w:t>
            </w:r>
          </w:p>
          <w:p w:rsidR="00EA24AC" w:rsidRDefault="00EA24AC" w:rsidP="00793C4D">
            <w:pPr>
              <w:jc w:val="both"/>
            </w:pPr>
            <w:r>
              <w:t>Rīgas iela 2, Daugavpils, LV 5401</w:t>
            </w:r>
          </w:p>
        </w:tc>
      </w:tr>
      <w:tr w:rsidR="00EA24AC" w:rsidTr="00DB4988">
        <w:tc>
          <w:tcPr>
            <w:tcW w:w="1814" w:type="pct"/>
          </w:tcPr>
          <w:p w:rsidR="00EA24AC" w:rsidRPr="00215592" w:rsidRDefault="00EA24AC" w:rsidP="00FE1F65">
            <w:r w:rsidRPr="00215592">
              <w:t>Pretendents</w:t>
            </w:r>
            <w:r>
              <w:t xml:space="preserve"> </w:t>
            </w:r>
            <w:r w:rsidRPr="00DE7997">
              <w:rPr>
                <w:sz w:val="16"/>
                <w:szCs w:val="16"/>
              </w:rPr>
              <w:t>(</w:t>
            </w:r>
            <w:r w:rsidRPr="00DE7997">
              <w:rPr>
                <w:sz w:val="16"/>
                <w:szCs w:val="16"/>
                <w:lang w:eastAsia="lv-LV"/>
              </w:rPr>
              <w:t>personu apvienības gadījumā – papildus arī katra dalībnieka nosaukums)</w:t>
            </w:r>
            <w:r>
              <w:rPr>
                <w:lang w:eastAsia="lv-LV"/>
              </w:rPr>
              <w:t xml:space="preserve"> </w:t>
            </w:r>
          </w:p>
        </w:tc>
        <w:tc>
          <w:tcPr>
            <w:tcW w:w="3186" w:type="pct"/>
            <w:tcBorders>
              <w:top w:val="single" w:sz="4" w:space="0" w:color="auto"/>
              <w:bottom w:val="single" w:sz="4" w:space="0" w:color="auto"/>
            </w:tcBorders>
          </w:tcPr>
          <w:p w:rsidR="00EA24AC" w:rsidRDefault="00EA24AC" w:rsidP="00FE1F65"/>
        </w:tc>
      </w:tr>
      <w:tr w:rsidR="00EA24AC" w:rsidTr="00DB4988">
        <w:tc>
          <w:tcPr>
            <w:tcW w:w="1814" w:type="pct"/>
          </w:tcPr>
          <w:p w:rsidR="00EA24AC" w:rsidRPr="00215592" w:rsidRDefault="00EA24AC" w:rsidP="00FE1F65">
            <w:r w:rsidRPr="00215592">
              <w:t>Reģistrācijas Nr., juridiskā adrese, e-pasta adrese,</w:t>
            </w:r>
            <w:r>
              <w:t xml:space="preserve"> </w:t>
            </w:r>
            <w:r w:rsidRPr="005A77F6">
              <w:t>tālr., fakss</w:t>
            </w:r>
            <w:r w:rsidRPr="00215592">
              <w:t xml:space="preserve"> </w:t>
            </w:r>
            <w:r>
              <w:t xml:space="preserve"> </w:t>
            </w:r>
          </w:p>
        </w:tc>
        <w:tc>
          <w:tcPr>
            <w:tcW w:w="3186" w:type="pct"/>
          </w:tcPr>
          <w:p w:rsidR="00EA24AC" w:rsidRDefault="00EA24AC" w:rsidP="00FE1F65"/>
        </w:tc>
      </w:tr>
      <w:tr w:rsidR="00EA24AC" w:rsidTr="00DB4988">
        <w:tc>
          <w:tcPr>
            <w:tcW w:w="1814" w:type="pct"/>
          </w:tcPr>
          <w:p w:rsidR="00EA24AC" w:rsidRPr="00215592" w:rsidRDefault="00EA24AC" w:rsidP="00FE1F65">
            <w:pPr>
              <w:rPr>
                <w:strike/>
              </w:rPr>
            </w:pPr>
          </w:p>
        </w:tc>
        <w:tc>
          <w:tcPr>
            <w:tcW w:w="3186" w:type="pct"/>
            <w:tcBorders>
              <w:top w:val="single" w:sz="4" w:space="0" w:color="auto"/>
              <w:bottom w:val="single" w:sz="4" w:space="0" w:color="auto"/>
            </w:tcBorders>
          </w:tcPr>
          <w:p w:rsidR="00EA24AC" w:rsidRDefault="00EA24AC" w:rsidP="00FE1F65"/>
        </w:tc>
      </w:tr>
      <w:tr w:rsidR="00EA24AC" w:rsidTr="00DB4988">
        <w:tc>
          <w:tcPr>
            <w:tcW w:w="1814" w:type="pct"/>
          </w:tcPr>
          <w:p w:rsidR="00EA24AC" w:rsidRPr="00215592" w:rsidRDefault="00EA24AC" w:rsidP="00FE1F65">
            <w:r w:rsidRPr="00215592">
              <w:t>Pretendenta kontaktpersona</w:t>
            </w:r>
          </w:p>
          <w:p w:rsidR="00EA24AC" w:rsidRPr="00215592" w:rsidRDefault="00EA24AC" w:rsidP="00FE1F65">
            <w:r w:rsidRPr="00215592">
              <w:rPr>
                <w:sz w:val="18"/>
                <w:szCs w:val="18"/>
              </w:rPr>
              <w:t>(vārds, uzvārds, amats, telefons)</w:t>
            </w:r>
          </w:p>
        </w:tc>
        <w:tc>
          <w:tcPr>
            <w:tcW w:w="3186" w:type="pct"/>
            <w:tcBorders>
              <w:top w:val="single" w:sz="4" w:space="0" w:color="auto"/>
              <w:bottom w:val="single" w:sz="4" w:space="0" w:color="auto"/>
            </w:tcBorders>
          </w:tcPr>
          <w:p w:rsidR="00EA24AC" w:rsidRDefault="00EA24AC" w:rsidP="00FE1F65"/>
        </w:tc>
      </w:tr>
      <w:tr w:rsidR="00EA24AC" w:rsidTr="00DB4988">
        <w:tc>
          <w:tcPr>
            <w:tcW w:w="1814" w:type="pct"/>
          </w:tcPr>
          <w:p w:rsidR="00EA24AC" w:rsidRPr="00215592" w:rsidRDefault="00EA24AC" w:rsidP="00FE1F65">
            <w:r w:rsidRPr="00215592">
              <w:t>Citi uzņēmēji</w:t>
            </w:r>
          </w:p>
          <w:p w:rsidR="00EA24AC" w:rsidRPr="00215592" w:rsidRDefault="00EA24AC" w:rsidP="00FE1F65">
            <w:pPr>
              <w:jc w:val="both"/>
              <w:rPr>
                <w:sz w:val="18"/>
                <w:szCs w:val="18"/>
              </w:rPr>
            </w:pPr>
            <w:r w:rsidRPr="00215592">
              <w:rPr>
                <w:sz w:val="16"/>
                <w:szCs w:val="16"/>
              </w:rPr>
              <w:t xml:space="preserve">(uz kuru iespējām kvalifikācijas pierādīšanai </w:t>
            </w:r>
            <w:r w:rsidRPr="000A6107">
              <w:rPr>
                <w:sz w:val="16"/>
                <w:szCs w:val="16"/>
              </w:rPr>
              <w:t xml:space="preserve">balstās Pretendents, atbilstoši šī </w:t>
            </w:r>
            <w:r w:rsidRPr="00B64F60">
              <w:rPr>
                <w:sz w:val="16"/>
                <w:szCs w:val="16"/>
              </w:rPr>
              <w:t>nolikuma 10.5.punkta prasībām</w:t>
            </w:r>
            <w:r w:rsidRPr="00215592">
              <w:rPr>
                <w:sz w:val="16"/>
                <w:szCs w:val="16"/>
              </w:rPr>
              <w:t>)</w:t>
            </w:r>
          </w:p>
        </w:tc>
        <w:tc>
          <w:tcPr>
            <w:tcW w:w="3186" w:type="pct"/>
            <w:tcBorders>
              <w:top w:val="single" w:sz="4" w:space="0" w:color="auto"/>
              <w:bottom w:val="single" w:sz="4" w:space="0" w:color="auto"/>
            </w:tcBorders>
          </w:tcPr>
          <w:p w:rsidR="00EA24AC" w:rsidRDefault="00EA24AC" w:rsidP="00FE1F65"/>
        </w:tc>
      </w:tr>
    </w:tbl>
    <w:p w:rsidR="00EA24AC" w:rsidRDefault="00EA24AC" w:rsidP="00EA24AC">
      <w:pPr>
        <w:spacing w:before="120"/>
        <w:ind w:firstLine="720"/>
        <w:jc w:val="both"/>
      </w:pPr>
      <w:r>
        <w:t xml:space="preserve">Piedāvājam veikt </w:t>
      </w:r>
      <w:r w:rsidRPr="003B1E67">
        <w:rPr>
          <w:b/>
          <w:bCs/>
        </w:rPr>
        <w:t xml:space="preserve">Daugavpils novada </w:t>
      </w:r>
      <w:r w:rsidRPr="00DB4988">
        <w:rPr>
          <w:b/>
          <w:bCs/>
        </w:rPr>
        <w:t xml:space="preserve">pašvaldības </w:t>
      </w:r>
      <w:r w:rsidR="003B1E67" w:rsidRPr="003B1E67">
        <w:rPr>
          <w:b/>
          <w:lang w:eastAsia="lv-LV"/>
        </w:rPr>
        <w:t>ceļa “</w:t>
      </w:r>
      <w:proofErr w:type="spellStart"/>
      <w:r w:rsidR="003B1E67" w:rsidRPr="003B1E67">
        <w:rPr>
          <w:b/>
          <w:lang w:eastAsia="lv-LV"/>
        </w:rPr>
        <w:t>Grāviņi</w:t>
      </w:r>
      <w:proofErr w:type="spellEnd"/>
      <w:r w:rsidR="003B1E67" w:rsidRPr="003B1E67">
        <w:rPr>
          <w:b/>
          <w:lang w:eastAsia="lv-LV"/>
        </w:rPr>
        <w:t xml:space="preserve"> –Vecie </w:t>
      </w:r>
      <w:proofErr w:type="spellStart"/>
      <w:r w:rsidR="003B1E67" w:rsidRPr="003B1E67">
        <w:rPr>
          <w:b/>
          <w:lang w:eastAsia="lv-LV"/>
        </w:rPr>
        <w:t>Tokari</w:t>
      </w:r>
      <w:proofErr w:type="spellEnd"/>
      <w:r w:rsidR="003B1E67" w:rsidRPr="003B1E67">
        <w:rPr>
          <w:b/>
          <w:lang w:eastAsia="lv-LV"/>
        </w:rPr>
        <w:t>”</w:t>
      </w:r>
      <w:r w:rsidR="003B1E67" w:rsidRPr="001731C0">
        <w:rPr>
          <w:b/>
          <w:lang w:eastAsia="lv-LV"/>
        </w:rPr>
        <w:t xml:space="preserve"> </w:t>
      </w:r>
      <w:r w:rsidRPr="00DB4988">
        <w:rPr>
          <w:b/>
          <w:bCs/>
        </w:rPr>
        <w:t>pārbūvi</w:t>
      </w:r>
      <w:r w:rsidRPr="00DB4988">
        <w:t xml:space="preserve"> </w:t>
      </w:r>
      <w:r>
        <w:t xml:space="preserve">saskaņā ar </w:t>
      </w:r>
      <w:bookmarkStart w:id="307" w:name="OLE_LINK9"/>
      <w:r>
        <w:t xml:space="preserve">iepirkuma </w:t>
      </w:r>
      <w:bookmarkEnd w:id="307"/>
      <w:r w:rsidRPr="006953AC">
        <w:rPr>
          <w:bCs/>
        </w:rPr>
        <w:t>DND 2016/</w:t>
      </w:r>
      <w:r w:rsidR="00FE1F65">
        <w:rPr>
          <w:bCs/>
        </w:rPr>
        <w:t>19</w:t>
      </w:r>
      <w:r>
        <w:rPr>
          <w:bCs/>
        </w:rPr>
        <w:t xml:space="preserve"> ELFLA</w:t>
      </w:r>
      <w:r w:rsidRPr="006953AC">
        <w:rPr>
          <w:bCs/>
        </w:rPr>
        <w:t xml:space="preserve"> </w:t>
      </w:r>
      <w:r>
        <w:rPr>
          <w:bCs/>
        </w:rPr>
        <w:t xml:space="preserve"> </w:t>
      </w:r>
      <w:r>
        <w:t>līguma projektu par:</w:t>
      </w:r>
    </w:p>
    <w:tbl>
      <w:tblPr>
        <w:tblW w:w="4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7"/>
        <w:gridCol w:w="2075"/>
        <w:gridCol w:w="2766"/>
      </w:tblGrid>
      <w:tr w:rsidR="00DB4988" w:rsidRPr="00DB4988" w:rsidTr="00793C4D">
        <w:trPr>
          <w:jc w:val="center"/>
        </w:trPr>
        <w:tc>
          <w:tcPr>
            <w:tcW w:w="2128" w:type="pct"/>
          </w:tcPr>
          <w:p w:rsidR="00DB4988" w:rsidRPr="00DB4988" w:rsidRDefault="00DB4988" w:rsidP="00DB4988">
            <w:pPr>
              <w:jc w:val="center"/>
              <w:rPr>
                <w:lang w:eastAsia="lv-LV"/>
              </w:rPr>
            </w:pPr>
            <w:r w:rsidRPr="00DB4988">
              <w:rPr>
                <w:lang w:eastAsia="lv-LV"/>
              </w:rPr>
              <w:t xml:space="preserve">Kopējās izmaksas bez PVN </w:t>
            </w:r>
            <w:r>
              <w:rPr>
                <w:lang w:eastAsia="lv-LV"/>
              </w:rPr>
              <w:t xml:space="preserve"> (EUR)</w:t>
            </w:r>
          </w:p>
        </w:tc>
        <w:tc>
          <w:tcPr>
            <w:tcW w:w="1231" w:type="pct"/>
          </w:tcPr>
          <w:p w:rsidR="00DB4988" w:rsidRPr="00DB4988" w:rsidRDefault="00DB4988" w:rsidP="00793C4D">
            <w:pPr>
              <w:jc w:val="center"/>
              <w:rPr>
                <w:lang w:eastAsia="lv-LV"/>
              </w:rPr>
            </w:pPr>
            <w:r w:rsidRPr="00DB4988">
              <w:rPr>
                <w:lang w:eastAsia="lv-LV"/>
              </w:rPr>
              <w:t>PVN 21%</w:t>
            </w:r>
            <w:r>
              <w:rPr>
                <w:lang w:eastAsia="lv-LV"/>
              </w:rPr>
              <w:t>(EUR)</w:t>
            </w:r>
          </w:p>
        </w:tc>
        <w:tc>
          <w:tcPr>
            <w:tcW w:w="1641" w:type="pct"/>
          </w:tcPr>
          <w:p w:rsidR="00DB4988" w:rsidRPr="00DB4988" w:rsidRDefault="00DB4988" w:rsidP="00793C4D">
            <w:pPr>
              <w:jc w:val="center"/>
              <w:rPr>
                <w:lang w:eastAsia="lv-LV"/>
              </w:rPr>
            </w:pPr>
            <w:r w:rsidRPr="00DB4988">
              <w:rPr>
                <w:lang w:eastAsia="lv-LV"/>
              </w:rPr>
              <w:t xml:space="preserve">Kopā </w:t>
            </w:r>
            <w:r>
              <w:rPr>
                <w:lang w:eastAsia="lv-LV"/>
              </w:rPr>
              <w:t>(EUR)</w:t>
            </w:r>
          </w:p>
        </w:tc>
      </w:tr>
      <w:tr w:rsidR="00793C4D" w:rsidRPr="001731C0" w:rsidTr="00793C4D">
        <w:trPr>
          <w:trHeight w:val="539"/>
          <w:jc w:val="center"/>
        </w:trPr>
        <w:tc>
          <w:tcPr>
            <w:tcW w:w="2128" w:type="pct"/>
          </w:tcPr>
          <w:p w:rsidR="00793C4D" w:rsidRPr="00793C4D" w:rsidRDefault="00793C4D" w:rsidP="00793C4D">
            <w:pPr>
              <w:jc w:val="center"/>
              <w:rPr>
                <w:sz w:val="20"/>
                <w:szCs w:val="20"/>
                <w:lang w:eastAsia="lv-LV"/>
              </w:rPr>
            </w:pPr>
            <w:r w:rsidRPr="00793C4D">
              <w:rPr>
                <w:i/>
                <w:sz w:val="20"/>
                <w:szCs w:val="20"/>
                <w:lang w:eastAsia="lv-LV"/>
              </w:rPr>
              <w:t>&lt;  cipariem</w:t>
            </w:r>
            <w:r w:rsidRPr="00793C4D">
              <w:rPr>
                <w:sz w:val="20"/>
                <w:szCs w:val="20"/>
                <w:lang w:eastAsia="lv-LV"/>
              </w:rPr>
              <w:t>&gt;</w:t>
            </w:r>
          </w:p>
        </w:tc>
        <w:tc>
          <w:tcPr>
            <w:tcW w:w="1231" w:type="pct"/>
          </w:tcPr>
          <w:p w:rsidR="00793C4D" w:rsidRPr="00793C4D" w:rsidRDefault="00793C4D" w:rsidP="00AD25BD">
            <w:pPr>
              <w:jc w:val="center"/>
              <w:rPr>
                <w:sz w:val="20"/>
                <w:szCs w:val="20"/>
                <w:lang w:eastAsia="lv-LV"/>
              </w:rPr>
            </w:pPr>
            <w:r w:rsidRPr="00793C4D">
              <w:rPr>
                <w:i/>
                <w:sz w:val="20"/>
                <w:szCs w:val="20"/>
                <w:lang w:eastAsia="lv-LV"/>
              </w:rPr>
              <w:t>&lt;  cipariem</w:t>
            </w:r>
            <w:r w:rsidRPr="00793C4D">
              <w:rPr>
                <w:sz w:val="20"/>
                <w:szCs w:val="20"/>
                <w:lang w:eastAsia="lv-LV"/>
              </w:rPr>
              <w:t>&gt;</w:t>
            </w:r>
          </w:p>
        </w:tc>
        <w:tc>
          <w:tcPr>
            <w:tcW w:w="1641" w:type="pct"/>
          </w:tcPr>
          <w:p w:rsidR="00793C4D" w:rsidRPr="00793C4D" w:rsidRDefault="00793C4D" w:rsidP="00AD25BD">
            <w:pPr>
              <w:jc w:val="center"/>
              <w:rPr>
                <w:sz w:val="20"/>
                <w:szCs w:val="20"/>
                <w:lang w:eastAsia="lv-LV"/>
              </w:rPr>
            </w:pPr>
            <w:r w:rsidRPr="00793C4D">
              <w:rPr>
                <w:i/>
                <w:sz w:val="20"/>
                <w:szCs w:val="20"/>
                <w:lang w:eastAsia="lv-LV"/>
              </w:rPr>
              <w:t>&lt;  cipariem</w:t>
            </w:r>
            <w:r w:rsidRPr="00793C4D">
              <w:rPr>
                <w:sz w:val="20"/>
                <w:szCs w:val="20"/>
                <w:lang w:eastAsia="lv-LV"/>
              </w:rPr>
              <w:t>&gt;</w:t>
            </w:r>
          </w:p>
        </w:tc>
      </w:tr>
      <w:tr w:rsidR="00793C4D" w:rsidRPr="001731C0" w:rsidTr="00793C4D">
        <w:trPr>
          <w:trHeight w:val="539"/>
          <w:jc w:val="center"/>
        </w:trPr>
        <w:tc>
          <w:tcPr>
            <w:tcW w:w="2128" w:type="pct"/>
          </w:tcPr>
          <w:p w:rsidR="00793C4D" w:rsidRPr="00793C4D" w:rsidRDefault="00793C4D" w:rsidP="00793C4D">
            <w:pPr>
              <w:jc w:val="center"/>
              <w:rPr>
                <w:sz w:val="20"/>
                <w:szCs w:val="20"/>
                <w:lang w:eastAsia="lv-LV"/>
              </w:rPr>
            </w:pPr>
            <w:r w:rsidRPr="00793C4D">
              <w:rPr>
                <w:sz w:val="20"/>
                <w:szCs w:val="20"/>
                <w:lang w:eastAsia="lv-LV"/>
              </w:rPr>
              <w:t>&lt;</w:t>
            </w:r>
            <w:r w:rsidRPr="00793C4D">
              <w:rPr>
                <w:i/>
                <w:sz w:val="20"/>
                <w:szCs w:val="20"/>
                <w:lang w:eastAsia="lv-LV"/>
              </w:rPr>
              <w:t xml:space="preserve"> vārdiem</w:t>
            </w:r>
            <w:r w:rsidRPr="00793C4D">
              <w:rPr>
                <w:sz w:val="20"/>
                <w:szCs w:val="20"/>
                <w:lang w:eastAsia="lv-LV"/>
              </w:rPr>
              <w:t>&gt;</w:t>
            </w:r>
          </w:p>
        </w:tc>
        <w:tc>
          <w:tcPr>
            <w:tcW w:w="1231" w:type="pct"/>
          </w:tcPr>
          <w:p w:rsidR="00793C4D" w:rsidRPr="00793C4D" w:rsidRDefault="00793C4D" w:rsidP="00AD25BD">
            <w:pPr>
              <w:jc w:val="center"/>
              <w:rPr>
                <w:sz w:val="20"/>
                <w:szCs w:val="20"/>
                <w:lang w:eastAsia="lv-LV"/>
              </w:rPr>
            </w:pPr>
            <w:r w:rsidRPr="00793C4D">
              <w:rPr>
                <w:sz w:val="20"/>
                <w:szCs w:val="20"/>
                <w:lang w:eastAsia="lv-LV"/>
              </w:rPr>
              <w:t>&lt;</w:t>
            </w:r>
            <w:r w:rsidRPr="00793C4D">
              <w:rPr>
                <w:i/>
                <w:sz w:val="20"/>
                <w:szCs w:val="20"/>
                <w:lang w:eastAsia="lv-LV"/>
              </w:rPr>
              <w:t xml:space="preserve"> vārdiem</w:t>
            </w:r>
            <w:r w:rsidRPr="00793C4D">
              <w:rPr>
                <w:sz w:val="20"/>
                <w:szCs w:val="20"/>
                <w:lang w:eastAsia="lv-LV"/>
              </w:rPr>
              <w:t>&gt;</w:t>
            </w:r>
          </w:p>
        </w:tc>
        <w:tc>
          <w:tcPr>
            <w:tcW w:w="1641" w:type="pct"/>
          </w:tcPr>
          <w:p w:rsidR="00793C4D" w:rsidRPr="00793C4D" w:rsidRDefault="00793C4D" w:rsidP="00AD25BD">
            <w:pPr>
              <w:jc w:val="center"/>
              <w:rPr>
                <w:sz w:val="20"/>
                <w:szCs w:val="20"/>
                <w:lang w:eastAsia="lv-LV"/>
              </w:rPr>
            </w:pPr>
            <w:r w:rsidRPr="00793C4D">
              <w:rPr>
                <w:sz w:val="20"/>
                <w:szCs w:val="20"/>
                <w:lang w:eastAsia="lv-LV"/>
              </w:rPr>
              <w:t>&lt;</w:t>
            </w:r>
            <w:r w:rsidRPr="00793C4D">
              <w:rPr>
                <w:i/>
                <w:sz w:val="20"/>
                <w:szCs w:val="20"/>
                <w:lang w:eastAsia="lv-LV"/>
              </w:rPr>
              <w:t xml:space="preserve"> vārdiem</w:t>
            </w:r>
            <w:r w:rsidRPr="00793C4D">
              <w:rPr>
                <w:sz w:val="20"/>
                <w:szCs w:val="20"/>
                <w:lang w:eastAsia="lv-LV"/>
              </w:rPr>
              <w:t>&gt;</w:t>
            </w:r>
          </w:p>
        </w:tc>
      </w:tr>
    </w:tbl>
    <w:p w:rsidR="00EA24AC" w:rsidRPr="0036729C" w:rsidRDefault="00EA24AC" w:rsidP="00EA24AC">
      <w:pPr>
        <w:jc w:val="both"/>
        <w:rPr>
          <w:strike/>
        </w:rPr>
      </w:pPr>
    </w:p>
    <w:p w:rsidR="00EA24AC" w:rsidRDefault="00EA24AC" w:rsidP="00793C4D">
      <w:pPr>
        <w:numPr>
          <w:ilvl w:val="0"/>
          <w:numId w:val="7"/>
        </w:numPr>
        <w:tabs>
          <w:tab w:val="clear" w:pos="720"/>
          <w:tab w:val="num" w:pos="284"/>
        </w:tabs>
        <w:ind w:left="284" w:hanging="284"/>
        <w:jc w:val="both"/>
      </w:pPr>
      <w:r w:rsidRPr="00A04C8C">
        <w:t>Apliecinām piedāvājumā sniegto ziņu patiesumu un precizitāti.</w:t>
      </w:r>
    </w:p>
    <w:p w:rsidR="00EA24AC" w:rsidRPr="005B43C6" w:rsidRDefault="00EA24AC" w:rsidP="00793C4D">
      <w:pPr>
        <w:numPr>
          <w:ilvl w:val="0"/>
          <w:numId w:val="7"/>
        </w:numPr>
        <w:tabs>
          <w:tab w:val="clear" w:pos="720"/>
          <w:tab w:val="num" w:pos="284"/>
        </w:tabs>
        <w:ind w:left="284" w:hanging="284"/>
        <w:jc w:val="both"/>
      </w:pPr>
      <w:r w:rsidRPr="00EA2715">
        <w:t xml:space="preserve">Mums, kā arī </w:t>
      </w:r>
      <w:r w:rsidRPr="00556870">
        <w:t xml:space="preserve">katram mūsu norādītajam apakšuzņēmējam, kura veicamo būvdarbu vērtība ir vismaz 20 </w:t>
      </w:r>
      <w:r w:rsidRPr="00607A1B">
        <w:t xml:space="preserve">% no kopējās iepirkuma līguma </w:t>
      </w:r>
      <w:r w:rsidRPr="00215592">
        <w:t>vērtības, personālsabiedrības biedram (ja pretendents ir personālsabiedrība), un katram uzņēmējam, uz</w:t>
      </w:r>
      <w:r>
        <w:t xml:space="preserve"> kura</w:t>
      </w:r>
      <w:r w:rsidRPr="00607A1B">
        <w:t xml:space="preserve"> iespējām mēs balstāmies, lai apliecinātu, ka kvalifikācija atbilst paziņojumā par līgumu vai iepirkuma procedūras dokumentos noteiktajām prasībām, </w:t>
      </w:r>
      <w:r w:rsidRPr="005B43C6">
        <w:t>nav iestājies * neviens no Publisko iepirkumu likuma 39.</w:t>
      </w:r>
      <w:r w:rsidRPr="005B43C6">
        <w:rPr>
          <w:vertAlign w:val="superscript"/>
        </w:rPr>
        <w:t>1</w:t>
      </w:r>
      <w:r w:rsidRPr="005B43C6">
        <w:t xml:space="preserve"> panta pirmajā daļā minētajiem nosacījumiem, ņemot vērā 39.</w:t>
      </w:r>
      <w:r w:rsidRPr="005B43C6">
        <w:rPr>
          <w:vertAlign w:val="superscript"/>
        </w:rPr>
        <w:t xml:space="preserve">1 </w:t>
      </w:r>
      <w:r w:rsidRPr="005B43C6">
        <w:t xml:space="preserve">panta ceturtajā daļā noteiktos termiņus. </w:t>
      </w:r>
    </w:p>
    <w:p w:rsidR="00EA24AC" w:rsidRPr="005B43C6" w:rsidRDefault="00EA24AC" w:rsidP="00793C4D">
      <w:pPr>
        <w:shd w:val="clear" w:color="auto" w:fill="FFFFFF"/>
        <w:tabs>
          <w:tab w:val="num" w:pos="284"/>
        </w:tabs>
        <w:ind w:left="284" w:hanging="284"/>
        <w:jc w:val="both"/>
        <w:rPr>
          <w:i/>
          <w:sz w:val="16"/>
          <w:szCs w:val="16"/>
          <w:lang w:eastAsia="lv-LV"/>
        </w:rPr>
      </w:pPr>
      <w:r w:rsidRPr="005B43C6">
        <w:rPr>
          <w:i/>
          <w:sz w:val="16"/>
          <w:szCs w:val="16"/>
          <w:lang w:eastAsia="lv-LV"/>
        </w:rPr>
        <w:t xml:space="preserve">* Ja pretendents vai personālsabiedrības biedrs, ja pretendents ir personālsabiedrība, atbilst PIL </w:t>
      </w:r>
      <w:hyperlink r:id="rId15" w:anchor="p39.1" w:tgtFrame="_blank" w:history="1">
        <w:r w:rsidRPr="005B43C6">
          <w:rPr>
            <w:i/>
            <w:sz w:val="16"/>
            <w:szCs w:val="16"/>
            <w:lang w:eastAsia="lv-LV"/>
          </w:rPr>
          <w:t>39.</w:t>
        </w:r>
        <w:r w:rsidRPr="005B43C6">
          <w:rPr>
            <w:i/>
            <w:sz w:val="16"/>
            <w:szCs w:val="16"/>
            <w:vertAlign w:val="superscript"/>
            <w:lang w:eastAsia="lv-LV"/>
          </w:rPr>
          <w:t>1</w:t>
        </w:r>
        <w:r w:rsidRPr="005B43C6">
          <w:rPr>
            <w:i/>
            <w:sz w:val="16"/>
            <w:szCs w:val="16"/>
            <w:lang w:eastAsia="lv-LV"/>
          </w:rPr>
          <w:t> panta</w:t>
        </w:r>
      </w:hyperlink>
      <w:r w:rsidRPr="005B43C6">
        <w:rPr>
          <w:i/>
          <w:sz w:val="16"/>
          <w:szCs w:val="16"/>
          <w:lang w:eastAsia="lv-LV"/>
        </w:rPr>
        <w:t xml:space="preserve"> pirmās daļas 1., 2., 3., 4., 6. vai 7.punktā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5B43C6">
        <w:rPr>
          <w:i/>
          <w:sz w:val="16"/>
          <w:szCs w:val="16"/>
          <w:lang w:eastAsia="lv-LV"/>
        </w:rPr>
        <w:t>personālvadības</w:t>
      </w:r>
      <w:proofErr w:type="spellEnd"/>
      <w:r w:rsidRPr="005B43C6">
        <w:rPr>
          <w:i/>
          <w:sz w:val="16"/>
          <w:szCs w:val="16"/>
          <w:lang w:eastAsia="lv-LV"/>
        </w:rPr>
        <w:t xml:space="preserve"> pasākumiem, lai pierādītu savu uzticamību un novērstu tādu pašu un līdzīgu gadījumu atkārtošanos nākotnē.</w:t>
      </w:r>
    </w:p>
    <w:p w:rsidR="00EA24AC" w:rsidRPr="00ED3E86" w:rsidRDefault="00EA24AC" w:rsidP="00793C4D">
      <w:pPr>
        <w:tabs>
          <w:tab w:val="num" w:pos="284"/>
        </w:tabs>
        <w:ind w:left="284" w:hanging="284"/>
        <w:jc w:val="both"/>
        <w:rPr>
          <w:i/>
        </w:rPr>
      </w:pPr>
    </w:p>
    <w:p w:rsidR="00EA24AC" w:rsidRPr="00607A1B" w:rsidRDefault="00EA24AC" w:rsidP="00793C4D">
      <w:pPr>
        <w:numPr>
          <w:ilvl w:val="0"/>
          <w:numId w:val="7"/>
        </w:numPr>
        <w:tabs>
          <w:tab w:val="clear" w:pos="720"/>
          <w:tab w:val="num" w:pos="284"/>
        </w:tabs>
        <w:ind w:left="284" w:hanging="284"/>
        <w:jc w:val="both"/>
      </w:pPr>
      <w:r w:rsidRPr="00607A1B">
        <w:t xml:space="preserve">Piekrītam visām iepirkuma </w:t>
      </w:r>
      <w:r w:rsidRPr="006953AC">
        <w:rPr>
          <w:bCs/>
        </w:rPr>
        <w:t>DND 2016/</w:t>
      </w:r>
      <w:r w:rsidR="00FE1F65">
        <w:rPr>
          <w:bCs/>
        </w:rPr>
        <w:t>19</w:t>
      </w:r>
      <w:r>
        <w:rPr>
          <w:bCs/>
        </w:rPr>
        <w:t xml:space="preserve"> ELFLA</w:t>
      </w:r>
      <w:r w:rsidRPr="006953AC">
        <w:rPr>
          <w:bCs/>
        </w:rPr>
        <w:t xml:space="preserve"> </w:t>
      </w:r>
      <w:r w:rsidRPr="00607A1B">
        <w:t>nolikumā izvirzītajām prasībām.</w:t>
      </w:r>
    </w:p>
    <w:p w:rsidR="00EA24AC" w:rsidRPr="005B43C6" w:rsidRDefault="00EA24AC" w:rsidP="00793C4D">
      <w:pPr>
        <w:numPr>
          <w:ilvl w:val="0"/>
          <w:numId w:val="7"/>
        </w:numPr>
        <w:tabs>
          <w:tab w:val="clear" w:pos="720"/>
          <w:tab w:val="num" w:pos="284"/>
        </w:tabs>
        <w:ind w:left="284" w:hanging="284"/>
        <w:jc w:val="both"/>
      </w:pPr>
      <w:r w:rsidRPr="005B43C6">
        <w:t>Esam veikuši nolikuma 4. pielikuma „Līguma projekts”, 5. pielikuma „Būvprojekti” detalizācijas pakāpes novērtēšanu.</w:t>
      </w:r>
    </w:p>
    <w:p w:rsidR="00EA24AC" w:rsidRPr="005B43C6" w:rsidRDefault="00EA24AC" w:rsidP="00793C4D">
      <w:pPr>
        <w:numPr>
          <w:ilvl w:val="0"/>
          <w:numId w:val="7"/>
        </w:numPr>
        <w:tabs>
          <w:tab w:val="clear" w:pos="720"/>
          <w:tab w:val="num" w:pos="284"/>
        </w:tabs>
        <w:ind w:left="284" w:hanging="284"/>
        <w:jc w:val="both"/>
      </w:pPr>
      <w:r w:rsidRPr="005B43C6">
        <w:t>Nolikuma 5. pielikumā iekļauta „Darbu daudzumu sarakstā” esam apzinājuši tos darbus un to izmaksas, kas ir nepieciešami, lai izpildītu Darbu.</w:t>
      </w:r>
    </w:p>
    <w:p w:rsidR="00EA24AC" w:rsidRPr="005B43C6" w:rsidRDefault="00EA24AC" w:rsidP="00793C4D">
      <w:pPr>
        <w:numPr>
          <w:ilvl w:val="0"/>
          <w:numId w:val="7"/>
        </w:numPr>
        <w:tabs>
          <w:tab w:val="clear" w:pos="720"/>
          <w:tab w:val="num" w:pos="284"/>
        </w:tabs>
        <w:ind w:left="284" w:hanging="284"/>
        <w:jc w:val="both"/>
      </w:pPr>
      <w:r w:rsidRPr="005B43C6">
        <w:t>Piedāvātajā līgumcenā esam ievērtējuši iepriekšējā punktā konstatētās izmaksas un resursus izpētes, būvdarbu veikšanai, kāda ir nepieciešama Darba izpildei Būvprojektā un līguma projektā noteiktajā kvalitātē un termiņā.</w:t>
      </w:r>
    </w:p>
    <w:p w:rsidR="00EA24AC" w:rsidRPr="005B43C6" w:rsidRDefault="00EA24AC" w:rsidP="00793C4D">
      <w:pPr>
        <w:numPr>
          <w:ilvl w:val="0"/>
          <w:numId w:val="7"/>
        </w:numPr>
        <w:tabs>
          <w:tab w:val="clear" w:pos="720"/>
          <w:tab w:val="num" w:pos="284"/>
        </w:tabs>
        <w:ind w:left="284" w:hanging="284"/>
        <w:jc w:val="both"/>
      </w:pPr>
      <w:r w:rsidRPr="005B43C6">
        <w:rPr>
          <w:lang w:eastAsia="lv-LV"/>
        </w:rPr>
        <w:t xml:space="preserve">Apņemamies darbus veikt </w:t>
      </w:r>
      <w:r w:rsidRPr="005B43C6">
        <w:rPr>
          <w:i/>
          <w:lang w:eastAsia="lv-LV"/>
        </w:rPr>
        <w:t>&lt;termiņš  cipariem</w:t>
      </w:r>
      <w:r w:rsidRPr="005B43C6">
        <w:rPr>
          <w:lang w:eastAsia="lv-LV"/>
        </w:rPr>
        <w:t>&gt; (&lt;</w:t>
      </w:r>
      <w:r w:rsidRPr="005B43C6">
        <w:rPr>
          <w:i/>
          <w:lang w:eastAsia="lv-LV"/>
        </w:rPr>
        <w:t>termiņš vārdiem</w:t>
      </w:r>
      <w:r w:rsidRPr="005B43C6">
        <w:rPr>
          <w:lang w:eastAsia="lv-LV"/>
        </w:rPr>
        <w:t>&gt;)</w:t>
      </w:r>
      <w:r w:rsidR="00793C4D">
        <w:rPr>
          <w:lang w:eastAsia="lv-LV"/>
        </w:rPr>
        <w:t xml:space="preserve"> </w:t>
      </w:r>
      <w:r w:rsidR="00793C4D" w:rsidRPr="00793C4D">
        <w:rPr>
          <w:b/>
          <w:lang w:eastAsia="lv-LV"/>
        </w:rPr>
        <w:t>dienu</w:t>
      </w:r>
      <w:r w:rsidRPr="005B43C6">
        <w:rPr>
          <w:lang w:eastAsia="lv-LV"/>
        </w:rPr>
        <w:t xml:space="preserve"> laikā, atbilstoši līguma (4.pielikums ) nosacījumiem</w:t>
      </w:r>
    </w:p>
    <w:p w:rsidR="00EA24AC" w:rsidRPr="005B43C6" w:rsidRDefault="00EA24AC" w:rsidP="00EA24AC">
      <w:pPr>
        <w:jc w:val="both"/>
      </w:pPr>
    </w:p>
    <w:tbl>
      <w:tblPr>
        <w:tblW w:w="9348" w:type="dxa"/>
        <w:tblLayout w:type="fixed"/>
        <w:tblLook w:val="0000" w:firstRow="0" w:lastRow="0" w:firstColumn="0" w:lastColumn="0" w:noHBand="0" w:noVBand="0"/>
      </w:tblPr>
      <w:tblGrid>
        <w:gridCol w:w="2628"/>
        <w:gridCol w:w="6720"/>
      </w:tblGrid>
      <w:tr w:rsidR="00EA24AC" w:rsidRPr="005B43C6" w:rsidTr="00FE1F65">
        <w:tc>
          <w:tcPr>
            <w:tcW w:w="2628" w:type="dxa"/>
          </w:tcPr>
          <w:p w:rsidR="00EA24AC" w:rsidRPr="005B43C6" w:rsidRDefault="00EA24AC" w:rsidP="00FE1F65">
            <w:bookmarkStart w:id="308" w:name="OLE_LINK10"/>
            <w:bookmarkStart w:id="309" w:name="OLE_LINK11"/>
            <w:r w:rsidRPr="005B43C6">
              <w:t>Pretendenta pārstāvis</w:t>
            </w:r>
            <w:bookmarkEnd w:id="308"/>
            <w:bookmarkEnd w:id="309"/>
            <w:r w:rsidRPr="005B43C6">
              <w:t>*</w:t>
            </w:r>
          </w:p>
        </w:tc>
        <w:tc>
          <w:tcPr>
            <w:tcW w:w="6720" w:type="dxa"/>
            <w:tcBorders>
              <w:bottom w:val="single" w:sz="4" w:space="0" w:color="auto"/>
            </w:tcBorders>
          </w:tcPr>
          <w:p w:rsidR="00EA24AC" w:rsidRPr="005B43C6" w:rsidRDefault="00EA24AC" w:rsidP="00FE1F65"/>
        </w:tc>
      </w:tr>
      <w:tr w:rsidR="00EA24AC" w:rsidRPr="009B0169" w:rsidTr="00FE1F65">
        <w:trPr>
          <w:cantSplit/>
        </w:trPr>
        <w:tc>
          <w:tcPr>
            <w:tcW w:w="2628" w:type="dxa"/>
          </w:tcPr>
          <w:p w:rsidR="00EA24AC" w:rsidRPr="009B0169" w:rsidRDefault="00EA24AC" w:rsidP="00FE1F65"/>
        </w:tc>
        <w:tc>
          <w:tcPr>
            <w:tcW w:w="6720" w:type="dxa"/>
          </w:tcPr>
          <w:p w:rsidR="00EA24AC" w:rsidRPr="009B0169" w:rsidRDefault="00EA24AC" w:rsidP="00FE1F65">
            <w:pPr>
              <w:jc w:val="center"/>
              <w:rPr>
                <w:sz w:val="16"/>
                <w:szCs w:val="16"/>
              </w:rPr>
            </w:pPr>
            <w:r w:rsidRPr="009B0169">
              <w:rPr>
                <w:sz w:val="16"/>
                <w:szCs w:val="16"/>
              </w:rPr>
              <w:t>(amats, paraksts, vārds, uzvārds)</w:t>
            </w:r>
          </w:p>
        </w:tc>
      </w:tr>
    </w:tbl>
    <w:p w:rsidR="00EA24AC" w:rsidRPr="00607A1B" w:rsidRDefault="00EA24AC" w:rsidP="00793C4D">
      <w:pPr>
        <w:ind w:left="283" w:hanging="283"/>
      </w:pPr>
      <w:bookmarkStart w:id="310" w:name="_Toc58053993"/>
      <w:bookmarkStart w:id="311" w:name="_Toc223763545"/>
      <w:bookmarkStart w:id="312" w:name="_Toc223763698"/>
      <w:bookmarkStart w:id="313" w:name="_Toc223763771"/>
      <w:bookmarkStart w:id="314" w:name="_Toc223764112"/>
      <w:bookmarkStart w:id="315" w:name="_Toc223764488"/>
      <w:bookmarkStart w:id="316" w:name="_Toc223765213"/>
      <w:bookmarkStart w:id="317" w:name="_Toc223765299"/>
      <w:bookmarkStart w:id="318" w:name="_Toc223765378"/>
      <w:bookmarkStart w:id="319" w:name="_Toc223765437"/>
      <w:bookmarkStart w:id="320" w:name="_Toc223765491"/>
      <w:bookmarkStart w:id="321" w:name="_Toc223765629"/>
      <w:bookmarkStart w:id="322" w:name="_Toc223765768"/>
      <w:bookmarkStart w:id="323" w:name="OLE_LINK14"/>
      <w:bookmarkStart w:id="324" w:name="OLE_LINK15"/>
      <w:r w:rsidRPr="005B43C6">
        <w:t xml:space="preserve">* </w:t>
      </w:r>
      <w:r w:rsidRPr="005B43C6">
        <w:rPr>
          <w:sz w:val="16"/>
          <w:szCs w:val="16"/>
        </w:rPr>
        <w:t xml:space="preserve">Ja piedāvājumu iesniedz personu apvienība, šie lauki jāaizpilda par katru personu apvienības dalībnieku un </w:t>
      </w:r>
      <w:smartTag w:uri="schemas-tilde-lv/tildestengine" w:element="veidnes">
        <w:smartTagPr>
          <w:attr w:name="id" w:val="-1"/>
          <w:attr w:name="baseform" w:val="pieteikums"/>
          <w:attr w:name="text" w:val="pieteikums"/>
        </w:smartTagPr>
        <w:r w:rsidRPr="005B43C6">
          <w:rPr>
            <w:sz w:val="16"/>
            <w:szCs w:val="16"/>
          </w:rPr>
          <w:t>pieteikums</w:t>
        </w:r>
      </w:smartTag>
      <w:r w:rsidRPr="005B43C6">
        <w:rPr>
          <w:sz w:val="16"/>
          <w:szCs w:val="16"/>
        </w:rPr>
        <w:t xml:space="preserve"> jāparaksta visiem dalībniekiem.</w:t>
      </w:r>
      <w:r w:rsidRPr="005B43C6">
        <w:rPr>
          <w:sz w:val="16"/>
          <w:szCs w:val="16"/>
          <w:lang w:eastAsia="lv-LV"/>
        </w:rPr>
        <w:t xml:space="preserve">Papildus jāiesniedz </w:t>
      </w:r>
      <w:smartTag w:uri="schemas-tilde-lv/tildestengine" w:element="veidnes">
        <w:smartTagPr>
          <w:attr w:name="id" w:val="-1"/>
          <w:attr w:name="baseform" w:val="pilnvara"/>
          <w:attr w:name="text" w:val="pilnvara"/>
        </w:smartTagPr>
        <w:r w:rsidRPr="005B43C6">
          <w:rPr>
            <w:sz w:val="16"/>
            <w:szCs w:val="16"/>
            <w:lang w:eastAsia="lv-LV"/>
          </w:rPr>
          <w:t>pilnvara</w:t>
        </w:r>
      </w:smartTag>
      <w:r w:rsidRPr="005B43C6">
        <w:rPr>
          <w:sz w:val="16"/>
          <w:szCs w:val="16"/>
          <w:lang w:eastAsia="lv-LV"/>
        </w:rPr>
        <w:t xml:space="preserve"> ar informāciju par personu apvienības vārdā izvirzīto atbildīgo juridisko personu un dokumentu parakstīšanai attiecīgi pilnvaroto fizisko personu, </w:t>
      </w:r>
      <w:r w:rsidRPr="005B43C6">
        <w:br w:type="page"/>
      </w:r>
      <w:bookmarkEnd w:id="310"/>
      <w:bookmarkEnd w:id="311"/>
      <w:bookmarkEnd w:id="312"/>
      <w:bookmarkEnd w:id="313"/>
      <w:bookmarkEnd w:id="314"/>
      <w:bookmarkEnd w:id="315"/>
      <w:bookmarkEnd w:id="316"/>
      <w:bookmarkEnd w:id="317"/>
      <w:bookmarkEnd w:id="318"/>
      <w:bookmarkEnd w:id="319"/>
      <w:bookmarkEnd w:id="320"/>
      <w:bookmarkEnd w:id="321"/>
      <w:bookmarkEnd w:id="322"/>
    </w:p>
    <w:p w:rsidR="00EA24AC" w:rsidRDefault="00EA24AC" w:rsidP="00EA24AC">
      <w:pPr>
        <w:keepNext/>
        <w:spacing w:before="240" w:after="120"/>
        <w:outlineLvl w:val="2"/>
        <w:rPr>
          <w:sz w:val="32"/>
          <w:szCs w:val="20"/>
        </w:rPr>
      </w:pPr>
      <w:bookmarkStart w:id="325" w:name="_Toc452476079"/>
      <w:r w:rsidRPr="008709AC">
        <w:rPr>
          <w:sz w:val="32"/>
          <w:szCs w:val="20"/>
        </w:rPr>
        <w:lastRenderedPageBreak/>
        <w:t>2. pielikums</w:t>
      </w:r>
      <w:bookmarkStart w:id="326" w:name="_Toc58053994"/>
      <w:r w:rsidRPr="008709AC">
        <w:rPr>
          <w:sz w:val="32"/>
          <w:szCs w:val="20"/>
        </w:rPr>
        <w:t xml:space="preserve"> KVALIFIKĀCIJA</w:t>
      </w:r>
      <w:bookmarkEnd w:id="325"/>
      <w:bookmarkEnd w:id="326"/>
    </w:p>
    <w:p w:rsidR="00EA24AC" w:rsidRPr="008709AC" w:rsidRDefault="00EA24AC" w:rsidP="00EA24AC">
      <w:pPr>
        <w:keepNext/>
        <w:spacing w:before="240" w:after="120"/>
        <w:outlineLvl w:val="2"/>
        <w:rPr>
          <w:sz w:val="32"/>
          <w:szCs w:val="20"/>
        </w:rPr>
      </w:pPr>
    </w:p>
    <w:p w:rsidR="00EA24AC" w:rsidRPr="002E2D71" w:rsidRDefault="00EA24AC" w:rsidP="00EA24AC">
      <w:pPr>
        <w:jc w:val="center"/>
        <w:rPr>
          <w:b/>
          <w:bCs/>
        </w:rPr>
      </w:pPr>
      <w:r w:rsidRPr="002E2D71">
        <w:rPr>
          <w:b/>
          <w:bCs/>
        </w:rPr>
        <w:t>Kvalifikācijas prasības</w:t>
      </w:r>
    </w:p>
    <w:p w:rsidR="00EA24AC" w:rsidRPr="008709AC" w:rsidRDefault="00EA24AC" w:rsidP="00EA24AC">
      <w:pPr>
        <w:jc w:val="both"/>
        <w:rPr>
          <w:b/>
        </w:rPr>
      </w:pPr>
      <w:r w:rsidRPr="008709AC">
        <w:rPr>
          <w:b/>
        </w:rPr>
        <w:t>2.1. Finanšu rādītāji</w:t>
      </w:r>
    </w:p>
    <w:p w:rsidR="00EA24AC" w:rsidRPr="008709AC" w:rsidRDefault="00EA24AC" w:rsidP="00EA24AC">
      <w:pPr>
        <w:spacing w:before="120"/>
        <w:jc w:val="both"/>
        <w:rPr>
          <w:bCs/>
        </w:rPr>
      </w:pPr>
      <w:r w:rsidRPr="008709AC">
        <w:rPr>
          <w:bCs/>
        </w:rPr>
        <w:t xml:space="preserve">2.1.1. </w:t>
      </w:r>
      <w:r w:rsidRPr="008709AC">
        <w:rPr>
          <w:bCs/>
          <w:u w:val="single"/>
        </w:rPr>
        <w:t>Finanšu apgrozījums</w:t>
      </w:r>
      <w:r w:rsidRPr="008709AC">
        <w:rPr>
          <w:bCs/>
        </w:rPr>
        <w:t>.</w:t>
      </w:r>
    </w:p>
    <w:p w:rsidR="00EA24AC" w:rsidRPr="00B64F60" w:rsidRDefault="00EA24AC" w:rsidP="00EA24AC">
      <w:pPr>
        <w:spacing w:before="120"/>
        <w:jc w:val="both"/>
      </w:pPr>
      <w:r w:rsidRPr="00B64F60">
        <w:t xml:space="preserve">Pretendenta kopējam finanšu apgrozījumam iepriekšējo divu auditēto (ja to nosaka normatīvo aktu prasības) un apstiprināto gada pārskatu gados </w:t>
      </w:r>
      <w:r w:rsidRPr="00B64F60">
        <w:rPr>
          <w:u w:val="single"/>
        </w:rPr>
        <w:t>vidēji</w:t>
      </w:r>
      <w:r w:rsidRPr="00B64F60">
        <w:t xml:space="preserve"> jābūt vismaz </w:t>
      </w:r>
      <w:r w:rsidR="00057037">
        <w:t>650</w:t>
      </w:r>
      <w:r>
        <w:t xml:space="preserve"> 000</w:t>
      </w:r>
      <w:r w:rsidRPr="00B64F60">
        <w:t xml:space="preserve">  </w:t>
      </w:r>
      <w:proofErr w:type="spellStart"/>
      <w:r w:rsidRPr="00B64F60">
        <w:rPr>
          <w:i/>
        </w:rPr>
        <w:t>euro</w:t>
      </w:r>
      <w:proofErr w:type="spellEnd"/>
      <w:r w:rsidRPr="00B64F60">
        <w:t>. (Ja Pretendenta komercdarbības laiks ir īsāks, tad vidējo kopējā finanšu apgrozījuma lielumu aprēķina proporcionāli, no komercdarbības uzsākšanas brīža). Pretendenta, kurš piedāvājumu iesniedz atbilstoši šī nolikuma 4.1.2., 4.1.3. vai 10.5. punkta prasībām, dalībnieku/uzņēmēju finanšu apgrozījumi skaitāmi kopā.</w:t>
      </w:r>
    </w:p>
    <w:p w:rsidR="00EA24AC" w:rsidRPr="00B64F60" w:rsidRDefault="00EA24AC" w:rsidP="00EA24AC">
      <w:pPr>
        <w:jc w:val="both"/>
      </w:pPr>
    </w:p>
    <w:tbl>
      <w:tblPr>
        <w:tblW w:w="4904" w:type="pct"/>
        <w:jc w:val="center"/>
        <w:tblLook w:val="00A0" w:firstRow="1" w:lastRow="0" w:firstColumn="1" w:lastColumn="0" w:noHBand="0" w:noVBand="0"/>
      </w:tblPr>
      <w:tblGrid>
        <w:gridCol w:w="2682"/>
        <w:gridCol w:w="6206"/>
      </w:tblGrid>
      <w:tr w:rsidR="00EA24AC" w:rsidRPr="00B64F60" w:rsidTr="00FE1F65">
        <w:trPr>
          <w:jc w:val="center"/>
        </w:trPr>
        <w:tc>
          <w:tcPr>
            <w:tcW w:w="1509" w:type="pct"/>
            <w:tcBorders>
              <w:top w:val="single" w:sz="4" w:space="0" w:color="auto"/>
              <w:left w:val="single" w:sz="4" w:space="0" w:color="auto"/>
              <w:bottom w:val="single" w:sz="4" w:space="0" w:color="auto"/>
              <w:right w:val="single" w:sz="4" w:space="0" w:color="auto"/>
            </w:tcBorders>
            <w:vAlign w:val="center"/>
          </w:tcPr>
          <w:p w:rsidR="00EA24AC" w:rsidRPr="00B64F60" w:rsidRDefault="00EA24AC" w:rsidP="00FE1F65">
            <w:pPr>
              <w:jc w:val="center"/>
              <w:rPr>
                <w:b/>
              </w:rPr>
            </w:pPr>
            <w:r w:rsidRPr="00B64F60">
              <w:rPr>
                <w:b/>
              </w:rPr>
              <w:t>Gads*</w:t>
            </w:r>
          </w:p>
        </w:tc>
        <w:tc>
          <w:tcPr>
            <w:tcW w:w="3491" w:type="pct"/>
            <w:tcBorders>
              <w:top w:val="single" w:sz="4" w:space="0" w:color="auto"/>
              <w:left w:val="single" w:sz="4" w:space="0" w:color="auto"/>
              <w:bottom w:val="single" w:sz="4" w:space="0" w:color="auto"/>
              <w:right w:val="single" w:sz="4" w:space="0" w:color="auto"/>
            </w:tcBorders>
            <w:vAlign w:val="center"/>
          </w:tcPr>
          <w:p w:rsidR="00EA24AC" w:rsidRPr="00B64F60" w:rsidRDefault="00EA24AC" w:rsidP="00FE1F65">
            <w:pPr>
              <w:jc w:val="center"/>
              <w:rPr>
                <w:b/>
              </w:rPr>
            </w:pPr>
            <w:r w:rsidRPr="00B64F60">
              <w:rPr>
                <w:b/>
              </w:rPr>
              <w:t>Kopējais finanšu apgrozījums bez PVN</w:t>
            </w:r>
          </w:p>
          <w:p w:rsidR="00EA24AC" w:rsidRPr="00B64F60" w:rsidRDefault="00EA24AC" w:rsidP="00FE1F65">
            <w:pPr>
              <w:jc w:val="center"/>
              <w:rPr>
                <w:b/>
              </w:rPr>
            </w:pPr>
            <w:r w:rsidRPr="00B64F60">
              <w:rPr>
                <w:b/>
              </w:rPr>
              <w:t>(EUR)</w:t>
            </w:r>
          </w:p>
        </w:tc>
      </w:tr>
      <w:tr w:rsidR="00EA24AC" w:rsidRPr="00B64F60" w:rsidTr="00FE1F65">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EA24AC" w:rsidRPr="00B64F60" w:rsidRDefault="00EA24AC" w:rsidP="00FE1F65">
            <w:pPr>
              <w:jc w:val="center"/>
              <w:rPr>
                <w:strike/>
              </w:rPr>
            </w:pPr>
          </w:p>
        </w:tc>
        <w:tc>
          <w:tcPr>
            <w:tcW w:w="3491" w:type="pct"/>
            <w:tcBorders>
              <w:top w:val="single" w:sz="4" w:space="0" w:color="auto"/>
              <w:left w:val="single" w:sz="4" w:space="0" w:color="auto"/>
              <w:bottom w:val="single" w:sz="4" w:space="0" w:color="auto"/>
              <w:right w:val="single" w:sz="4" w:space="0" w:color="auto"/>
            </w:tcBorders>
          </w:tcPr>
          <w:p w:rsidR="00EA24AC" w:rsidRPr="00B64F60" w:rsidRDefault="00EA24AC" w:rsidP="00FE1F65">
            <w:pPr>
              <w:jc w:val="both"/>
            </w:pPr>
          </w:p>
        </w:tc>
      </w:tr>
      <w:tr w:rsidR="00EA24AC" w:rsidRPr="00B64F60" w:rsidTr="00FE1F65">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EA24AC" w:rsidRPr="00B64F60" w:rsidRDefault="00EA24AC" w:rsidP="00FE1F65">
            <w:pPr>
              <w:jc w:val="center"/>
              <w:rPr>
                <w:strike/>
              </w:rPr>
            </w:pPr>
          </w:p>
        </w:tc>
        <w:tc>
          <w:tcPr>
            <w:tcW w:w="3491" w:type="pct"/>
            <w:tcBorders>
              <w:top w:val="single" w:sz="4" w:space="0" w:color="auto"/>
              <w:left w:val="single" w:sz="4" w:space="0" w:color="auto"/>
              <w:bottom w:val="single" w:sz="4" w:space="0" w:color="auto"/>
              <w:right w:val="single" w:sz="4" w:space="0" w:color="auto"/>
            </w:tcBorders>
          </w:tcPr>
          <w:p w:rsidR="00EA24AC" w:rsidRPr="00B64F60" w:rsidRDefault="00EA24AC" w:rsidP="00FE1F65">
            <w:pPr>
              <w:jc w:val="both"/>
            </w:pPr>
          </w:p>
        </w:tc>
      </w:tr>
      <w:tr w:rsidR="00EA24AC" w:rsidRPr="00E074DD" w:rsidTr="00FE1F65">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EA24AC" w:rsidRPr="00E074DD" w:rsidRDefault="00EA24AC" w:rsidP="00FE1F65">
            <w:pPr>
              <w:jc w:val="right"/>
            </w:pPr>
            <w:r w:rsidRPr="00B64F60">
              <w:t>Kopā</w:t>
            </w:r>
          </w:p>
        </w:tc>
        <w:tc>
          <w:tcPr>
            <w:tcW w:w="3491" w:type="pct"/>
            <w:tcBorders>
              <w:top w:val="single" w:sz="4" w:space="0" w:color="auto"/>
              <w:left w:val="single" w:sz="4" w:space="0" w:color="auto"/>
              <w:bottom w:val="single" w:sz="4" w:space="0" w:color="auto"/>
              <w:right w:val="single" w:sz="4" w:space="0" w:color="auto"/>
            </w:tcBorders>
          </w:tcPr>
          <w:p w:rsidR="00EA24AC" w:rsidRPr="00E074DD" w:rsidRDefault="00EA24AC" w:rsidP="00FE1F65"/>
        </w:tc>
      </w:tr>
      <w:tr w:rsidR="00EA24AC" w:rsidRPr="00E074DD" w:rsidTr="00FE1F65">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EA24AC" w:rsidRPr="00E074DD" w:rsidRDefault="00EA24AC" w:rsidP="00FE1F65">
            <w:pPr>
              <w:jc w:val="right"/>
            </w:pPr>
            <w:r w:rsidRPr="00E074DD">
              <w:t>Vidēji =Kopā/2</w:t>
            </w:r>
          </w:p>
        </w:tc>
        <w:tc>
          <w:tcPr>
            <w:tcW w:w="3491" w:type="pct"/>
            <w:tcBorders>
              <w:top w:val="single" w:sz="4" w:space="0" w:color="auto"/>
              <w:left w:val="single" w:sz="4" w:space="0" w:color="auto"/>
              <w:bottom w:val="single" w:sz="4" w:space="0" w:color="auto"/>
              <w:right w:val="single" w:sz="4" w:space="0" w:color="auto"/>
            </w:tcBorders>
          </w:tcPr>
          <w:p w:rsidR="00EA24AC" w:rsidRPr="00E074DD" w:rsidRDefault="00EA24AC" w:rsidP="00FE1F65"/>
        </w:tc>
      </w:tr>
    </w:tbl>
    <w:p w:rsidR="00EA24AC" w:rsidRPr="00E074DD" w:rsidRDefault="00EA24AC" w:rsidP="00EA24AC">
      <w:pPr>
        <w:jc w:val="both"/>
        <w:rPr>
          <w:sz w:val="16"/>
          <w:szCs w:val="20"/>
          <w:lang w:eastAsia="lv-LV"/>
        </w:rPr>
      </w:pPr>
      <w:r w:rsidRPr="00E074DD">
        <w:rPr>
          <w:sz w:val="20"/>
        </w:rPr>
        <w:t xml:space="preserve">* </w:t>
      </w:r>
      <w:r w:rsidRPr="00E074DD">
        <w:rPr>
          <w:sz w:val="16"/>
          <w:szCs w:val="20"/>
          <w:lang w:eastAsia="lv-LV"/>
        </w:rPr>
        <w:t>Pretendentam ierakstīt divu pēdējo auditēto gada pārskata gadus (piemēram, 2014., 2015.)</w:t>
      </w:r>
    </w:p>
    <w:p w:rsidR="00EA24AC" w:rsidRPr="00E074DD" w:rsidRDefault="00EA24AC" w:rsidP="00EA24AC">
      <w:pPr>
        <w:jc w:val="both"/>
      </w:pPr>
    </w:p>
    <w:p w:rsidR="00EA24AC" w:rsidRDefault="00EA24AC" w:rsidP="00EA24AC">
      <w:pPr>
        <w:spacing w:before="120" w:after="120"/>
      </w:pPr>
      <w:r w:rsidRPr="00E074DD">
        <w:rPr>
          <w:bCs/>
        </w:rPr>
        <w:t xml:space="preserve">2.1.2. </w:t>
      </w:r>
      <w:r w:rsidRPr="001731C0">
        <w:t xml:space="preserve">Pretendents ir spējīgs  nodrošināt  visas līgumā </w:t>
      </w:r>
      <w:r w:rsidRPr="008E2892">
        <w:t>(4.pielikums)</w:t>
      </w:r>
      <w:r w:rsidRPr="001731C0">
        <w:t xml:space="preserve"> paredzētās garantijas saistības - līguma nodrošinājums – 5% (pieci procenti) apmēra no līguma summas (bez PVN ) bankas garantijas vai apdrošināšanas polises veidā, garantijas laika garantija 5% (pieci procenti) apmēra no līguma summas(bez PVN) apdrošināšanas polises veidā uz garantijas laiku 60  mēneši pēc </w:t>
      </w:r>
      <w:r>
        <w:t>Būves pieņemšanas ekspluatācijā</w:t>
      </w:r>
      <w:r w:rsidRPr="001731C0">
        <w:t xml:space="preserve">.   </w:t>
      </w:r>
    </w:p>
    <w:p w:rsidR="00EA24AC" w:rsidRDefault="00EA24AC" w:rsidP="00EA24AC">
      <w:pPr>
        <w:jc w:val="both"/>
        <w:rPr>
          <w:b/>
        </w:rPr>
      </w:pPr>
      <w:r w:rsidRPr="00E074DD">
        <w:rPr>
          <w:b/>
          <w:lang w:eastAsia="lv-LV"/>
        </w:rPr>
        <w:t>2.</w:t>
      </w:r>
      <w:r w:rsidRPr="00E074DD">
        <w:rPr>
          <w:b/>
        </w:rPr>
        <w:t>2. Pretendenta pieredze</w:t>
      </w:r>
    </w:p>
    <w:p w:rsidR="00EA24AC" w:rsidRDefault="00EA24AC" w:rsidP="00EA24AC">
      <w:pPr>
        <w:jc w:val="both"/>
        <w:rPr>
          <w:b/>
        </w:rPr>
      </w:pPr>
    </w:p>
    <w:p w:rsidR="00EA24AC" w:rsidRPr="00100F24" w:rsidRDefault="00EA24AC" w:rsidP="00EA24AC">
      <w:pPr>
        <w:jc w:val="both"/>
      </w:pPr>
      <w:r w:rsidRPr="00100F24">
        <w:t xml:space="preserve">2.2.1. Pretendentam ir jābūt </w:t>
      </w:r>
      <w:r w:rsidRPr="00100F24">
        <w:rPr>
          <w:lang w:eastAsia="lv-LV"/>
        </w:rPr>
        <w:t>vismaz viena gada darbības pieredzei valsts/pašvaldības  autoceļu</w:t>
      </w:r>
      <w:r w:rsidR="00780F1E" w:rsidRPr="00100F24">
        <w:rPr>
          <w:lang w:eastAsia="lv-LV"/>
        </w:rPr>
        <w:t xml:space="preserve">/ielu </w:t>
      </w:r>
      <w:r w:rsidR="00780F1E" w:rsidRPr="00100F24">
        <w:t xml:space="preserve"> </w:t>
      </w:r>
      <w:r w:rsidRPr="00100F24">
        <w:rPr>
          <w:lang w:eastAsia="lv-LV"/>
        </w:rPr>
        <w:t>būvdarbu jomā.</w:t>
      </w:r>
    </w:p>
    <w:p w:rsidR="00EA24AC" w:rsidRPr="00100F24" w:rsidRDefault="00EA24AC" w:rsidP="00EA24AC">
      <w:pPr>
        <w:spacing w:before="120"/>
        <w:jc w:val="both"/>
      </w:pPr>
      <w:r w:rsidRPr="00100F24">
        <w:t xml:space="preserve">2.2.2. Pretendentam (Pretendentam, kurš piedāvājumu iesniedz atbilstoši šī nolikuma 4.1.2., 4.1.3. vai 10.5. punkta prasībām, dalībnieku/uzņēmēju pieredze skaitāma kopā) iepriekšējo 5 (piecu) gadu laikā </w:t>
      </w:r>
      <w:r w:rsidRPr="00100F24">
        <w:rPr>
          <w:lang w:eastAsia="lv-LV"/>
        </w:rPr>
        <w:t>(papildus ņemot vērā arī 201</w:t>
      </w:r>
      <w:r w:rsidR="00AE6810" w:rsidRPr="00100F24">
        <w:rPr>
          <w:lang w:eastAsia="lv-LV"/>
        </w:rPr>
        <w:t>7</w:t>
      </w:r>
      <w:r w:rsidRPr="00100F24">
        <w:rPr>
          <w:lang w:eastAsia="lv-LV"/>
        </w:rPr>
        <w:t>. gadu)</w:t>
      </w:r>
      <w:r w:rsidRPr="00100F24">
        <w:t xml:space="preserve"> </w:t>
      </w:r>
      <w:r w:rsidRPr="00100F24">
        <w:rPr>
          <w:b/>
        </w:rPr>
        <w:t>jābūt šādai  autoceļu būvdarbu</w:t>
      </w:r>
      <w:r w:rsidRPr="00100F24">
        <w:t xml:space="preserve"> ( </w:t>
      </w:r>
      <w:r w:rsidRPr="00100F24">
        <w:rPr>
          <w:u w:val="single"/>
        </w:rPr>
        <w:t>būvdarbi šī nolikuma izpratnē ir auto</w:t>
      </w:r>
      <w:r w:rsidRPr="00100F24">
        <w:t>ceļu</w:t>
      </w:r>
      <w:r w:rsidR="00FC55AD" w:rsidRPr="00100F24">
        <w:t>/ielu</w:t>
      </w:r>
      <w:r w:rsidRPr="00100F24">
        <w:rPr>
          <w:u w:val="single"/>
        </w:rPr>
        <w:t xml:space="preserve"> pārbūve (rekonstrukcija) vai auto</w:t>
      </w:r>
      <w:r w:rsidRPr="00100F24">
        <w:t>ceļu</w:t>
      </w:r>
      <w:r w:rsidR="00FC55AD" w:rsidRPr="00100F24">
        <w:t>/ielu</w:t>
      </w:r>
      <w:r w:rsidRPr="00100F24">
        <w:rPr>
          <w:u w:val="single"/>
        </w:rPr>
        <w:t xml:space="preserve"> jaunbūve)</w:t>
      </w:r>
      <w:r w:rsidRPr="00100F24">
        <w:t xml:space="preserve"> veikšanas pieredzei: </w:t>
      </w:r>
    </w:p>
    <w:p w:rsidR="00EA24AC" w:rsidRPr="00100F24" w:rsidRDefault="00EA24AC" w:rsidP="00EA24AC">
      <w:pPr>
        <w:spacing w:before="120"/>
        <w:jc w:val="both"/>
      </w:pPr>
      <w:r w:rsidRPr="00100F24">
        <w:t xml:space="preserve">izpildītam un pabeigtam vismaz </w:t>
      </w:r>
      <w:r w:rsidRPr="00100F24">
        <w:rPr>
          <w:b/>
        </w:rPr>
        <w:t>diviem</w:t>
      </w:r>
      <w:r w:rsidRPr="00100F24">
        <w:t xml:space="preserve"> </w:t>
      </w:r>
      <w:r w:rsidRPr="00100F24">
        <w:rPr>
          <w:lang w:eastAsia="lv-LV"/>
        </w:rPr>
        <w:t>valsts/pašvaldības  autoceļu</w:t>
      </w:r>
      <w:r w:rsidR="00A56C74" w:rsidRPr="00100F24">
        <w:rPr>
          <w:lang w:eastAsia="lv-LV"/>
        </w:rPr>
        <w:t>/</w:t>
      </w:r>
      <w:r w:rsidR="0017398D" w:rsidRPr="00100F24">
        <w:rPr>
          <w:lang w:eastAsia="lv-LV"/>
        </w:rPr>
        <w:t xml:space="preserve">ielu </w:t>
      </w:r>
      <w:r w:rsidRPr="00100F24">
        <w:t xml:space="preserve"> būvdarbu līgumiem, un katra līguma ietvaros:</w:t>
      </w:r>
    </w:p>
    <w:p w:rsidR="00EA24AC" w:rsidRPr="00100F24" w:rsidRDefault="00EA24AC" w:rsidP="00EA24AC">
      <w:pPr>
        <w:spacing w:before="120"/>
        <w:jc w:val="both"/>
      </w:pPr>
      <w:r w:rsidRPr="00100F24">
        <w:t xml:space="preserve">a) izbūvētajiem objektiem jābūt pieņemtiem ar darbu pabeigšanas aktu vai nodotiem ekspluatācijā, ja tas paredzēts, atbilstoši normatīvo aktu prasībām; </w:t>
      </w:r>
    </w:p>
    <w:p w:rsidR="00EA24AC" w:rsidRPr="00B64F60" w:rsidRDefault="00EA24AC" w:rsidP="00780F1E">
      <w:pPr>
        <w:spacing w:before="120"/>
        <w:jc w:val="both"/>
      </w:pPr>
      <w:r w:rsidRPr="00100F24">
        <w:t>b) izpildītam šādam specifiskam darbam:</w:t>
      </w:r>
      <w:r w:rsidR="00780F1E" w:rsidRPr="00100F24">
        <w:t xml:space="preserve"> </w:t>
      </w:r>
      <w:r w:rsidRPr="00100F24">
        <w:rPr>
          <w:i/>
        </w:rPr>
        <w:t>Grants šķembu pamat</w:t>
      </w:r>
      <w:r w:rsidR="00AE20AA" w:rsidRPr="00100F24">
        <w:rPr>
          <w:i/>
        </w:rPr>
        <w:t>a nesošās</w:t>
      </w:r>
      <w:r w:rsidRPr="00100F24">
        <w:rPr>
          <w:i/>
        </w:rPr>
        <w:t xml:space="preserve"> </w:t>
      </w:r>
      <w:r w:rsidR="0017398D" w:rsidRPr="00100F24">
        <w:rPr>
          <w:i/>
        </w:rPr>
        <w:t>virs</w:t>
      </w:r>
      <w:r w:rsidR="00057037" w:rsidRPr="00100F24">
        <w:rPr>
          <w:i/>
        </w:rPr>
        <w:t xml:space="preserve">kārtas </w:t>
      </w:r>
      <w:r w:rsidRPr="00100F24">
        <w:rPr>
          <w:i/>
        </w:rPr>
        <w:t xml:space="preserve">vai </w:t>
      </w:r>
      <w:r w:rsidR="0017398D" w:rsidRPr="00100F24">
        <w:rPr>
          <w:i/>
        </w:rPr>
        <w:t>grants šķembu</w:t>
      </w:r>
      <w:r w:rsidRPr="00100F24">
        <w:rPr>
          <w:i/>
        </w:rPr>
        <w:t xml:space="preserve"> </w:t>
      </w:r>
      <w:r w:rsidR="0017398D" w:rsidRPr="00100F24">
        <w:rPr>
          <w:i/>
        </w:rPr>
        <w:t xml:space="preserve">seguma </w:t>
      </w:r>
      <w:r w:rsidRPr="00100F24">
        <w:rPr>
          <w:i/>
        </w:rPr>
        <w:t xml:space="preserve">izbūve vienā objektā ne mazāk kā </w:t>
      </w:r>
      <w:r w:rsidR="00852794" w:rsidRPr="00100F24">
        <w:rPr>
          <w:i/>
        </w:rPr>
        <w:t>15000</w:t>
      </w:r>
      <w:r w:rsidRPr="00100F24">
        <w:rPr>
          <w:i/>
        </w:rPr>
        <w:t xml:space="preserve"> m</w:t>
      </w:r>
      <w:r w:rsidRPr="00100F24">
        <w:rPr>
          <w:i/>
          <w:vertAlign w:val="superscript"/>
        </w:rPr>
        <w:t>2</w:t>
      </w:r>
      <w:r w:rsidR="00780F1E" w:rsidRPr="00100F24">
        <w:rPr>
          <w:i/>
        </w:rPr>
        <w:t>.</w:t>
      </w:r>
      <w:r w:rsidRPr="00B64F60">
        <w:rPr>
          <w:iCs/>
        </w:rPr>
        <w:t xml:space="preserve"> </w:t>
      </w:r>
    </w:p>
    <w:p w:rsidR="00EA24AC" w:rsidRPr="00B64F60" w:rsidRDefault="00EA24AC" w:rsidP="00EA24AC">
      <w:pPr>
        <w:spacing w:before="120"/>
        <w:jc w:val="both"/>
      </w:pPr>
      <w:r w:rsidRPr="00B64F60">
        <w:t>2.2.</w:t>
      </w:r>
      <w:r>
        <w:t>3</w:t>
      </w:r>
      <w:r w:rsidRPr="00B64F60">
        <w:t>. Lai apliecinātu pieredzi, zemāk norādītās tabulas veidā jāiesniedz informācija par objektiem, kas atbilst 2.2.</w:t>
      </w:r>
      <w:r>
        <w:t>2</w:t>
      </w:r>
      <w:r w:rsidR="0090653B">
        <w:t>.apakšpunktā minētajām prasībām:</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2268"/>
        <w:gridCol w:w="2126"/>
        <w:gridCol w:w="1843"/>
      </w:tblGrid>
      <w:tr w:rsidR="00EA24AC" w:rsidRPr="00B64F60" w:rsidTr="0090653B">
        <w:tc>
          <w:tcPr>
            <w:tcW w:w="3085" w:type="dxa"/>
            <w:shd w:val="clear" w:color="auto" w:fill="auto"/>
          </w:tcPr>
          <w:p w:rsidR="00EA24AC" w:rsidRPr="00F32E8E" w:rsidRDefault="00EA24AC" w:rsidP="00FE1F65">
            <w:r w:rsidRPr="00F32E8E">
              <w:t>Kvalifikācijas prasība</w:t>
            </w:r>
          </w:p>
        </w:tc>
        <w:tc>
          <w:tcPr>
            <w:tcW w:w="2268" w:type="dxa"/>
            <w:shd w:val="clear" w:color="auto" w:fill="auto"/>
          </w:tcPr>
          <w:p w:rsidR="00780F1E" w:rsidRPr="00F32E8E" w:rsidRDefault="00780F1E" w:rsidP="00100F24">
            <w:pPr>
              <w:jc w:val="center"/>
            </w:pPr>
            <w:r w:rsidRPr="00F32E8E">
              <w:t>Objekta nosaukums,</w:t>
            </w:r>
          </w:p>
          <w:p w:rsidR="00EA24AC" w:rsidRPr="00F32E8E" w:rsidRDefault="00780F1E" w:rsidP="00100F24">
            <w:pPr>
              <w:jc w:val="center"/>
            </w:pPr>
            <w:r w:rsidRPr="00F32E8E">
              <w:t xml:space="preserve">darbu pabeigšanas </w:t>
            </w:r>
            <w:r w:rsidR="00F32E8E">
              <w:t>vai būves ekspluatācijā pieņemšanas datums</w:t>
            </w:r>
          </w:p>
        </w:tc>
        <w:tc>
          <w:tcPr>
            <w:tcW w:w="2126" w:type="dxa"/>
            <w:shd w:val="clear" w:color="auto" w:fill="auto"/>
          </w:tcPr>
          <w:p w:rsidR="00EA24AC" w:rsidRPr="00F32E8E" w:rsidRDefault="00780F1E" w:rsidP="00100F24">
            <w:pPr>
              <w:jc w:val="center"/>
            </w:pPr>
            <w:r w:rsidRPr="00F32E8E">
              <w:t>S</w:t>
            </w:r>
            <w:r w:rsidR="00EA24AC" w:rsidRPr="00F32E8E">
              <w:t xml:space="preserve">pecifisko darbu nosaukumi, apjomi </w:t>
            </w:r>
            <w:r w:rsidR="00100F24">
              <w:t>(m2)</w:t>
            </w:r>
          </w:p>
        </w:tc>
        <w:tc>
          <w:tcPr>
            <w:tcW w:w="1843" w:type="dxa"/>
            <w:shd w:val="clear" w:color="auto" w:fill="auto"/>
          </w:tcPr>
          <w:p w:rsidR="00EA24AC" w:rsidRPr="00F32E8E" w:rsidRDefault="00EA24AC" w:rsidP="00100F24">
            <w:pPr>
              <w:jc w:val="center"/>
            </w:pPr>
            <w:r w:rsidRPr="00F32E8E">
              <w:t>Pasūtītājs, kontaktpersona, tālrunis, e-pasts</w:t>
            </w:r>
          </w:p>
        </w:tc>
      </w:tr>
      <w:tr w:rsidR="00EA24AC" w:rsidRPr="00E074DD" w:rsidTr="0090653B">
        <w:tc>
          <w:tcPr>
            <w:tcW w:w="3085" w:type="dxa"/>
            <w:shd w:val="clear" w:color="auto" w:fill="auto"/>
          </w:tcPr>
          <w:p w:rsidR="00EA24AC" w:rsidRPr="00780F1E" w:rsidRDefault="0017398D" w:rsidP="0090653B">
            <w:pPr>
              <w:jc w:val="both"/>
              <w:rPr>
                <w:i/>
              </w:rPr>
            </w:pPr>
            <w:r w:rsidRPr="00780F1E">
              <w:rPr>
                <w:i/>
              </w:rPr>
              <w:lastRenderedPageBreak/>
              <w:t xml:space="preserve">Grants šķembu pamata nesošās virskārtas vai grants šķembu seguma </w:t>
            </w:r>
            <w:r w:rsidR="00EA24AC" w:rsidRPr="00780F1E">
              <w:rPr>
                <w:i/>
              </w:rPr>
              <w:t xml:space="preserve">izbūve vienā objektā </w:t>
            </w:r>
            <w:r w:rsidR="0090653B">
              <w:rPr>
                <w:i/>
              </w:rPr>
              <w:t>15000</w:t>
            </w:r>
            <w:r w:rsidR="00EA24AC" w:rsidRPr="00780F1E">
              <w:rPr>
                <w:i/>
              </w:rPr>
              <w:t xml:space="preserve"> m</w:t>
            </w:r>
            <w:r w:rsidR="00EA24AC" w:rsidRPr="00780F1E">
              <w:rPr>
                <w:i/>
                <w:vertAlign w:val="superscript"/>
              </w:rPr>
              <w:t>2</w:t>
            </w:r>
          </w:p>
        </w:tc>
        <w:tc>
          <w:tcPr>
            <w:tcW w:w="2268" w:type="dxa"/>
            <w:shd w:val="clear" w:color="auto" w:fill="auto"/>
          </w:tcPr>
          <w:p w:rsidR="00EA24AC" w:rsidRPr="00E074DD" w:rsidRDefault="00EA24AC" w:rsidP="00FE1F65">
            <w:pPr>
              <w:jc w:val="both"/>
            </w:pPr>
          </w:p>
        </w:tc>
        <w:tc>
          <w:tcPr>
            <w:tcW w:w="2126" w:type="dxa"/>
            <w:shd w:val="clear" w:color="auto" w:fill="auto"/>
          </w:tcPr>
          <w:p w:rsidR="00EA24AC" w:rsidRPr="00E074DD" w:rsidRDefault="00EA24AC" w:rsidP="00FE1F65">
            <w:pPr>
              <w:jc w:val="both"/>
            </w:pPr>
          </w:p>
        </w:tc>
        <w:tc>
          <w:tcPr>
            <w:tcW w:w="1843" w:type="dxa"/>
            <w:shd w:val="clear" w:color="auto" w:fill="auto"/>
          </w:tcPr>
          <w:p w:rsidR="00EA24AC" w:rsidRPr="00E074DD" w:rsidRDefault="00EA24AC" w:rsidP="00FE1F65">
            <w:pPr>
              <w:jc w:val="both"/>
            </w:pPr>
          </w:p>
        </w:tc>
      </w:tr>
      <w:tr w:rsidR="00EA24AC" w:rsidRPr="00E074DD" w:rsidTr="0090653B">
        <w:tc>
          <w:tcPr>
            <w:tcW w:w="3085" w:type="dxa"/>
            <w:shd w:val="clear" w:color="auto" w:fill="auto"/>
          </w:tcPr>
          <w:p w:rsidR="00EA24AC" w:rsidRPr="00780F1E" w:rsidRDefault="0017398D" w:rsidP="0090653B">
            <w:pPr>
              <w:rPr>
                <w:i/>
              </w:rPr>
            </w:pPr>
            <w:r w:rsidRPr="00780F1E">
              <w:rPr>
                <w:i/>
              </w:rPr>
              <w:t>Grants šķembu pamata nesošās virskārtas vai grants šķembu seguma izbūve</w:t>
            </w:r>
            <w:r w:rsidR="00EA24AC" w:rsidRPr="00780F1E">
              <w:rPr>
                <w:i/>
              </w:rPr>
              <w:t xml:space="preserve"> vienā objektā </w:t>
            </w:r>
            <w:r w:rsidR="0090653B">
              <w:rPr>
                <w:i/>
              </w:rPr>
              <w:t>15000</w:t>
            </w:r>
            <w:r w:rsidR="00EA24AC" w:rsidRPr="00780F1E">
              <w:rPr>
                <w:i/>
              </w:rPr>
              <w:t xml:space="preserve"> m2</w:t>
            </w:r>
          </w:p>
        </w:tc>
        <w:tc>
          <w:tcPr>
            <w:tcW w:w="2268" w:type="dxa"/>
            <w:shd w:val="clear" w:color="auto" w:fill="auto"/>
          </w:tcPr>
          <w:p w:rsidR="00EA24AC" w:rsidRPr="00A62982" w:rsidRDefault="00EA24AC" w:rsidP="00FE1F65"/>
        </w:tc>
        <w:tc>
          <w:tcPr>
            <w:tcW w:w="2126" w:type="dxa"/>
            <w:shd w:val="clear" w:color="auto" w:fill="auto"/>
          </w:tcPr>
          <w:p w:rsidR="00EA24AC" w:rsidRPr="00A62982" w:rsidRDefault="00EA24AC" w:rsidP="00FE1F65"/>
        </w:tc>
        <w:tc>
          <w:tcPr>
            <w:tcW w:w="1843" w:type="dxa"/>
            <w:shd w:val="clear" w:color="auto" w:fill="auto"/>
          </w:tcPr>
          <w:p w:rsidR="00EA24AC" w:rsidRDefault="00EA24AC" w:rsidP="00FE1F65"/>
        </w:tc>
      </w:tr>
    </w:tbl>
    <w:p w:rsidR="00EA24AC" w:rsidRDefault="00EA24AC" w:rsidP="00EA24AC">
      <w:pPr>
        <w:jc w:val="both"/>
      </w:pPr>
    </w:p>
    <w:p w:rsidR="00EA24AC" w:rsidRPr="003630CA" w:rsidRDefault="00EA24AC" w:rsidP="00EA24AC">
      <w:pPr>
        <w:spacing w:before="120"/>
        <w:jc w:val="both"/>
      </w:pPr>
      <w:r w:rsidRPr="003630CA">
        <w:t>2.2.</w:t>
      </w:r>
      <w:r>
        <w:t>4</w:t>
      </w:r>
      <w:r w:rsidRPr="003630CA">
        <w:t xml:space="preserve">. Pretendentam jāiesniedz būvdarbu izpildi un </w:t>
      </w:r>
      <w:r>
        <w:t xml:space="preserve">objekta </w:t>
      </w:r>
      <w:r w:rsidRPr="003630CA">
        <w:t>ekspluatācijā nodošan</w:t>
      </w:r>
      <w:r>
        <w:t>u</w:t>
      </w:r>
      <w:r w:rsidRPr="003630CA">
        <w:t xml:space="preserve"> apliecinošus dokumentus, kas pierāda tabulā norādīto līgumu atbilstību 2.2. punkta prasībām. </w:t>
      </w:r>
    </w:p>
    <w:p w:rsidR="00EA24AC" w:rsidRPr="009862ED" w:rsidRDefault="00EA24AC" w:rsidP="00EA24AC">
      <w:pPr>
        <w:jc w:val="both"/>
        <w:rPr>
          <w:bCs/>
          <w:color w:val="0000FF"/>
          <w:sz w:val="16"/>
          <w:szCs w:val="16"/>
        </w:rPr>
      </w:pPr>
    </w:p>
    <w:p w:rsidR="00EA24AC" w:rsidRPr="003630CA" w:rsidRDefault="00EA24AC" w:rsidP="00EA24AC">
      <w:pPr>
        <w:jc w:val="both"/>
      </w:pPr>
      <w:r w:rsidRPr="003630CA">
        <w:rPr>
          <w:b/>
        </w:rPr>
        <w:t>2.3. Personāla pieredze</w:t>
      </w:r>
    </w:p>
    <w:p w:rsidR="00544B1A" w:rsidRPr="00A14D76" w:rsidRDefault="00EA24AC" w:rsidP="00EA24AC">
      <w:pPr>
        <w:spacing w:before="120"/>
        <w:jc w:val="both"/>
      </w:pPr>
      <w:r w:rsidRPr="00A14D76">
        <w:t xml:space="preserve">2.3.1. Pretendentam norādīt informāciju par </w:t>
      </w:r>
      <w:r w:rsidRPr="00A14D76">
        <w:rPr>
          <w:u w:val="single"/>
        </w:rPr>
        <w:t>atbildīgo</w:t>
      </w:r>
      <w:r w:rsidRPr="00A14D76">
        <w:t xml:space="preserve"> būvdarbu vadītāju, kuram jābūt sertificētam būvdarbu vadītājam, kas tiesīgs vadīt </w:t>
      </w:r>
      <w:r w:rsidRPr="00A14D76">
        <w:rPr>
          <w:i/>
        </w:rPr>
        <w:t xml:space="preserve">ceļu </w:t>
      </w:r>
      <w:r w:rsidRPr="00A14D76">
        <w:t xml:space="preserve">būvdarbus. </w:t>
      </w:r>
    </w:p>
    <w:p w:rsidR="00544B1A" w:rsidRPr="00F566FB" w:rsidRDefault="00E94DE2" w:rsidP="00F566FB">
      <w:pPr>
        <w:ind w:firstLine="360"/>
        <w:jc w:val="both"/>
        <w:rPr>
          <w:strike/>
          <w:sz w:val="18"/>
          <w:szCs w:val="18"/>
        </w:rPr>
      </w:pPr>
      <w:r w:rsidRPr="00A14D76">
        <w:t xml:space="preserve">Ārvalstu Pretendenta </w:t>
      </w:r>
      <w:proofErr w:type="spellStart"/>
      <w:r w:rsidRPr="00A14D76">
        <w:t>būvspeciālista</w:t>
      </w:r>
      <w:proofErr w:type="spellEnd"/>
      <w:r w:rsidRPr="00A14D76">
        <w:t xml:space="preserve"> kvalifikācijai jāatbilst speciālista reģistrācijas valsts prasībām noteiktu pakalpojumu sniegšanai. Pretendent</w:t>
      </w:r>
      <w:r w:rsidR="00090524" w:rsidRPr="00A14D76">
        <w:t>am</w:t>
      </w:r>
      <w:r w:rsidRPr="00A14D76">
        <w:t xml:space="preserve"> </w:t>
      </w:r>
      <w:r w:rsidR="00090524" w:rsidRPr="00A14D76">
        <w:t>jā</w:t>
      </w:r>
      <w:r w:rsidRPr="00A14D76">
        <w:t xml:space="preserve">iesniedz </w:t>
      </w:r>
      <w:r w:rsidR="00A14D76" w:rsidRPr="00A14D76">
        <w:t>piedāvātā personāla kvalifikācijas apliecinoša dokumenta (būvprakses sertifikāta) kopija</w:t>
      </w:r>
      <w:r w:rsidR="00A14D76" w:rsidRPr="00A14D76">
        <w:rPr>
          <w:snapToGrid w:val="0"/>
        </w:rPr>
        <w:t xml:space="preserve"> </w:t>
      </w:r>
      <w:r w:rsidR="00A14D76" w:rsidRPr="00A14D76">
        <w:rPr>
          <w:snapToGrid w:val="0"/>
        </w:rPr>
        <w:t xml:space="preserve">un </w:t>
      </w:r>
      <w:r w:rsidRPr="00A14D76">
        <w:rPr>
          <w:i/>
        </w:rPr>
        <w:t>apliecinājumu</w:t>
      </w:r>
      <w:r w:rsidRPr="00A14D76">
        <w:t>, ka tā piesaistīt</w:t>
      </w:r>
      <w:r w:rsidR="00367D3F" w:rsidRPr="00A14D76">
        <w:t>ais</w:t>
      </w:r>
      <w:r w:rsidRPr="00A14D76">
        <w:t xml:space="preserve"> ārvalstu speciālist</w:t>
      </w:r>
      <w:r w:rsidR="00090524" w:rsidRPr="00A14D76">
        <w:t>s</w:t>
      </w:r>
      <w:r w:rsidRPr="00A14D76">
        <w:t xml:space="preserve"> ir tiesīg</w:t>
      </w:r>
      <w:r w:rsidR="00090524" w:rsidRPr="00A14D76">
        <w:t>s</w:t>
      </w:r>
      <w:r w:rsidRPr="00A14D76">
        <w:t xml:space="preserve"> </w:t>
      </w:r>
      <w:r w:rsidR="00090524" w:rsidRPr="00A14D76">
        <w:t xml:space="preserve">vadīt </w:t>
      </w:r>
      <w:r w:rsidR="00090524" w:rsidRPr="00A14D76">
        <w:rPr>
          <w:i/>
        </w:rPr>
        <w:t xml:space="preserve">ceļu </w:t>
      </w:r>
      <w:r w:rsidR="00090524" w:rsidRPr="00A14D76">
        <w:t>būvdarbus</w:t>
      </w:r>
      <w:r w:rsidRPr="00A14D76">
        <w:t>, kā arī gadījumā, ja ar</w:t>
      </w:r>
      <w:bookmarkStart w:id="327" w:name="_GoBack"/>
      <w:bookmarkEnd w:id="327"/>
      <w:r w:rsidRPr="00F566FB">
        <w:t xml:space="preserve"> </w:t>
      </w:r>
      <w:r w:rsidR="00090524" w:rsidRPr="00F566FB">
        <w:t>P</w:t>
      </w:r>
      <w:r w:rsidRPr="00F566FB">
        <w:t>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w:t>
      </w:r>
      <w:r w:rsidR="00090524" w:rsidRPr="00F566FB">
        <w:t>.</w:t>
      </w:r>
      <w:r w:rsidRPr="00F566FB">
        <w:t xml:space="preserve"> </w:t>
      </w:r>
    </w:p>
    <w:p w:rsidR="00EA24AC" w:rsidRPr="00100F24" w:rsidRDefault="00EA24AC" w:rsidP="00544B1A">
      <w:pPr>
        <w:spacing w:before="120"/>
        <w:ind w:firstLine="360"/>
        <w:jc w:val="both"/>
      </w:pPr>
      <w:r w:rsidRPr="00100F24">
        <w:t xml:space="preserve">Piedāvātajam atbildīgajam būvdarbu vadītājam iepriekšējo 5 (piecu) gadu laikā </w:t>
      </w:r>
      <w:r w:rsidR="0090653B" w:rsidRPr="00100F24">
        <w:t>(</w:t>
      </w:r>
      <w:r w:rsidR="0090653B" w:rsidRPr="00100F24">
        <w:rPr>
          <w:lang w:eastAsia="lv-LV"/>
        </w:rPr>
        <w:t>papildus ņemot vērā arī 2017. gadu)</w:t>
      </w:r>
      <w:r w:rsidR="0090653B" w:rsidRPr="00100F24">
        <w:t xml:space="preserve"> </w:t>
      </w:r>
      <w:r w:rsidRPr="00100F24">
        <w:t xml:space="preserve">jābūt būvdarbu vadītāja pieredzei </w:t>
      </w:r>
      <w:r w:rsidR="00544B1A" w:rsidRPr="00100F24">
        <w:rPr>
          <w:lang w:eastAsia="lv-LV"/>
        </w:rPr>
        <w:t xml:space="preserve">valsts/pašvaldības  </w:t>
      </w:r>
      <w:r w:rsidR="00544B1A" w:rsidRPr="005C164C">
        <w:rPr>
          <w:lang w:eastAsia="lv-LV"/>
        </w:rPr>
        <w:t>autoceļu</w:t>
      </w:r>
      <w:r w:rsidR="00CF5629" w:rsidRPr="005C164C">
        <w:rPr>
          <w:lang w:eastAsia="lv-LV"/>
        </w:rPr>
        <w:t>/</w:t>
      </w:r>
      <w:r w:rsidR="00544B1A" w:rsidRPr="005C164C">
        <w:rPr>
          <w:lang w:eastAsia="lv-LV"/>
        </w:rPr>
        <w:t xml:space="preserve">ielu </w:t>
      </w:r>
      <w:r w:rsidR="00544B1A" w:rsidRPr="005C164C">
        <w:t xml:space="preserve"> </w:t>
      </w:r>
      <w:r w:rsidR="00544B1A" w:rsidRPr="00100F24">
        <w:t xml:space="preserve">būvdarbu </w:t>
      </w:r>
      <w:r w:rsidRPr="00100F24">
        <w:t>vadīšanā</w:t>
      </w:r>
      <w:r w:rsidR="00544B1A" w:rsidRPr="00100F24">
        <w:t xml:space="preserve"> ar šādiem specifiskiem būvdarbu veidiem</w:t>
      </w:r>
      <w:r w:rsidRPr="00100F24">
        <w:t xml:space="preserve">: </w:t>
      </w:r>
    </w:p>
    <w:p w:rsidR="00EA24AC" w:rsidRPr="0090653B" w:rsidRDefault="00544B1A" w:rsidP="00EA24AC">
      <w:pPr>
        <w:numPr>
          <w:ilvl w:val="0"/>
          <w:numId w:val="8"/>
        </w:numPr>
        <w:spacing w:before="120"/>
        <w:jc w:val="both"/>
        <w:rPr>
          <w:i/>
        </w:rPr>
      </w:pPr>
      <w:r w:rsidRPr="00100F24">
        <w:rPr>
          <w:i/>
        </w:rPr>
        <w:t xml:space="preserve">Grants šķembu pamata nesošās virskārtas vai grants šķembu seguma izbūve </w:t>
      </w:r>
      <w:r w:rsidR="00EA24AC" w:rsidRPr="00100F24">
        <w:rPr>
          <w:i/>
        </w:rPr>
        <w:t>ne mazāk kā</w:t>
      </w:r>
      <w:r w:rsidR="00EA24AC" w:rsidRPr="0090653B">
        <w:rPr>
          <w:i/>
        </w:rPr>
        <w:t xml:space="preserve"> </w:t>
      </w:r>
      <w:r w:rsidR="007F2226" w:rsidRPr="0090653B">
        <w:rPr>
          <w:i/>
        </w:rPr>
        <w:t>15</w:t>
      </w:r>
      <w:r w:rsidR="00EA24AC" w:rsidRPr="0090653B">
        <w:rPr>
          <w:i/>
        </w:rPr>
        <w:t>000 m</w:t>
      </w:r>
      <w:r w:rsidR="00EA24AC" w:rsidRPr="0090653B">
        <w:rPr>
          <w:i/>
          <w:vertAlign w:val="superscript"/>
        </w:rPr>
        <w:t xml:space="preserve">2 </w:t>
      </w:r>
      <w:r w:rsidR="00EA24AC" w:rsidRPr="0090653B">
        <w:rPr>
          <w:i/>
        </w:rPr>
        <w:t>ar būvdarbu apjomu vienā objektā</w:t>
      </w:r>
      <w:r w:rsidR="0090653B">
        <w:rPr>
          <w:i/>
        </w:rPr>
        <w:t>.</w:t>
      </w:r>
    </w:p>
    <w:p w:rsidR="00EA24AC" w:rsidRPr="00E074DD" w:rsidRDefault="00EA24AC" w:rsidP="00EA24AC">
      <w:pPr>
        <w:jc w:val="both"/>
      </w:pPr>
    </w:p>
    <w:p w:rsidR="00EA24AC" w:rsidRPr="00E074DD" w:rsidRDefault="00EA24AC" w:rsidP="00EA24AC">
      <w:pPr>
        <w:jc w:val="both"/>
      </w:pPr>
      <w:r w:rsidRPr="00E074DD">
        <w:t>Norādītās prasības izpildei d</w:t>
      </w:r>
      <w:r w:rsidRPr="00E074DD">
        <w:rPr>
          <w:rStyle w:val="Emphasis"/>
          <w:i w:val="0"/>
        </w:rPr>
        <w:t>erīga ir pieredze, kas iegūta tieši vadot būvdarbus, vai pieredze, kas iegūta galvenā būvuzņēmēja vai pasūtītāja iecelta atbildīgā būvdarbu vadītāja statusā.</w:t>
      </w:r>
      <w:r w:rsidRPr="00E074DD">
        <w:t xml:space="preserve"> Uzrādītajam objektam ir jābūt pieņemtam ar darbu pabeigšanas aktu vai nodotam ekspluatācijā, ja tas paredzēts atbilstoši normatīvo aktu prasībām. Būvdarbu vadītāja pieredzi apliecina akts par izpildītiem būvdarbiem, segto darbu akti objektā vai citi dokumenti, kuri pierāda, ka attiecīgā persona ir veikusi attiecīgos pienākumus un parakstījusi attiecīgos dokumentus.</w:t>
      </w:r>
    </w:p>
    <w:p w:rsidR="00EA24AC" w:rsidRPr="00E074DD" w:rsidRDefault="00EA24AC" w:rsidP="00EA24AC">
      <w:pPr>
        <w:spacing w:before="120"/>
        <w:jc w:val="both"/>
      </w:pPr>
      <w:r w:rsidRPr="00E074DD">
        <w:t xml:space="preserve">2.3.2. Lai apliecinātu piedāvātā atbildīgā būvdarbu vadītāja pieredzi, tabulā jānorāda informācija, kas pierāda atbilstību 2.3.1.apakšpunktā minētajām prasībām, un jāiesniedz tabulā norādīto būvdarbu vadītāja pieredzi apliecinošus dokumentus. </w:t>
      </w:r>
    </w:p>
    <w:p w:rsidR="00EA24AC" w:rsidRPr="00E074DD" w:rsidRDefault="00EA24AC" w:rsidP="00EA24AC">
      <w:pPr>
        <w:jc w:val="both"/>
      </w:pPr>
    </w:p>
    <w:p w:rsidR="00EA24AC" w:rsidRPr="00E074DD" w:rsidRDefault="00EA24AC" w:rsidP="00EA24AC">
      <w:pPr>
        <w:jc w:val="both"/>
      </w:pPr>
      <w:r w:rsidRPr="00E074DD">
        <w:t>Atbildīgais būvdarbu vadītājs:</w:t>
      </w:r>
      <w:r w:rsidRPr="00E074DD">
        <w:tab/>
        <w:t>____________________</w:t>
      </w:r>
    </w:p>
    <w:p w:rsidR="00EA24AC" w:rsidRPr="00E074DD" w:rsidRDefault="00EA24AC" w:rsidP="00EA24AC">
      <w:pPr>
        <w:ind w:left="60"/>
        <w:jc w:val="both"/>
        <w:rPr>
          <w:sz w:val="16"/>
          <w:szCs w:val="16"/>
        </w:rPr>
      </w:pPr>
      <w:r w:rsidRPr="00E074DD">
        <w:tab/>
      </w:r>
      <w:r w:rsidRPr="00E074DD">
        <w:tab/>
      </w:r>
      <w:r w:rsidRPr="00E074DD">
        <w:tab/>
      </w:r>
      <w:r w:rsidRPr="00E074DD">
        <w:tab/>
      </w:r>
      <w:r w:rsidRPr="00E074DD">
        <w:tab/>
      </w:r>
      <w:r w:rsidRPr="00E074DD">
        <w:tab/>
      </w:r>
      <w:r w:rsidRPr="00E074DD">
        <w:rPr>
          <w:sz w:val="16"/>
          <w:szCs w:val="16"/>
        </w:rPr>
        <w:t>/Vārds, Uzvārds/</w:t>
      </w:r>
      <w:r w:rsidR="00A14D76">
        <w:rPr>
          <w:sz w:val="16"/>
          <w:szCs w:val="16"/>
        </w:rPr>
        <w:t xml:space="preserve"> , sertifikāta nr.</w:t>
      </w:r>
    </w:p>
    <w:p w:rsidR="00EA24AC" w:rsidRPr="00E074DD" w:rsidRDefault="00EA24AC" w:rsidP="00EA24AC">
      <w:pPr>
        <w:ind w:left="60"/>
        <w:jc w:val="both"/>
        <w:rPr>
          <w:sz w:val="16"/>
          <w:szCs w:val="16"/>
        </w:rPr>
      </w:pPr>
    </w:p>
    <w:p w:rsidR="00EA24AC" w:rsidRPr="00E074DD" w:rsidRDefault="00EA24AC" w:rsidP="00EA24AC">
      <w:pPr>
        <w:ind w:left="60"/>
        <w:jc w:val="both"/>
        <w:rPr>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551"/>
        <w:gridCol w:w="2268"/>
        <w:gridCol w:w="1559"/>
      </w:tblGrid>
      <w:tr w:rsidR="00EA24AC" w:rsidRPr="00E074DD" w:rsidTr="0090653B">
        <w:tc>
          <w:tcPr>
            <w:tcW w:w="2694" w:type="dxa"/>
            <w:vAlign w:val="center"/>
          </w:tcPr>
          <w:p w:rsidR="00EA24AC" w:rsidRPr="0090653B" w:rsidRDefault="00EA24AC" w:rsidP="00FE1F65">
            <w:pPr>
              <w:jc w:val="center"/>
            </w:pPr>
            <w:r w:rsidRPr="0090653B">
              <w:t>Specifiskā darba nosaukums/apjoms (</w:t>
            </w:r>
            <w:r w:rsidR="0090653B">
              <w:t>m2)</w:t>
            </w:r>
            <w:r w:rsidRPr="0090653B">
              <w:t xml:space="preserve"> </w:t>
            </w:r>
          </w:p>
          <w:p w:rsidR="00EA24AC" w:rsidRPr="0090653B" w:rsidRDefault="00EA24AC" w:rsidP="00FE1F65">
            <w:pPr>
              <w:jc w:val="center"/>
              <w:rPr>
                <w:strike/>
              </w:rPr>
            </w:pPr>
          </w:p>
        </w:tc>
        <w:tc>
          <w:tcPr>
            <w:tcW w:w="2551" w:type="dxa"/>
            <w:vAlign w:val="center"/>
          </w:tcPr>
          <w:p w:rsidR="0090653B" w:rsidRPr="00F32E8E" w:rsidRDefault="0090653B" w:rsidP="0090653B">
            <w:pPr>
              <w:jc w:val="center"/>
            </w:pPr>
            <w:r w:rsidRPr="00F32E8E">
              <w:t>Objekta nosaukums,</w:t>
            </w:r>
          </w:p>
          <w:p w:rsidR="00EA24AC" w:rsidRPr="0090653B" w:rsidRDefault="0090653B" w:rsidP="0090653B">
            <w:pPr>
              <w:jc w:val="center"/>
            </w:pPr>
            <w:r w:rsidRPr="00F32E8E">
              <w:t xml:space="preserve">darbu pabeigšanas </w:t>
            </w:r>
            <w:r>
              <w:t>vai būves ekspluatācijā pieņemšanas datums</w:t>
            </w:r>
            <w:r w:rsidRPr="00F32E8E">
              <w:t xml:space="preserve"> </w:t>
            </w:r>
          </w:p>
        </w:tc>
        <w:tc>
          <w:tcPr>
            <w:tcW w:w="2268" w:type="dxa"/>
            <w:vAlign w:val="center"/>
          </w:tcPr>
          <w:p w:rsidR="00EA24AC" w:rsidRPr="0090653B" w:rsidRDefault="00EA24AC" w:rsidP="00FE1F65">
            <w:pPr>
              <w:jc w:val="center"/>
            </w:pPr>
            <w:r w:rsidRPr="0090653B">
              <w:t>Amata pienākums</w:t>
            </w:r>
            <w:r w:rsidR="0090653B">
              <w:t>*,</w:t>
            </w:r>
            <w:r w:rsidRPr="0090653B">
              <w:t xml:space="preserve"> būvdarbu veicējs</w:t>
            </w:r>
            <w:r w:rsidR="0090653B">
              <w:t xml:space="preserve"> </w:t>
            </w:r>
            <w:r w:rsidRPr="0090653B">
              <w:t xml:space="preserve"> </w:t>
            </w:r>
          </w:p>
          <w:p w:rsidR="00EA24AC" w:rsidRPr="0090653B" w:rsidRDefault="00EA24AC" w:rsidP="00FE1F65">
            <w:pPr>
              <w:jc w:val="center"/>
            </w:pPr>
          </w:p>
        </w:tc>
        <w:tc>
          <w:tcPr>
            <w:tcW w:w="1559" w:type="dxa"/>
            <w:vAlign w:val="center"/>
          </w:tcPr>
          <w:p w:rsidR="00EA24AC" w:rsidRPr="0090653B" w:rsidRDefault="0090653B" w:rsidP="00FE1F65">
            <w:pPr>
              <w:jc w:val="center"/>
              <w:rPr>
                <w:strike/>
              </w:rPr>
            </w:pPr>
            <w:r w:rsidRPr="00F32E8E">
              <w:t>Pasūtītājs, kontaktpersona, tālrunis, e-pasts</w:t>
            </w:r>
          </w:p>
        </w:tc>
      </w:tr>
      <w:tr w:rsidR="00EA24AC" w:rsidRPr="00E074DD" w:rsidTr="0090653B">
        <w:tc>
          <w:tcPr>
            <w:tcW w:w="2694" w:type="dxa"/>
          </w:tcPr>
          <w:p w:rsidR="00EA24AC" w:rsidRPr="0090653B" w:rsidRDefault="00EA24AC" w:rsidP="00FE1F65">
            <w:pPr>
              <w:rPr>
                <w:i/>
                <w:sz w:val="18"/>
                <w:szCs w:val="18"/>
              </w:rPr>
            </w:pPr>
          </w:p>
        </w:tc>
        <w:tc>
          <w:tcPr>
            <w:tcW w:w="2551" w:type="dxa"/>
          </w:tcPr>
          <w:p w:rsidR="00EA24AC" w:rsidRPr="00E074DD" w:rsidRDefault="00EA24AC" w:rsidP="00FE1F65"/>
        </w:tc>
        <w:tc>
          <w:tcPr>
            <w:tcW w:w="2268" w:type="dxa"/>
          </w:tcPr>
          <w:p w:rsidR="00EA24AC" w:rsidRPr="00E074DD" w:rsidRDefault="00EA24AC" w:rsidP="00FE1F65"/>
        </w:tc>
        <w:tc>
          <w:tcPr>
            <w:tcW w:w="1559" w:type="dxa"/>
          </w:tcPr>
          <w:p w:rsidR="00EA24AC" w:rsidRPr="00E074DD" w:rsidRDefault="00EA24AC" w:rsidP="00FE1F65"/>
        </w:tc>
      </w:tr>
    </w:tbl>
    <w:p w:rsidR="00EA24AC" w:rsidRPr="00B15988" w:rsidRDefault="00EA24AC" w:rsidP="00EA24AC">
      <w:pPr>
        <w:jc w:val="both"/>
        <w:rPr>
          <w:sz w:val="18"/>
          <w:szCs w:val="18"/>
        </w:rPr>
      </w:pPr>
      <w:r w:rsidRPr="00B15988">
        <w:rPr>
          <w:sz w:val="18"/>
          <w:szCs w:val="18"/>
        </w:rPr>
        <w:t>*</w:t>
      </w:r>
      <w:r>
        <w:rPr>
          <w:sz w:val="18"/>
          <w:szCs w:val="18"/>
        </w:rPr>
        <w:t>Atbildīgajam</w:t>
      </w:r>
      <w:r w:rsidRPr="00B15988">
        <w:rPr>
          <w:sz w:val="18"/>
          <w:szCs w:val="18"/>
        </w:rPr>
        <w:t xml:space="preserve"> būvdarbu vadītājam- arī amata pienākumu pildīšanas laiks</w:t>
      </w:r>
    </w:p>
    <w:p w:rsidR="00EA24AC" w:rsidRPr="00B15988" w:rsidRDefault="00EA24AC" w:rsidP="00EA24AC">
      <w:pPr>
        <w:jc w:val="both"/>
        <w:rPr>
          <w:strike/>
          <w:sz w:val="18"/>
          <w:szCs w:val="18"/>
        </w:rPr>
      </w:pPr>
    </w:p>
    <w:p w:rsidR="00EA24AC" w:rsidRDefault="00EA24AC" w:rsidP="00EA24AC">
      <w:pPr>
        <w:jc w:val="both"/>
        <w:rPr>
          <w:strike/>
        </w:rPr>
      </w:pPr>
    </w:p>
    <w:p w:rsidR="00EA24AC" w:rsidRPr="004575F6" w:rsidRDefault="00EA24AC" w:rsidP="00EA24AC">
      <w:pPr>
        <w:jc w:val="both"/>
      </w:pPr>
      <w:r w:rsidRPr="008019E8">
        <w:rPr>
          <w:b/>
        </w:rPr>
        <w:t xml:space="preserve"> 2.4.</w:t>
      </w:r>
      <w:r w:rsidRPr="004575F6">
        <w:rPr>
          <w:b/>
        </w:rPr>
        <w:t xml:space="preserve"> Apakšuzņēmēju saraksts</w:t>
      </w:r>
    </w:p>
    <w:p w:rsidR="00EA24AC" w:rsidRDefault="00EA24AC" w:rsidP="00EA24AC">
      <w:pPr>
        <w:jc w:val="both"/>
      </w:pPr>
      <w:r w:rsidRPr="00F253B7">
        <w:lastRenderedPageBreak/>
        <w:t>Jāuzrāda</w:t>
      </w:r>
      <w:r>
        <w:t xml:space="preserve"> </w:t>
      </w:r>
      <w:r w:rsidRPr="00F253B7">
        <w:t>Pretendenta apakšuzņēmēj</w:t>
      </w:r>
      <w:r>
        <w:t xml:space="preserve">s un apakšuzņēmēja apakšuzņēmējs, </w:t>
      </w:r>
      <w:r w:rsidRPr="00556870">
        <w:t xml:space="preserve">kura veicamo būvdarbu vērtība ir vismaz 20 </w:t>
      </w:r>
      <w:r w:rsidRPr="00607A1B">
        <w:t xml:space="preserve">% no kopējās iepirkuma līguma </w:t>
      </w:r>
      <w:r w:rsidRPr="00215592">
        <w:t>vērtības</w:t>
      </w:r>
      <w:r>
        <w:t xml:space="preserve"> un tiem iz</w:t>
      </w:r>
      <w:r w:rsidRPr="00F253B7">
        <w:t xml:space="preserve">pildei nododamā Darba </w:t>
      </w:r>
      <w:r w:rsidRPr="008019E8">
        <w:t>daļa.</w:t>
      </w:r>
      <w:r w:rsidRPr="008019E8">
        <w:rPr>
          <w:rStyle w:val="FootnoteReference"/>
        </w:rPr>
        <w:footnoteReference w:id="1"/>
      </w:r>
    </w:p>
    <w:p w:rsidR="00EA24AC" w:rsidRDefault="00EA24AC" w:rsidP="00EA24AC">
      <w:pPr>
        <w:jc w:val="both"/>
      </w:pPr>
    </w:p>
    <w:tbl>
      <w:tblPr>
        <w:tblW w:w="9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8"/>
        <w:gridCol w:w="2268"/>
        <w:gridCol w:w="2410"/>
        <w:gridCol w:w="1842"/>
        <w:gridCol w:w="1842"/>
      </w:tblGrid>
      <w:tr w:rsidR="00EA24AC" w:rsidTr="00FE1F65">
        <w:trPr>
          <w:cantSplit/>
        </w:trPr>
        <w:tc>
          <w:tcPr>
            <w:tcW w:w="748" w:type="dxa"/>
            <w:vMerge w:val="restart"/>
          </w:tcPr>
          <w:p w:rsidR="00EA24AC" w:rsidRPr="00100F24" w:rsidRDefault="00EA24AC" w:rsidP="00FE1F65">
            <w:pPr>
              <w:jc w:val="center"/>
            </w:pPr>
          </w:p>
          <w:p w:rsidR="00EA24AC" w:rsidRPr="00100F24" w:rsidRDefault="00EA24AC" w:rsidP="00FE1F65">
            <w:r w:rsidRPr="00100F24">
              <w:t>Nr.</w:t>
            </w:r>
          </w:p>
          <w:p w:rsidR="00EA24AC" w:rsidRPr="00100F24" w:rsidRDefault="00EA24AC" w:rsidP="00FE1F65">
            <w:r w:rsidRPr="00100F24">
              <w:t>p.k.</w:t>
            </w:r>
          </w:p>
        </w:tc>
        <w:tc>
          <w:tcPr>
            <w:tcW w:w="2268" w:type="dxa"/>
            <w:vMerge w:val="restart"/>
            <w:vAlign w:val="center"/>
          </w:tcPr>
          <w:p w:rsidR="00EA24AC" w:rsidRPr="00100F24" w:rsidRDefault="00EA24AC" w:rsidP="00FE1F65">
            <w:pPr>
              <w:jc w:val="center"/>
            </w:pPr>
            <w:r w:rsidRPr="00100F24">
              <w:t>Apakšuzņēmēja nosaukums</w:t>
            </w:r>
          </w:p>
        </w:tc>
        <w:tc>
          <w:tcPr>
            <w:tcW w:w="6094" w:type="dxa"/>
            <w:gridSpan w:val="3"/>
          </w:tcPr>
          <w:p w:rsidR="00EA24AC" w:rsidRPr="00100F24" w:rsidRDefault="00EA24AC" w:rsidP="00FE1F65">
            <w:pPr>
              <w:jc w:val="center"/>
            </w:pPr>
            <w:r w:rsidRPr="00100F24">
              <w:t>Veicamā Darba daļa</w:t>
            </w:r>
          </w:p>
        </w:tc>
      </w:tr>
      <w:tr w:rsidR="00EA24AC" w:rsidTr="00FE1F65">
        <w:trPr>
          <w:cantSplit/>
        </w:trPr>
        <w:tc>
          <w:tcPr>
            <w:tcW w:w="748" w:type="dxa"/>
            <w:vMerge/>
          </w:tcPr>
          <w:p w:rsidR="00EA24AC" w:rsidRPr="00100F24" w:rsidRDefault="00EA24AC" w:rsidP="00FE1F65">
            <w:pPr>
              <w:jc w:val="center"/>
            </w:pPr>
          </w:p>
        </w:tc>
        <w:tc>
          <w:tcPr>
            <w:tcW w:w="2268" w:type="dxa"/>
            <w:vMerge/>
            <w:vAlign w:val="center"/>
          </w:tcPr>
          <w:p w:rsidR="00EA24AC" w:rsidRPr="00100F24" w:rsidRDefault="00EA24AC" w:rsidP="00FE1F65">
            <w:pPr>
              <w:jc w:val="center"/>
            </w:pPr>
          </w:p>
        </w:tc>
        <w:tc>
          <w:tcPr>
            <w:tcW w:w="2410" w:type="dxa"/>
            <w:vAlign w:val="center"/>
          </w:tcPr>
          <w:p w:rsidR="00EA24AC" w:rsidRPr="00100F24" w:rsidRDefault="00EA24AC" w:rsidP="00FE1F65">
            <w:pPr>
              <w:jc w:val="center"/>
            </w:pPr>
            <w:r w:rsidRPr="00100F24">
              <w:t>Nosaukums no Darba daudzumu saraksta</w:t>
            </w:r>
          </w:p>
        </w:tc>
        <w:tc>
          <w:tcPr>
            <w:tcW w:w="1842" w:type="dxa"/>
          </w:tcPr>
          <w:p w:rsidR="00EA24AC" w:rsidRPr="00100F24" w:rsidRDefault="00EA24AC" w:rsidP="00FE1F65">
            <w:pPr>
              <w:jc w:val="center"/>
            </w:pPr>
            <w:r w:rsidRPr="00100F24">
              <w:t xml:space="preserve">Apjoms </w:t>
            </w:r>
          </w:p>
          <w:p w:rsidR="00EA24AC" w:rsidRPr="00100F24" w:rsidRDefault="00EA24AC" w:rsidP="00FE1F65">
            <w:pPr>
              <w:jc w:val="center"/>
            </w:pPr>
            <w:r w:rsidRPr="00100F24">
              <w:t>(</w:t>
            </w:r>
            <w:r w:rsidRPr="00100F24">
              <w:rPr>
                <w:i/>
              </w:rPr>
              <w:t xml:space="preserve">EUR ) </w:t>
            </w:r>
          </w:p>
        </w:tc>
        <w:tc>
          <w:tcPr>
            <w:tcW w:w="1842" w:type="dxa"/>
            <w:vAlign w:val="center"/>
          </w:tcPr>
          <w:p w:rsidR="00EA24AC" w:rsidRPr="00100F24" w:rsidRDefault="00EA24AC" w:rsidP="00FE1F65">
            <w:pPr>
              <w:jc w:val="center"/>
              <w:rPr>
                <w:highlight w:val="lightGray"/>
              </w:rPr>
            </w:pPr>
            <w:r w:rsidRPr="00100F24">
              <w:t>% no piedāvātās līgumcenas</w:t>
            </w:r>
          </w:p>
        </w:tc>
      </w:tr>
      <w:tr w:rsidR="00EA24AC" w:rsidTr="00FE1F65">
        <w:trPr>
          <w:cantSplit/>
          <w:trHeight w:val="227"/>
        </w:trPr>
        <w:tc>
          <w:tcPr>
            <w:tcW w:w="748" w:type="dxa"/>
            <w:vAlign w:val="center"/>
          </w:tcPr>
          <w:p w:rsidR="00EA24AC" w:rsidRPr="00100F24" w:rsidRDefault="00EA24AC" w:rsidP="00FE1F65">
            <w:pPr>
              <w:ind w:left="360"/>
              <w:jc w:val="center"/>
            </w:pPr>
            <w:r w:rsidRPr="00100F24">
              <w:t>I.</w:t>
            </w:r>
          </w:p>
        </w:tc>
        <w:tc>
          <w:tcPr>
            <w:tcW w:w="2268" w:type="dxa"/>
          </w:tcPr>
          <w:p w:rsidR="00EA24AC" w:rsidRPr="00100F24" w:rsidRDefault="00EA24AC" w:rsidP="00FE1F65">
            <w:r w:rsidRPr="00100F24">
              <w:t xml:space="preserve">Veicamā Darba daļa 20% vai lielāka: </w:t>
            </w:r>
          </w:p>
        </w:tc>
        <w:tc>
          <w:tcPr>
            <w:tcW w:w="2410" w:type="dxa"/>
            <w:shd w:val="clear" w:color="auto" w:fill="808080"/>
          </w:tcPr>
          <w:p w:rsidR="00EA24AC" w:rsidRPr="00100F24" w:rsidRDefault="00EA24AC" w:rsidP="00FE1F65"/>
        </w:tc>
        <w:tc>
          <w:tcPr>
            <w:tcW w:w="1842" w:type="dxa"/>
            <w:shd w:val="clear" w:color="auto" w:fill="808080"/>
          </w:tcPr>
          <w:p w:rsidR="00EA24AC" w:rsidRPr="00100F24" w:rsidRDefault="00EA24AC" w:rsidP="00FE1F65"/>
        </w:tc>
        <w:tc>
          <w:tcPr>
            <w:tcW w:w="1842" w:type="dxa"/>
            <w:shd w:val="clear" w:color="auto" w:fill="808080"/>
          </w:tcPr>
          <w:p w:rsidR="00EA24AC" w:rsidRPr="00100F24" w:rsidRDefault="00EA24AC" w:rsidP="00FE1F65">
            <w:pPr>
              <w:rPr>
                <w:highlight w:val="lightGray"/>
              </w:rPr>
            </w:pPr>
          </w:p>
        </w:tc>
      </w:tr>
      <w:tr w:rsidR="00EA24AC" w:rsidTr="00FE1F65">
        <w:trPr>
          <w:cantSplit/>
        </w:trPr>
        <w:tc>
          <w:tcPr>
            <w:tcW w:w="748" w:type="dxa"/>
          </w:tcPr>
          <w:p w:rsidR="00EA24AC" w:rsidRPr="00100F24" w:rsidRDefault="00EA24AC" w:rsidP="00FE1F65">
            <w:pPr>
              <w:ind w:left="360"/>
            </w:pPr>
            <w:r w:rsidRPr="00100F24">
              <w:t>1.</w:t>
            </w:r>
          </w:p>
        </w:tc>
        <w:tc>
          <w:tcPr>
            <w:tcW w:w="2268" w:type="dxa"/>
          </w:tcPr>
          <w:p w:rsidR="00EA24AC" w:rsidRPr="00100F24" w:rsidRDefault="00EA24AC" w:rsidP="00FE1F65"/>
        </w:tc>
        <w:tc>
          <w:tcPr>
            <w:tcW w:w="2410" w:type="dxa"/>
          </w:tcPr>
          <w:p w:rsidR="00EA24AC" w:rsidRPr="00100F24" w:rsidRDefault="00EA24AC" w:rsidP="00FE1F65"/>
        </w:tc>
        <w:tc>
          <w:tcPr>
            <w:tcW w:w="1842" w:type="dxa"/>
          </w:tcPr>
          <w:p w:rsidR="00EA24AC" w:rsidRPr="00100F24" w:rsidRDefault="00EA24AC" w:rsidP="00FE1F65"/>
        </w:tc>
        <w:tc>
          <w:tcPr>
            <w:tcW w:w="1842" w:type="dxa"/>
          </w:tcPr>
          <w:p w:rsidR="00EA24AC" w:rsidRPr="00100F24" w:rsidRDefault="00EA24AC" w:rsidP="00FE1F65">
            <w:pPr>
              <w:rPr>
                <w:highlight w:val="lightGray"/>
              </w:rPr>
            </w:pPr>
          </w:p>
        </w:tc>
      </w:tr>
      <w:tr w:rsidR="00EA24AC" w:rsidTr="00FE1F65">
        <w:trPr>
          <w:cantSplit/>
        </w:trPr>
        <w:tc>
          <w:tcPr>
            <w:tcW w:w="748" w:type="dxa"/>
          </w:tcPr>
          <w:p w:rsidR="00EA24AC" w:rsidRPr="00100F24" w:rsidRDefault="00EA24AC" w:rsidP="00FE1F65">
            <w:pPr>
              <w:ind w:left="360"/>
            </w:pPr>
            <w:r w:rsidRPr="00100F24">
              <w:t>2.</w:t>
            </w:r>
          </w:p>
        </w:tc>
        <w:tc>
          <w:tcPr>
            <w:tcW w:w="2268" w:type="dxa"/>
          </w:tcPr>
          <w:p w:rsidR="00EA24AC" w:rsidRPr="00100F24" w:rsidRDefault="00EA24AC" w:rsidP="00FE1F65"/>
        </w:tc>
        <w:tc>
          <w:tcPr>
            <w:tcW w:w="2410" w:type="dxa"/>
          </w:tcPr>
          <w:p w:rsidR="00EA24AC" w:rsidRPr="00100F24" w:rsidRDefault="00EA24AC" w:rsidP="00FE1F65"/>
        </w:tc>
        <w:tc>
          <w:tcPr>
            <w:tcW w:w="1842" w:type="dxa"/>
          </w:tcPr>
          <w:p w:rsidR="00EA24AC" w:rsidRPr="00100F24" w:rsidRDefault="00EA24AC" w:rsidP="00FE1F65"/>
        </w:tc>
        <w:tc>
          <w:tcPr>
            <w:tcW w:w="1842" w:type="dxa"/>
          </w:tcPr>
          <w:p w:rsidR="00EA24AC" w:rsidRPr="00100F24" w:rsidRDefault="00EA24AC" w:rsidP="00FE1F65">
            <w:pPr>
              <w:rPr>
                <w:highlight w:val="lightGray"/>
              </w:rPr>
            </w:pPr>
          </w:p>
        </w:tc>
      </w:tr>
      <w:tr w:rsidR="00EA24AC" w:rsidTr="00FE1F65">
        <w:trPr>
          <w:cantSplit/>
        </w:trPr>
        <w:tc>
          <w:tcPr>
            <w:tcW w:w="748" w:type="dxa"/>
          </w:tcPr>
          <w:p w:rsidR="00EA24AC" w:rsidRPr="00100F24" w:rsidRDefault="00EA24AC" w:rsidP="00FE1F65">
            <w:r w:rsidRPr="00100F24">
              <w:t xml:space="preserve"> n+1</w:t>
            </w:r>
          </w:p>
        </w:tc>
        <w:tc>
          <w:tcPr>
            <w:tcW w:w="2268" w:type="dxa"/>
          </w:tcPr>
          <w:p w:rsidR="00EA24AC" w:rsidRPr="00100F24" w:rsidRDefault="00EA24AC" w:rsidP="00FE1F65"/>
        </w:tc>
        <w:tc>
          <w:tcPr>
            <w:tcW w:w="2410" w:type="dxa"/>
          </w:tcPr>
          <w:p w:rsidR="00EA24AC" w:rsidRPr="00100F24" w:rsidRDefault="00EA24AC" w:rsidP="00FE1F65"/>
        </w:tc>
        <w:tc>
          <w:tcPr>
            <w:tcW w:w="1842" w:type="dxa"/>
          </w:tcPr>
          <w:p w:rsidR="00EA24AC" w:rsidRPr="00100F24" w:rsidRDefault="00EA24AC" w:rsidP="00FE1F65"/>
        </w:tc>
        <w:tc>
          <w:tcPr>
            <w:tcW w:w="1842" w:type="dxa"/>
          </w:tcPr>
          <w:p w:rsidR="00EA24AC" w:rsidRPr="00100F24" w:rsidRDefault="00EA24AC" w:rsidP="00FE1F65">
            <w:pPr>
              <w:rPr>
                <w:highlight w:val="lightGray"/>
              </w:rPr>
            </w:pPr>
          </w:p>
        </w:tc>
      </w:tr>
      <w:tr w:rsidR="00EA24AC" w:rsidTr="00FE1F65">
        <w:trPr>
          <w:cantSplit/>
        </w:trPr>
        <w:tc>
          <w:tcPr>
            <w:tcW w:w="748" w:type="dxa"/>
          </w:tcPr>
          <w:p w:rsidR="00EA24AC" w:rsidRPr="00100F24" w:rsidRDefault="00EA24AC" w:rsidP="00FE1F65">
            <w:pPr>
              <w:ind w:left="360"/>
              <w:rPr>
                <w:highlight w:val="lightGray"/>
              </w:rPr>
            </w:pPr>
          </w:p>
        </w:tc>
        <w:tc>
          <w:tcPr>
            <w:tcW w:w="2268" w:type="dxa"/>
          </w:tcPr>
          <w:p w:rsidR="00EA24AC" w:rsidRPr="00100F24" w:rsidRDefault="00EA24AC" w:rsidP="00FE1F65">
            <w:pPr>
              <w:rPr>
                <w:highlight w:val="lightGray"/>
              </w:rPr>
            </w:pPr>
          </w:p>
        </w:tc>
        <w:tc>
          <w:tcPr>
            <w:tcW w:w="2410" w:type="dxa"/>
          </w:tcPr>
          <w:p w:rsidR="00EA24AC" w:rsidRPr="00100F24" w:rsidRDefault="00EA24AC" w:rsidP="00FE1F65">
            <w:pPr>
              <w:rPr>
                <w:highlight w:val="lightGray"/>
              </w:rPr>
            </w:pPr>
          </w:p>
        </w:tc>
        <w:tc>
          <w:tcPr>
            <w:tcW w:w="1842" w:type="dxa"/>
          </w:tcPr>
          <w:p w:rsidR="00EA24AC" w:rsidRPr="00100F24" w:rsidRDefault="00EA24AC" w:rsidP="00FE1F65">
            <w:pPr>
              <w:rPr>
                <w:highlight w:val="lightGray"/>
              </w:rPr>
            </w:pPr>
          </w:p>
        </w:tc>
        <w:tc>
          <w:tcPr>
            <w:tcW w:w="1842" w:type="dxa"/>
          </w:tcPr>
          <w:p w:rsidR="00EA24AC" w:rsidRPr="00100F24" w:rsidRDefault="00EA24AC" w:rsidP="00FE1F65">
            <w:pPr>
              <w:rPr>
                <w:highlight w:val="lightGray"/>
              </w:rPr>
            </w:pPr>
          </w:p>
        </w:tc>
      </w:tr>
      <w:tr w:rsidR="00EA24AC" w:rsidTr="00FE1F65">
        <w:trPr>
          <w:cantSplit/>
        </w:trPr>
        <w:tc>
          <w:tcPr>
            <w:tcW w:w="748" w:type="dxa"/>
          </w:tcPr>
          <w:p w:rsidR="00EA24AC" w:rsidRPr="00100F24" w:rsidRDefault="00EA24AC" w:rsidP="00FE1F65">
            <w:pPr>
              <w:ind w:left="360"/>
              <w:rPr>
                <w:highlight w:val="lightGray"/>
              </w:rPr>
            </w:pPr>
          </w:p>
        </w:tc>
        <w:tc>
          <w:tcPr>
            <w:tcW w:w="2268" w:type="dxa"/>
          </w:tcPr>
          <w:p w:rsidR="00EA24AC" w:rsidRPr="00100F24" w:rsidRDefault="00EA24AC" w:rsidP="00FE1F65">
            <w:pPr>
              <w:rPr>
                <w:highlight w:val="lightGray"/>
              </w:rPr>
            </w:pPr>
          </w:p>
        </w:tc>
        <w:tc>
          <w:tcPr>
            <w:tcW w:w="2410" w:type="dxa"/>
          </w:tcPr>
          <w:p w:rsidR="00EA24AC" w:rsidRPr="00100F24" w:rsidRDefault="00EA24AC" w:rsidP="00FE1F65">
            <w:pPr>
              <w:rPr>
                <w:highlight w:val="lightGray"/>
              </w:rPr>
            </w:pPr>
          </w:p>
        </w:tc>
        <w:tc>
          <w:tcPr>
            <w:tcW w:w="1842" w:type="dxa"/>
          </w:tcPr>
          <w:p w:rsidR="00EA24AC" w:rsidRPr="00100F24" w:rsidRDefault="00EA24AC" w:rsidP="00FE1F65">
            <w:pPr>
              <w:rPr>
                <w:highlight w:val="lightGray"/>
              </w:rPr>
            </w:pPr>
          </w:p>
        </w:tc>
        <w:tc>
          <w:tcPr>
            <w:tcW w:w="1842" w:type="dxa"/>
          </w:tcPr>
          <w:p w:rsidR="00EA24AC" w:rsidRPr="00100F24" w:rsidRDefault="00EA24AC" w:rsidP="00FE1F65">
            <w:pPr>
              <w:rPr>
                <w:highlight w:val="lightGray"/>
              </w:rPr>
            </w:pPr>
          </w:p>
        </w:tc>
      </w:tr>
      <w:tr w:rsidR="00EA24AC" w:rsidTr="00FE1F65">
        <w:trPr>
          <w:cantSplit/>
        </w:trPr>
        <w:tc>
          <w:tcPr>
            <w:tcW w:w="748" w:type="dxa"/>
          </w:tcPr>
          <w:p w:rsidR="00EA24AC" w:rsidRPr="00100F24" w:rsidRDefault="00EA24AC" w:rsidP="00FE1F65">
            <w:pPr>
              <w:ind w:left="360"/>
              <w:rPr>
                <w:highlight w:val="lightGray"/>
              </w:rPr>
            </w:pPr>
          </w:p>
        </w:tc>
        <w:tc>
          <w:tcPr>
            <w:tcW w:w="2268" w:type="dxa"/>
          </w:tcPr>
          <w:p w:rsidR="00EA24AC" w:rsidRPr="00100F24" w:rsidRDefault="00EA24AC" w:rsidP="00FE1F65">
            <w:pPr>
              <w:rPr>
                <w:highlight w:val="lightGray"/>
              </w:rPr>
            </w:pPr>
          </w:p>
        </w:tc>
        <w:tc>
          <w:tcPr>
            <w:tcW w:w="2410" w:type="dxa"/>
          </w:tcPr>
          <w:p w:rsidR="00EA24AC" w:rsidRPr="00100F24" w:rsidRDefault="00EA24AC" w:rsidP="00FE1F65">
            <w:pPr>
              <w:rPr>
                <w:highlight w:val="lightGray"/>
              </w:rPr>
            </w:pPr>
          </w:p>
        </w:tc>
        <w:tc>
          <w:tcPr>
            <w:tcW w:w="1842" w:type="dxa"/>
          </w:tcPr>
          <w:p w:rsidR="00EA24AC" w:rsidRPr="00100F24" w:rsidRDefault="00EA24AC" w:rsidP="00FE1F65">
            <w:pPr>
              <w:rPr>
                <w:highlight w:val="lightGray"/>
              </w:rPr>
            </w:pPr>
          </w:p>
        </w:tc>
        <w:tc>
          <w:tcPr>
            <w:tcW w:w="1842" w:type="dxa"/>
          </w:tcPr>
          <w:p w:rsidR="00EA24AC" w:rsidRPr="00100F24" w:rsidRDefault="00EA24AC" w:rsidP="00FE1F65">
            <w:pPr>
              <w:rPr>
                <w:highlight w:val="lightGray"/>
              </w:rPr>
            </w:pPr>
          </w:p>
        </w:tc>
      </w:tr>
      <w:tr w:rsidR="00EA24AC" w:rsidTr="00FE1F65">
        <w:trPr>
          <w:cantSplit/>
        </w:trPr>
        <w:tc>
          <w:tcPr>
            <w:tcW w:w="748" w:type="dxa"/>
          </w:tcPr>
          <w:p w:rsidR="00EA24AC" w:rsidRPr="00100F24" w:rsidRDefault="00EA24AC" w:rsidP="00FE1F65">
            <w:pPr>
              <w:ind w:left="360"/>
              <w:rPr>
                <w:highlight w:val="lightGray"/>
              </w:rPr>
            </w:pPr>
          </w:p>
        </w:tc>
        <w:tc>
          <w:tcPr>
            <w:tcW w:w="2268" w:type="dxa"/>
          </w:tcPr>
          <w:p w:rsidR="00EA24AC" w:rsidRPr="00100F24" w:rsidRDefault="00EA24AC" w:rsidP="00FE1F65">
            <w:pPr>
              <w:rPr>
                <w:highlight w:val="lightGray"/>
              </w:rPr>
            </w:pPr>
          </w:p>
        </w:tc>
        <w:tc>
          <w:tcPr>
            <w:tcW w:w="2410" w:type="dxa"/>
          </w:tcPr>
          <w:p w:rsidR="00EA24AC" w:rsidRPr="00100F24" w:rsidRDefault="00EA24AC" w:rsidP="00FE1F65">
            <w:pPr>
              <w:rPr>
                <w:highlight w:val="lightGray"/>
              </w:rPr>
            </w:pPr>
          </w:p>
        </w:tc>
        <w:tc>
          <w:tcPr>
            <w:tcW w:w="1842" w:type="dxa"/>
          </w:tcPr>
          <w:p w:rsidR="00EA24AC" w:rsidRPr="00100F24" w:rsidRDefault="00EA24AC" w:rsidP="00FE1F65">
            <w:pPr>
              <w:rPr>
                <w:highlight w:val="lightGray"/>
              </w:rPr>
            </w:pPr>
          </w:p>
        </w:tc>
        <w:tc>
          <w:tcPr>
            <w:tcW w:w="1842" w:type="dxa"/>
          </w:tcPr>
          <w:p w:rsidR="00EA24AC" w:rsidRPr="00100F24" w:rsidRDefault="00EA24AC" w:rsidP="00FE1F65">
            <w:pPr>
              <w:rPr>
                <w:highlight w:val="lightGray"/>
              </w:rPr>
            </w:pPr>
          </w:p>
        </w:tc>
      </w:tr>
      <w:tr w:rsidR="00EA24AC" w:rsidTr="00FE1F65">
        <w:trPr>
          <w:cantSplit/>
          <w:trHeight w:val="297"/>
        </w:trPr>
        <w:tc>
          <w:tcPr>
            <w:tcW w:w="748" w:type="dxa"/>
            <w:tcBorders>
              <w:bottom w:val="single" w:sz="12" w:space="0" w:color="auto"/>
            </w:tcBorders>
          </w:tcPr>
          <w:p w:rsidR="00EA24AC" w:rsidRPr="00100F24" w:rsidRDefault="00EA24AC" w:rsidP="00FE1F65">
            <w:pPr>
              <w:ind w:left="360"/>
              <w:rPr>
                <w:highlight w:val="lightGray"/>
              </w:rPr>
            </w:pPr>
          </w:p>
        </w:tc>
        <w:tc>
          <w:tcPr>
            <w:tcW w:w="2268" w:type="dxa"/>
            <w:tcBorders>
              <w:bottom w:val="single" w:sz="12" w:space="0" w:color="auto"/>
            </w:tcBorders>
          </w:tcPr>
          <w:p w:rsidR="00EA24AC" w:rsidRPr="00100F24" w:rsidRDefault="00EA24AC" w:rsidP="00FE1F65">
            <w:pPr>
              <w:rPr>
                <w:highlight w:val="lightGray"/>
              </w:rPr>
            </w:pPr>
          </w:p>
        </w:tc>
        <w:tc>
          <w:tcPr>
            <w:tcW w:w="2410" w:type="dxa"/>
            <w:tcBorders>
              <w:bottom w:val="single" w:sz="12" w:space="0" w:color="auto"/>
            </w:tcBorders>
          </w:tcPr>
          <w:p w:rsidR="00EA24AC" w:rsidRPr="00100F24" w:rsidRDefault="00EA24AC" w:rsidP="00FE1F65">
            <w:pPr>
              <w:rPr>
                <w:highlight w:val="lightGray"/>
              </w:rPr>
            </w:pPr>
          </w:p>
        </w:tc>
        <w:tc>
          <w:tcPr>
            <w:tcW w:w="1842" w:type="dxa"/>
            <w:tcBorders>
              <w:bottom w:val="single" w:sz="12" w:space="0" w:color="auto"/>
            </w:tcBorders>
          </w:tcPr>
          <w:p w:rsidR="00EA24AC" w:rsidRPr="00100F24" w:rsidRDefault="00EA24AC" w:rsidP="00FE1F65">
            <w:pPr>
              <w:rPr>
                <w:highlight w:val="lightGray"/>
              </w:rPr>
            </w:pPr>
          </w:p>
        </w:tc>
        <w:tc>
          <w:tcPr>
            <w:tcW w:w="1842" w:type="dxa"/>
            <w:tcBorders>
              <w:bottom w:val="single" w:sz="12" w:space="0" w:color="auto"/>
            </w:tcBorders>
          </w:tcPr>
          <w:p w:rsidR="00EA24AC" w:rsidRPr="00100F24" w:rsidRDefault="00EA24AC" w:rsidP="00FE1F65">
            <w:pPr>
              <w:rPr>
                <w:highlight w:val="lightGray"/>
              </w:rPr>
            </w:pPr>
          </w:p>
        </w:tc>
      </w:tr>
      <w:tr w:rsidR="00EA24AC" w:rsidTr="00FE1F65">
        <w:trPr>
          <w:cantSplit/>
          <w:trHeight w:val="297"/>
        </w:trPr>
        <w:tc>
          <w:tcPr>
            <w:tcW w:w="748" w:type="dxa"/>
            <w:tcBorders>
              <w:bottom w:val="single" w:sz="12" w:space="0" w:color="auto"/>
            </w:tcBorders>
          </w:tcPr>
          <w:p w:rsidR="00EA24AC" w:rsidRPr="0017274A" w:rsidRDefault="00EA24AC" w:rsidP="00FE1F65">
            <w:pPr>
              <w:ind w:left="360"/>
              <w:rPr>
                <w:b/>
              </w:rPr>
            </w:pPr>
          </w:p>
        </w:tc>
        <w:tc>
          <w:tcPr>
            <w:tcW w:w="2268" w:type="dxa"/>
            <w:tcBorders>
              <w:bottom w:val="single" w:sz="12" w:space="0" w:color="auto"/>
            </w:tcBorders>
          </w:tcPr>
          <w:p w:rsidR="00EA24AC" w:rsidRPr="0017274A" w:rsidRDefault="00EA24AC" w:rsidP="00FE1F65">
            <w:pPr>
              <w:rPr>
                <w:b/>
              </w:rPr>
            </w:pPr>
          </w:p>
        </w:tc>
        <w:tc>
          <w:tcPr>
            <w:tcW w:w="2410" w:type="dxa"/>
            <w:tcBorders>
              <w:bottom w:val="single" w:sz="12" w:space="0" w:color="auto"/>
            </w:tcBorders>
          </w:tcPr>
          <w:p w:rsidR="00EA24AC" w:rsidRPr="0017274A" w:rsidRDefault="00EA24AC" w:rsidP="00FE1F65">
            <w:pPr>
              <w:jc w:val="right"/>
            </w:pPr>
            <w:r w:rsidRPr="0017274A">
              <w:t xml:space="preserve">Kopā </w:t>
            </w:r>
          </w:p>
        </w:tc>
        <w:tc>
          <w:tcPr>
            <w:tcW w:w="1842" w:type="dxa"/>
            <w:tcBorders>
              <w:bottom w:val="single" w:sz="12" w:space="0" w:color="auto"/>
            </w:tcBorders>
          </w:tcPr>
          <w:p w:rsidR="00EA24AC" w:rsidRPr="0017274A" w:rsidRDefault="00EA24AC" w:rsidP="00FE1F65"/>
        </w:tc>
        <w:tc>
          <w:tcPr>
            <w:tcW w:w="1842" w:type="dxa"/>
            <w:tcBorders>
              <w:bottom w:val="single" w:sz="12" w:space="0" w:color="auto"/>
            </w:tcBorders>
          </w:tcPr>
          <w:p w:rsidR="00EA24AC" w:rsidRPr="004A0136" w:rsidRDefault="00EA24AC" w:rsidP="00FE1F65">
            <w:pPr>
              <w:rPr>
                <w:highlight w:val="lightGray"/>
              </w:rPr>
            </w:pPr>
          </w:p>
        </w:tc>
      </w:tr>
    </w:tbl>
    <w:p w:rsidR="00EA24AC" w:rsidRPr="007A4909" w:rsidRDefault="00EA24AC" w:rsidP="00EA24AC">
      <w:pPr>
        <w:pStyle w:val="NormalWeb"/>
        <w:rPr>
          <w:strike/>
          <w:lang w:val="lv-LV" w:bidi="lo-LA"/>
        </w:rPr>
      </w:pPr>
    </w:p>
    <w:tbl>
      <w:tblPr>
        <w:tblW w:w="9228" w:type="dxa"/>
        <w:tblLayout w:type="fixed"/>
        <w:tblLook w:val="0000" w:firstRow="0" w:lastRow="0" w:firstColumn="0" w:lastColumn="0" w:noHBand="0" w:noVBand="0"/>
      </w:tblPr>
      <w:tblGrid>
        <w:gridCol w:w="2329"/>
        <w:gridCol w:w="6899"/>
      </w:tblGrid>
      <w:tr w:rsidR="00EA24AC" w:rsidTr="00FE1F65">
        <w:tc>
          <w:tcPr>
            <w:tcW w:w="2329" w:type="dxa"/>
          </w:tcPr>
          <w:p w:rsidR="00EA24AC" w:rsidRDefault="00EA24AC" w:rsidP="00FE1F65">
            <w:r>
              <w:t>Pretendenta pārstāvis</w:t>
            </w:r>
          </w:p>
        </w:tc>
        <w:tc>
          <w:tcPr>
            <w:tcW w:w="6899" w:type="dxa"/>
            <w:tcBorders>
              <w:bottom w:val="single" w:sz="4" w:space="0" w:color="auto"/>
            </w:tcBorders>
          </w:tcPr>
          <w:p w:rsidR="00EA24AC" w:rsidRDefault="00EA24AC" w:rsidP="00FE1F65"/>
        </w:tc>
      </w:tr>
      <w:tr w:rsidR="00EA24AC" w:rsidTr="00FE1F65">
        <w:trPr>
          <w:cantSplit/>
        </w:trPr>
        <w:tc>
          <w:tcPr>
            <w:tcW w:w="2329" w:type="dxa"/>
          </w:tcPr>
          <w:p w:rsidR="00EA24AC" w:rsidRDefault="00EA24AC" w:rsidP="00FE1F65"/>
        </w:tc>
        <w:tc>
          <w:tcPr>
            <w:tcW w:w="6899" w:type="dxa"/>
          </w:tcPr>
          <w:p w:rsidR="00EA24AC" w:rsidRDefault="00EA24AC" w:rsidP="00FE1F65">
            <w:pPr>
              <w:jc w:val="center"/>
              <w:rPr>
                <w:sz w:val="16"/>
                <w:szCs w:val="16"/>
              </w:rPr>
            </w:pPr>
            <w:r>
              <w:rPr>
                <w:sz w:val="16"/>
                <w:szCs w:val="16"/>
              </w:rPr>
              <w:t>(amats, paraksts, vārds, uzvārds)</w:t>
            </w:r>
          </w:p>
        </w:tc>
      </w:tr>
      <w:bookmarkEnd w:id="323"/>
      <w:bookmarkEnd w:id="324"/>
    </w:tbl>
    <w:p w:rsidR="00EA24AC" w:rsidRDefault="00EA24AC" w:rsidP="00EA24AC">
      <w:pPr>
        <w:pStyle w:val="Heading3"/>
      </w:pPr>
    </w:p>
    <w:p w:rsidR="00EA24AC" w:rsidRDefault="00EA24AC" w:rsidP="00EA24AC">
      <w:pPr>
        <w:jc w:val="center"/>
      </w:pPr>
      <w:r>
        <w:br w:type="page"/>
      </w:r>
      <w:bookmarkStart w:id="328" w:name="_Toc58053995"/>
      <w:bookmarkStart w:id="329" w:name="_Toc223763546"/>
      <w:bookmarkStart w:id="330" w:name="_Toc223763699"/>
      <w:bookmarkStart w:id="331" w:name="_Toc223763772"/>
      <w:bookmarkStart w:id="332" w:name="_Toc223764113"/>
      <w:bookmarkStart w:id="333" w:name="_Toc223764489"/>
      <w:bookmarkStart w:id="334" w:name="_Toc223765214"/>
      <w:bookmarkStart w:id="335" w:name="_Toc223765300"/>
      <w:bookmarkStart w:id="336" w:name="_Toc223765379"/>
      <w:bookmarkStart w:id="337" w:name="_Toc223765438"/>
      <w:bookmarkStart w:id="338" w:name="_Toc223765492"/>
      <w:bookmarkStart w:id="339" w:name="_Toc223765630"/>
      <w:bookmarkStart w:id="340" w:name="_Toc223765769"/>
      <w:bookmarkStart w:id="341" w:name="_Toc452476080"/>
      <w:r>
        <w:lastRenderedPageBreak/>
        <w:t xml:space="preserve"> </w:t>
      </w:r>
    </w:p>
    <w:p w:rsidR="00EA24AC" w:rsidRDefault="00EA24AC" w:rsidP="00EA24AC">
      <w:pPr>
        <w:pStyle w:val="Heading3"/>
      </w:pPr>
      <w:r>
        <w:t>3. pielikums</w:t>
      </w:r>
      <w:bookmarkStart w:id="342" w:name="_Toc58053996"/>
      <w:bookmarkEnd w:id="328"/>
      <w:r>
        <w:t xml:space="preserve"> DARBA ORGANIZĀCIJA</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EA24AC" w:rsidRDefault="00EA24AC" w:rsidP="00EA24AC">
      <w:pPr>
        <w:ind w:firstLine="720"/>
        <w:jc w:val="both"/>
      </w:pPr>
      <w:r>
        <w:t xml:space="preserve">Darba </w:t>
      </w:r>
      <w:r w:rsidRPr="00841641">
        <w:t>organizācijas aprakstam ir jāpierāda tehniskā piedāvājuma atbilstīb</w:t>
      </w:r>
      <w:r>
        <w:t>a</w:t>
      </w:r>
      <w:r w:rsidRPr="00841641">
        <w:t xml:space="preserve"> nolikumā norādīt</w:t>
      </w:r>
      <w:r>
        <w:t>o tehnisko prasību līmenim</w:t>
      </w:r>
      <w:r w:rsidRPr="00841641">
        <w:t xml:space="preserve">. Apraksts noformējams brīvā formā, īsi, norādot tikai tos resursus, kas nepieciešami Darba izpildei pa Darba daļām (līgumiem) un objektiem, saturā </w:t>
      </w:r>
      <w:r w:rsidRPr="000A2D41">
        <w:t>ievērojot turpmāk noteikto secību.</w:t>
      </w:r>
    </w:p>
    <w:p w:rsidR="00100F24" w:rsidRDefault="00100F24" w:rsidP="00EA24AC">
      <w:pPr>
        <w:ind w:firstLine="720"/>
        <w:jc w:val="both"/>
      </w:pPr>
    </w:p>
    <w:p w:rsidR="00EA24AC" w:rsidRDefault="00EA24AC" w:rsidP="00EA24AC">
      <w:pPr>
        <w:jc w:val="both"/>
      </w:pPr>
      <w:r>
        <w:rPr>
          <w:b/>
          <w:i/>
        </w:rPr>
        <w:t xml:space="preserve">1. </w:t>
      </w:r>
      <w:r w:rsidRPr="004F4334">
        <w:rPr>
          <w:b/>
          <w:i/>
        </w:rPr>
        <w:t>Organizatoriskā struktūrshēma.</w:t>
      </w:r>
      <w:r w:rsidRPr="000A2D41">
        <w:t xml:space="preserve"> Kopējā </w:t>
      </w:r>
      <w:r w:rsidRPr="003E75E5">
        <w:t xml:space="preserve">struktūrshēmā jāatspoguļo visas Darba izpildē iesaistītās Pretendenta </w:t>
      </w:r>
      <w:r w:rsidRPr="00E3392F">
        <w:t xml:space="preserve">struktūrvienības, tai skaitā, </w:t>
      </w:r>
      <w:r w:rsidRPr="00423630">
        <w:t>jānorāda 20%</w:t>
      </w:r>
      <w:r w:rsidRPr="00E3392F">
        <w:t xml:space="preserve"> Darba izpildē iesaistītie būvuzņēmēji, norādot to veicamo Darba daļu %. </w:t>
      </w:r>
    </w:p>
    <w:p w:rsidR="00EA24AC" w:rsidRPr="00784763" w:rsidRDefault="00EA24AC" w:rsidP="00EA24AC">
      <w:pPr>
        <w:ind w:firstLine="240"/>
        <w:jc w:val="both"/>
      </w:pPr>
    </w:p>
    <w:p w:rsidR="00EA24AC" w:rsidRPr="009130AA" w:rsidRDefault="00EA24AC" w:rsidP="00EA24AC">
      <w:pPr>
        <w:jc w:val="both"/>
      </w:pPr>
      <w:r>
        <w:rPr>
          <w:b/>
        </w:rPr>
        <w:t>2</w:t>
      </w:r>
      <w:r w:rsidRPr="009130AA">
        <w:rPr>
          <w:b/>
        </w:rPr>
        <w:t>.</w:t>
      </w:r>
      <w:r w:rsidRPr="009130AA">
        <w:t xml:space="preserve"> </w:t>
      </w:r>
      <w:r w:rsidRPr="009130AA">
        <w:rPr>
          <w:b/>
          <w:i/>
        </w:rPr>
        <w:t>Galvenie būvizstrādājumi.</w:t>
      </w:r>
      <w:r w:rsidRPr="009130AA">
        <w:t xml:space="preserve"> Jānorāda galveno būvizstrādājumu dati, aizpildot tabulu. </w:t>
      </w:r>
    </w:p>
    <w:p w:rsidR="00EA24AC" w:rsidRPr="009130AA" w:rsidRDefault="00EA24AC" w:rsidP="00EA24AC">
      <w:pPr>
        <w:jc w:val="both"/>
      </w:pPr>
      <w:r w:rsidRPr="009130AA">
        <w:tab/>
        <w:t>Darba organizācijas aprakstam jāpievieno būvizstrādājuma piegādātāja (pilnvarotā pārstāvja, importētāja, izplatītāja) apliecinājums par gatavību</w:t>
      </w:r>
      <w:r w:rsidRPr="009130AA">
        <w:rPr>
          <w:i/>
        </w:rPr>
        <w:t xml:space="preserve"> </w:t>
      </w:r>
      <w:r w:rsidRPr="009130AA">
        <w:t xml:space="preserve">piegādāt būvizstrādājumu līgumā nepieciešamajā apjomā. Ja būvizstrādājumu piegādā ražotājs, tad šajā apakšpunktā minētais apliecinājums jāizsniedz ražotājam. </w:t>
      </w:r>
    </w:p>
    <w:p w:rsidR="00EA24AC" w:rsidRDefault="00EA24AC" w:rsidP="00EA24AC">
      <w:pPr>
        <w:jc w:val="both"/>
      </w:pPr>
      <w:r w:rsidRPr="009130AA">
        <w:tab/>
      </w:r>
      <w:r w:rsidRPr="009130AA">
        <w:rPr>
          <w:u w:val="single"/>
        </w:rPr>
        <w:t>Būvizstrādājumiem, kuru atbilstības apliecināšanai nepieciešams ražošanas procesa kontroles sertifikāts, Darba organizācijas aprakstam jāpievieno akreditētas</w:t>
      </w:r>
      <w:r w:rsidRPr="0038664D">
        <w:rPr>
          <w:u w:val="single"/>
        </w:rPr>
        <w:t xml:space="preserve"> institūcijas izdota sertifikāta kopija</w:t>
      </w:r>
      <w:r w:rsidRPr="0038664D">
        <w:t>.</w:t>
      </w:r>
    </w:p>
    <w:p w:rsidR="00EA24AC" w:rsidRPr="00D407E8" w:rsidRDefault="00EA24AC" w:rsidP="00EA24AC">
      <w:pPr>
        <w:jc w:val="both"/>
        <w:rPr>
          <w:i/>
        </w:rPr>
      </w:pPr>
    </w:p>
    <w:tbl>
      <w:tblPr>
        <w:tblW w:w="911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200"/>
        <w:gridCol w:w="960"/>
        <w:gridCol w:w="2996"/>
      </w:tblGrid>
      <w:tr w:rsidR="00EA24AC" w:rsidRPr="00D407E8" w:rsidTr="00FE1F65">
        <w:trPr>
          <w:trHeight w:val="563"/>
        </w:trPr>
        <w:tc>
          <w:tcPr>
            <w:tcW w:w="3960" w:type="dxa"/>
            <w:vAlign w:val="center"/>
          </w:tcPr>
          <w:p w:rsidR="00EA24AC" w:rsidRPr="00D407E8" w:rsidRDefault="00EA24AC" w:rsidP="00FE1F65">
            <w:pPr>
              <w:jc w:val="center"/>
              <w:rPr>
                <w:b/>
              </w:rPr>
            </w:pPr>
            <w:r w:rsidRPr="00D407E8">
              <w:rPr>
                <w:b/>
                <w:sz w:val="22"/>
                <w:szCs w:val="22"/>
              </w:rPr>
              <w:t>Būvizstrādājuma nosaukums</w:t>
            </w:r>
          </w:p>
        </w:tc>
        <w:tc>
          <w:tcPr>
            <w:tcW w:w="1200" w:type="dxa"/>
            <w:vAlign w:val="center"/>
          </w:tcPr>
          <w:p w:rsidR="00EA24AC" w:rsidRPr="00D407E8" w:rsidRDefault="00EA24AC" w:rsidP="00FE1F65">
            <w:pPr>
              <w:jc w:val="center"/>
              <w:rPr>
                <w:b/>
              </w:rPr>
            </w:pPr>
            <w:r w:rsidRPr="00D407E8">
              <w:rPr>
                <w:b/>
                <w:sz w:val="22"/>
                <w:szCs w:val="22"/>
              </w:rPr>
              <w:t xml:space="preserve">Izcelsmes </w:t>
            </w:r>
          </w:p>
          <w:p w:rsidR="00EA24AC" w:rsidRPr="00D407E8" w:rsidRDefault="00EA24AC" w:rsidP="00FE1F65">
            <w:pPr>
              <w:jc w:val="center"/>
              <w:rPr>
                <w:b/>
              </w:rPr>
            </w:pPr>
            <w:r w:rsidRPr="00D407E8">
              <w:rPr>
                <w:b/>
                <w:sz w:val="22"/>
                <w:szCs w:val="22"/>
              </w:rPr>
              <w:t>vieta</w:t>
            </w:r>
          </w:p>
        </w:tc>
        <w:tc>
          <w:tcPr>
            <w:tcW w:w="960" w:type="dxa"/>
            <w:vAlign w:val="center"/>
          </w:tcPr>
          <w:p w:rsidR="00EA24AC" w:rsidRPr="00D407E8" w:rsidRDefault="00EA24AC" w:rsidP="00FE1F65">
            <w:pPr>
              <w:jc w:val="center"/>
              <w:rPr>
                <w:b/>
              </w:rPr>
            </w:pPr>
            <w:r w:rsidRPr="00D407E8">
              <w:rPr>
                <w:b/>
                <w:sz w:val="22"/>
                <w:szCs w:val="22"/>
              </w:rPr>
              <w:t>Apjoms</w:t>
            </w:r>
          </w:p>
        </w:tc>
        <w:tc>
          <w:tcPr>
            <w:tcW w:w="2996" w:type="dxa"/>
            <w:vAlign w:val="center"/>
          </w:tcPr>
          <w:p w:rsidR="00EA24AC" w:rsidRPr="00D407E8" w:rsidRDefault="00EA24AC" w:rsidP="00FE1F65">
            <w:pPr>
              <w:jc w:val="center"/>
              <w:rPr>
                <w:b/>
              </w:rPr>
            </w:pPr>
            <w:r w:rsidRPr="00D407E8">
              <w:rPr>
                <w:b/>
                <w:sz w:val="22"/>
                <w:szCs w:val="22"/>
              </w:rPr>
              <w:t>Būvizstrādājuma atbilstības un nepieciešamā apjoma pieejamības apliecinājumi</w:t>
            </w:r>
          </w:p>
        </w:tc>
      </w:tr>
      <w:tr w:rsidR="00EA24AC" w:rsidRPr="00D407E8" w:rsidTr="00FE1F65">
        <w:trPr>
          <w:trHeight w:val="397"/>
        </w:trPr>
        <w:tc>
          <w:tcPr>
            <w:tcW w:w="3960" w:type="dxa"/>
            <w:vAlign w:val="center"/>
          </w:tcPr>
          <w:p w:rsidR="00EA24AC" w:rsidRDefault="00EA24AC" w:rsidP="00FE1F65">
            <w:pPr>
              <w:jc w:val="center"/>
              <w:rPr>
                <w:i/>
                <w:iCs/>
                <w:sz w:val="20"/>
                <w:szCs w:val="20"/>
              </w:rPr>
            </w:pPr>
            <w:r w:rsidRPr="00D407E8">
              <w:rPr>
                <w:i/>
                <w:iCs/>
                <w:sz w:val="20"/>
                <w:szCs w:val="20"/>
              </w:rPr>
              <w:t xml:space="preserve">Nesaistītu </w:t>
            </w:r>
            <w:proofErr w:type="spellStart"/>
            <w:r w:rsidRPr="00D407E8">
              <w:rPr>
                <w:i/>
                <w:iCs/>
                <w:sz w:val="20"/>
                <w:szCs w:val="20"/>
              </w:rPr>
              <w:t>minerālmateriālu</w:t>
            </w:r>
            <w:proofErr w:type="spellEnd"/>
            <w:r w:rsidRPr="00D407E8">
              <w:rPr>
                <w:i/>
                <w:iCs/>
                <w:sz w:val="20"/>
                <w:szCs w:val="20"/>
              </w:rPr>
              <w:t xml:space="preserve"> grants maisījums</w:t>
            </w:r>
          </w:p>
          <w:p w:rsidR="00EA24AC" w:rsidRDefault="00EA24AC" w:rsidP="00FE1F65">
            <w:pPr>
              <w:jc w:val="center"/>
              <w:rPr>
                <w:i/>
                <w:iCs/>
                <w:sz w:val="20"/>
                <w:szCs w:val="20"/>
              </w:rPr>
            </w:pPr>
            <w:r>
              <w:rPr>
                <w:i/>
                <w:iCs/>
                <w:sz w:val="20"/>
                <w:szCs w:val="20"/>
              </w:rPr>
              <w:t xml:space="preserve">Smilts </w:t>
            </w:r>
          </w:p>
          <w:p w:rsidR="00EA24AC" w:rsidRDefault="00EA24AC" w:rsidP="00FE1F65">
            <w:pPr>
              <w:jc w:val="center"/>
              <w:rPr>
                <w:i/>
                <w:iCs/>
                <w:sz w:val="20"/>
                <w:szCs w:val="20"/>
              </w:rPr>
            </w:pPr>
            <w:r>
              <w:rPr>
                <w:i/>
                <w:iCs/>
                <w:sz w:val="20"/>
                <w:szCs w:val="20"/>
              </w:rPr>
              <w:t>Caurtekas</w:t>
            </w:r>
          </w:p>
          <w:p w:rsidR="00EA24AC" w:rsidRPr="00D407E8" w:rsidRDefault="00EA24AC" w:rsidP="00FE1F65">
            <w:pPr>
              <w:rPr>
                <w:i/>
                <w:iCs/>
                <w:sz w:val="20"/>
                <w:szCs w:val="20"/>
              </w:rPr>
            </w:pPr>
          </w:p>
        </w:tc>
        <w:tc>
          <w:tcPr>
            <w:tcW w:w="1200" w:type="dxa"/>
          </w:tcPr>
          <w:p w:rsidR="00EA24AC" w:rsidRPr="00D407E8" w:rsidRDefault="00EA24AC" w:rsidP="00FE1F65"/>
        </w:tc>
        <w:tc>
          <w:tcPr>
            <w:tcW w:w="960" w:type="dxa"/>
          </w:tcPr>
          <w:p w:rsidR="00EA24AC" w:rsidRPr="00D407E8" w:rsidRDefault="00EA24AC" w:rsidP="00FE1F65"/>
        </w:tc>
        <w:tc>
          <w:tcPr>
            <w:tcW w:w="2996" w:type="dxa"/>
            <w:vAlign w:val="center"/>
          </w:tcPr>
          <w:p w:rsidR="00EA24AC" w:rsidRPr="00D407E8" w:rsidRDefault="00EA24AC" w:rsidP="00FE1F65">
            <w:pPr>
              <w:jc w:val="center"/>
              <w:rPr>
                <w:i/>
                <w:sz w:val="20"/>
                <w:szCs w:val="20"/>
              </w:rPr>
            </w:pPr>
            <w:r w:rsidRPr="00D407E8">
              <w:rPr>
                <w:i/>
                <w:sz w:val="20"/>
                <w:szCs w:val="20"/>
              </w:rPr>
              <w:t>Dokumentu nosaukumi</w:t>
            </w:r>
          </w:p>
          <w:p w:rsidR="00EA24AC" w:rsidRPr="00D407E8" w:rsidRDefault="00EA24AC" w:rsidP="00FE1F65">
            <w:pPr>
              <w:jc w:val="center"/>
            </w:pPr>
            <w:r w:rsidRPr="00D407E8">
              <w:rPr>
                <w:i/>
                <w:sz w:val="20"/>
                <w:szCs w:val="20"/>
              </w:rPr>
              <w:t>(dokumentu kopijas pievienot aiz Darba organizācijas apraksta)</w:t>
            </w:r>
          </w:p>
        </w:tc>
      </w:tr>
    </w:tbl>
    <w:p w:rsidR="00EA24AC" w:rsidRPr="00D407E8" w:rsidRDefault="00EA24AC" w:rsidP="00EA24AC">
      <w:pPr>
        <w:jc w:val="both"/>
        <w:rPr>
          <w:b/>
        </w:rPr>
      </w:pPr>
    </w:p>
    <w:p w:rsidR="00EA24AC" w:rsidRPr="000A2D41" w:rsidRDefault="00EA24AC" w:rsidP="00EA24AC">
      <w:pPr>
        <w:jc w:val="both"/>
        <w:rPr>
          <w:b/>
          <w:i/>
        </w:rPr>
      </w:pPr>
    </w:p>
    <w:p w:rsidR="00EA24AC" w:rsidRDefault="00EA24AC" w:rsidP="00EA24AC">
      <w:pPr>
        <w:jc w:val="both"/>
      </w:pPr>
      <w:r>
        <w:rPr>
          <w:b/>
        </w:rPr>
        <w:t>3</w:t>
      </w:r>
      <w:r w:rsidRPr="00BF39DF">
        <w:rPr>
          <w:b/>
        </w:rPr>
        <w:t>.</w:t>
      </w:r>
      <w:r>
        <w:rPr>
          <w:b/>
          <w:i/>
        </w:rPr>
        <w:t xml:space="preserve"> </w:t>
      </w:r>
      <w:r w:rsidRPr="004F4334">
        <w:rPr>
          <w:b/>
          <w:i/>
        </w:rPr>
        <w:t>Satiksmes organizācija un transportēšanas ceļi</w:t>
      </w:r>
      <w:r w:rsidRPr="004F4334">
        <w:rPr>
          <w:b/>
        </w:rPr>
        <w:t>.</w:t>
      </w:r>
      <w:r w:rsidRPr="000A2D41">
        <w:t xml:space="preserve"> Jāapraksta satiksmes organizēšana objektā. Jānorāda ceļus, pa kuriem pārvadās būvmateriālus, ja kravu skaits pārsniedz 10 (desmit) vienā diennaktī. </w:t>
      </w:r>
      <w:r>
        <w:t xml:space="preserve">Kāda veida pretendents plāno pievedceļus uzturēt būvdarbu laikā. </w:t>
      </w:r>
    </w:p>
    <w:p w:rsidR="00EA24AC" w:rsidRDefault="00EA24AC" w:rsidP="00EA24AC">
      <w:pPr>
        <w:jc w:val="both"/>
      </w:pPr>
    </w:p>
    <w:p w:rsidR="00EA24AC" w:rsidRDefault="00EA24AC" w:rsidP="00EA24AC">
      <w:pPr>
        <w:jc w:val="both"/>
        <w:rPr>
          <w:color w:val="FF0000"/>
        </w:rPr>
      </w:pPr>
      <w:r>
        <w:rPr>
          <w:b/>
        </w:rPr>
        <w:t>4</w:t>
      </w:r>
      <w:r w:rsidRPr="00BF39DF">
        <w:rPr>
          <w:b/>
        </w:rPr>
        <w:t>.</w:t>
      </w:r>
      <w:r>
        <w:t xml:space="preserve"> </w:t>
      </w:r>
      <w:r w:rsidRPr="004F4334">
        <w:rPr>
          <w:b/>
          <w:i/>
        </w:rPr>
        <w:t>Kvalitātes nodrošināšanas sistēma.</w:t>
      </w:r>
      <w:r w:rsidRPr="000A2D41">
        <w:t xml:space="preserve"> Jāapraksta kvalitātes nodrošināšanas sistēma. Tai jābūt piemērotai Specifikācijās noteikto prasību izpildei</w:t>
      </w:r>
      <w:r>
        <w:t>.</w:t>
      </w:r>
      <w:r w:rsidRPr="000E7E8C">
        <w:rPr>
          <w:color w:val="FF0000"/>
        </w:rPr>
        <w:t xml:space="preserve"> </w:t>
      </w:r>
    </w:p>
    <w:p w:rsidR="00EA24AC" w:rsidRPr="0094485F" w:rsidRDefault="00EA24AC" w:rsidP="00EA24AC">
      <w:pPr>
        <w:jc w:val="both"/>
      </w:pPr>
    </w:p>
    <w:p w:rsidR="00EA24AC" w:rsidRDefault="00EA24AC" w:rsidP="00EA24AC">
      <w:pPr>
        <w:jc w:val="both"/>
      </w:pPr>
      <w:r>
        <w:rPr>
          <w:b/>
        </w:rPr>
        <w:t>5</w:t>
      </w:r>
      <w:r w:rsidRPr="0094485F">
        <w:rPr>
          <w:b/>
          <w:i/>
        </w:rPr>
        <w:t>.</w:t>
      </w:r>
      <w:r>
        <w:rPr>
          <w:b/>
          <w:i/>
        </w:rPr>
        <w:t xml:space="preserve"> </w:t>
      </w:r>
      <w:r w:rsidRPr="0094485F">
        <w:rPr>
          <w:b/>
          <w:i/>
        </w:rPr>
        <w:t>Darba veikšanas kalendārais grafiks.</w:t>
      </w:r>
      <w:r w:rsidRPr="0094485F">
        <w:t xml:space="preserve"> Tabulas veidā jānorāda</w:t>
      </w:r>
      <w:r w:rsidRPr="000A2D41">
        <w:t xml:space="preserve"> Darbu daudzumu sarakst</w:t>
      </w:r>
      <w:r>
        <w:t xml:space="preserve">ā </w:t>
      </w:r>
      <w:r w:rsidRPr="000A2D41">
        <w:t>minēto galveno darbu izpildes termiņi atbilstoši līguma projektā un Specifikācijās norādītajām prasībām.</w:t>
      </w:r>
    </w:p>
    <w:p w:rsidR="00EA24AC" w:rsidRPr="000A2D41" w:rsidRDefault="00EA24AC" w:rsidP="00EA24AC">
      <w:pPr>
        <w:jc w:val="both"/>
      </w:pPr>
    </w:p>
    <w:p w:rsidR="00EA24AC" w:rsidRDefault="00EA24AC" w:rsidP="00EA24AC">
      <w:pPr>
        <w:jc w:val="both"/>
      </w:pPr>
      <w:r>
        <w:rPr>
          <w:b/>
        </w:rPr>
        <w:t>6</w:t>
      </w:r>
      <w:r w:rsidRPr="00BF39DF">
        <w:rPr>
          <w:b/>
        </w:rPr>
        <w:t>.</w:t>
      </w:r>
      <w:r>
        <w:rPr>
          <w:b/>
          <w:i/>
        </w:rPr>
        <w:t xml:space="preserve"> </w:t>
      </w:r>
      <w:r w:rsidRPr="000A2D41">
        <w:rPr>
          <w:b/>
          <w:i/>
        </w:rPr>
        <w:t>Naudas plūsma.</w:t>
      </w:r>
      <w:r w:rsidRPr="000A2D41">
        <w:t xml:space="preserve"> Tabulas vei</w:t>
      </w:r>
      <w:r>
        <w:t>dā jāattēlo plānotā naudas plūsma pa mēnešiem, ievērojot līguma projektā noteikto maksāšanas kārtību.</w:t>
      </w:r>
    </w:p>
    <w:p w:rsidR="00EA24AC" w:rsidRPr="000A2D41" w:rsidRDefault="00EA24AC" w:rsidP="00EA24AC">
      <w:pPr>
        <w:jc w:val="both"/>
      </w:pPr>
    </w:p>
    <w:p w:rsidR="00EA24AC" w:rsidRPr="00C93809" w:rsidRDefault="00EA24AC" w:rsidP="00EA24AC">
      <w:pPr>
        <w:pStyle w:val="Heading2"/>
        <w:rPr>
          <w:rStyle w:val="Heading31"/>
          <w:rFonts w:ascii="Times New Roman" w:hAnsi="Times New Roman"/>
          <w:b/>
          <w:strike/>
        </w:rPr>
        <w:sectPr w:rsidR="00EA24AC" w:rsidRPr="00C93809" w:rsidSect="00793C4D">
          <w:headerReference w:type="even" r:id="rId16"/>
          <w:headerReference w:type="default" r:id="rId17"/>
          <w:footerReference w:type="even" r:id="rId18"/>
          <w:footerReference w:type="default" r:id="rId19"/>
          <w:headerReference w:type="first" r:id="rId20"/>
          <w:footerReference w:type="first" r:id="rId21"/>
          <w:pgSz w:w="11907" w:h="16840" w:code="9"/>
          <w:pgMar w:top="709" w:right="1134" w:bottom="993" w:left="1701" w:header="709" w:footer="113" w:gutter="0"/>
          <w:cols w:space="708"/>
          <w:docGrid w:linePitch="360"/>
        </w:sectPr>
      </w:pPr>
      <w:bookmarkStart w:id="343" w:name="_Toc58054001"/>
    </w:p>
    <w:p w:rsidR="00EA24AC" w:rsidRPr="00AC05D9" w:rsidRDefault="00EA24AC" w:rsidP="00EA24AC">
      <w:bookmarkStart w:id="344" w:name="_Toc223763548"/>
      <w:bookmarkStart w:id="345" w:name="_Toc223763701"/>
      <w:bookmarkStart w:id="346" w:name="_Toc223763774"/>
      <w:bookmarkStart w:id="347" w:name="_Toc223764115"/>
      <w:bookmarkStart w:id="348" w:name="_Toc223764491"/>
      <w:bookmarkStart w:id="349" w:name="_Toc223765216"/>
      <w:bookmarkStart w:id="350" w:name="_Toc223765302"/>
      <w:bookmarkStart w:id="351" w:name="_Toc223765381"/>
      <w:bookmarkStart w:id="352" w:name="_Toc223765440"/>
      <w:bookmarkStart w:id="353" w:name="_Toc223765494"/>
      <w:bookmarkStart w:id="354" w:name="_Toc223765632"/>
      <w:bookmarkStart w:id="355" w:name="_Toc223765771"/>
      <w:bookmarkEnd w:id="343"/>
    </w:p>
    <w:p w:rsidR="00EA24AC" w:rsidRPr="001731C0" w:rsidRDefault="00EA24AC" w:rsidP="00EA24AC">
      <w:pPr>
        <w:rPr>
          <w:b/>
          <w:lang w:eastAsia="lv-LV"/>
        </w:rPr>
      </w:pPr>
      <w:bookmarkStart w:id="356" w:name="_Toc452476081"/>
      <w:r w:rsidRPr="00B63143">
        <w:rPr>
          <w:b/>
          <w:lang w:eastAsia="lv-LV"/>
        </w:rPr>
        <w:t>4. pielikums LĪGUMA PROJEKTS</w:t>
      </w:r>
      <w:r>
        <w:rPr>
          <w:b/>
          <w:lang w:eastAsia="lv-LV"/>
        </w:rPr>
        <w:t xml:space="preserve"> </w:t>
      </w:r>
    </w:p>
    <w:p w:rsidR="00EA24AC" w:rsidRPr="001731C0" w:rsidRDefault="00EA24AC" w:rsidP="00EA24AC">
      <w:pPr>
        <w:autoSpaceDE w:val="0"/>
        <w:autoSpaceDN w:val="0"/>
        <w:adjustRightInd w:val="0"/>
        <w:jc w:val="center"/>
        <w:rPr>
          <w:rFonts w:eastAsia="ArialMT"/>
          <w:lang w:eastAsia="lv-LV"/>
        </w:rPr>
      </w:pPr>
    </w:p>
    <w:p w:rsidR="00EA24AC" w:rsidRPr="00DB4988" w:rsidRDefault="00EA24AC" w:rsidP="00EA24AC">
      <w:pPr>
        <w:jc w:val="center"/>
        <w:rPr>
          <w:b/>
          <w:bCs/>
          <w:sz w:val="22"/>
          <w:szCs w:val="22"/>
          <w:lang w:eastAsia="lv-LV"/>
        </w:rPr>
      </w:pPr>
      <w:r w:rsidRPr="00DB4988">
        <w:rPr>
          <w:b/>
          <w:bCs/>
          <w:sz w:val="22"/>
          <w:szCs w:val="22"/>
          <w:lang w:eastAsia="lv-LV"/>
        </w:rPr>
        <w:t xml:space="preserve">BŪVDARBU </w:t>
      </w:r>
      <w:smartTag w:uri="schemas-tilde-lv/tildestengine" w:element="veidnes">
        <w:smartTagPr>
          <w:attr w:name="id" w:val="-1"/>
          <w:attr w:name="baseform" w:val="līgums"/>
          <w:attr w:name="text" w:val="līgums"/>
        </w:smartTagPr>
        <w:r w:rsidRPr="00DB4988">
          <w:rPr>
            <w:b/>
            <w:bCs/>
            <w:sz w:val="22"/>
            <w:szCs w:val="22"/>
            <w:lang w:eastAsia="lv-LV"/>
          </w:rPr>
          <w:t>LĪGUMS</w:t>
        </w:r>
      </w:smartTag>
      <w:r w:rsidRPr="00DB4988">
        <w:rPr>
          <w:b/>
          <w:bCs/>
          <w:sz w:val="22"/>
          <w:szCs w:val="22"/>
          <w:lang w:eastAsia="lv-LV"/>
        </w:rPr>
        <w:t xml:space="preserve"> </w:t>
      </w:r>
    </w:p>
    <w:p w:rsidR="00EA24AC" w:rsidRPr="00DB4988" w:rsidRDefault="00EA24AC" w:rsidP="00EA24AC">
      <w:pPr>
        <w:jc w:val="center"/>
        <w:rPr>
          <w:b/>
          <w:bCs/>
          <w:sz w:val="22"/>
          <w:szCs w:val="22"/>
          <w:lang w:eastAsia="lv-LV"/>
        </w:rPr>
      </w:pPr>
      <w:r w:rsidRPr="00DB4988">
        <w:rPr>
          <w:b/>
          <w:bCs/>
          <w:sz w:val="22"/>
          <w:szCs w:val="22"/>
          <w:lang w:eastAsia="lv-LV"/>
        </w:rPr>
        <w:t>„ ____ ______________________________ „</w:t>
      </w:r>
    </w:p>
    <w:p w:rsidR="00EA24AC" w:rsidRPr="00DB4988" w:rsidRDefault="00EA24AC" w:rsidP="00EA24AC">
      <w:pPr>
        <w:jc w:val="center"/>
        <w:rPr>
          <w:b/>
          <w:bCs/>
          <w:sz w:val="22"/>
          <w:szCs w:val="22"/>
          <w:lang w:eastAsia="lv-LV"/>
        </w:rPr>
      </w:pPr>
    </w:p>
    <w:p w:rsidR="00EA24AC" w:rsidRPr="00DB4988" w:rsidRDefault="00EA24AC" w:rsidP="00EA24AC">
      <w:pPr>
        <w:ind w:left="284"/>
        <w:rPr>
          <w:b/>
          <w:bCs/>
          <w:sz w:val="22"/>
          <w:szCs w:val="22"/>
          <w:lang w:eastAsia="lv-LV"/>
        </w:rPr>
      </w:pPr>
    </w:p>
    <w:tbl>
      <w:tblPr>
        <w:tblW w:w="9108" w:type="dxa"/>
        <w:tblLook w:val="01E0" w:firstRow="1" w:lastRow="1" w:firstColumn="1" w:lastColumn="1" w:noHBand="0" w:noVBand="0"/>
      </w:tblPr>
      <w:tblGrid>
        <w:gridCol w:w="4440"/>
        <w:gridCol w:w="236"/>
        <w:gridCol w:w="4432"/>
      </w:tblGrid>
      <w:tr w:rsidR="00EA24AC" w:rsidRPr="00DB4988" w:rsidTr="00FE1F65">
        <w:tc>
          <w:tcPr>
            <w:tcW w:w="4440" w:type="dxa"/>
            <w:vAlign w:val="center"/>
          </w:tcPr>
          <w:p w:rsidR="00EA24AC" w:rsidRPr="00DB4988" w:rsidRDefault="00EA24AC" w:rsidP="00FE1F65">
            <w:pPr>
              <w:autoSpaceDE w:val="0"/>
              <w:autoSpaceDN w:val="0"/>
              <w:adjustRightInd w:val="0"/>
              <w:jc w:val="both"/>
              <w:rPr>
                <w:b/>
                <w:bCs/>
                <w:sz w:val="22"/>
                <w:szCs w:val="22"/>
              </w:rPr>
            </w:pPr>
            <w:r w:rsidRPr="00DB4988">
              <w:rPr>
                <w:b/>
                <w:bCs/>
                <w:sz w:val="22"/>
                <w:szCs w:val="22"/>
              </w:rPr>
              <w:t>Pasūtītāja līgumu reģistrācijas</w:t>
            </w:r>
          </w:p>
          <w:p w:rsidR="00EA24AC" w:rsidRPr="00DB4988" w:rsidRDefault="00EA24AC" w:rsidP="00FE1F65">
            <w:pPr>
              <w:autoSpaceDE w:val="0"/>
              <w:autoSpaceDN w:val="0"/>
              <w:adjustRightInd w:val="0"/>
              <w:jc w:val="both"/>
              <w:rPr>
                <w:b/>
                <w:bCs/>
                <w:sz w:val="22"/>
                <w:szCs w:val="22"/>
                <w:lang w:val="en-US"/>
              </w:rPr>
            </w:pPr>
            <w:r w:rsidRPr="00DB4988">
              <w:rPr>
                <w:b/>
                <w:bCs/>
                <w:sz w:val="22"/>
                <w:szCs w:val="22"/>
              </w:rPr>
              <w:t xml:space="preserve">uzskaites Nr. </w:t>
            </w:r>
            <w:r w:rsidRPr="00DB4988">
              <w:rPr>
                <w:b/>
                <w:bCs/>
                <w:sz w:val="22"/>
                <w:szCs w:val="22"/>
                <w:lang w:val="en-US"/>
              </w:rPr>
              <w:t>_____________</w:t>
            </w:r>
          </w:p>
        </w:tc>
        <w:tc>
          <w:tcPr>
            <w:tcW w:w="236" w:type="dxa"/>
            <w:vAlign w:val="center"/>
          </w:tcPr>
          <w:p w:rsidR="00EA24AC" w:rsidRPr="00DB4988" w:rsidRDefault="00EA24AC" w:rsidP="00FE1F65">
            <w:pPr>
              <w:autoSpaceDE w:val="0"/>
              <w:autoSpaceDN w:val="0"/>
              <w:adjustRightInd w:val="0"/>
              <w:ind w:left="284"/>
              <w:jc w:val="both"/>
              <w:rPr>
                <w:b/>
                <w:bCs/>
                <w:sz w:val="22"/>
                <w:szCs w:val="22"/>
                <w:lang w:val="en-US"/>
              </w:rPr>
            </w:pPr>
          </w:p>
        </w:tc>
        <w:tc>
          <w:tcPr>
            <w:tcW w:w="4432" w:type="dxa"/>
            <w:vAlign w:val="center"/>
          </w:tcPr>
          <w:p w:rsidR="00EA24AC" w:rsidRPr="00DB4988" w:rsidRDefault="00EA24AC" w:rsidP="00FE1F65">
            <w:pPr>
              <w:autoSpaceDE w:val="0"/>
              <w:autoSpaceDN w:val="0"/>
              <w:adjustRightInd w:val="0"/>
              <w:ind w:left="284"/>
              <w:jc w:val="right"/>
              <w:rPr>
                <w:b/>
                <w:bCs/>
                <w:sz w:val="22"/>
                <w:szCs w:val="22"/>
                <w:lang w:val="en-US"/>
              </w:rPr>
            </w:pPr>
            <w:proofErr w:type="spellStart"/>
            <w:r w:rsidRPr="00DB4988">
              <w:rPr>
                <w:b/>
                <w:bCs/>
                <w:sz w:val="22"/>
                <w:szCs w:val="22"/>
                <w:lang w:val="en-US"/>
              </w:rPr>
              <w:t>Būvuzņēmēja</w:t>
            </w:r>
            <w:proofErr w:type="spellEnd"/>
            <w:r w:rsidRPr="00DB4988">
              <w:rPr>
                <w:b/>
                <w:bCs/>
                <w:sz w:val="22"/>
                <w:szCs w:val="22"/>
                <w:lang w:val="en-US"/>
              </w:rPr>
              <w:t xml:space="preserve"> </w:t>
            </w:r>
            <w:proofErr w:type="spellStart"/>
            <w:r w:rsidRPr="00DB4988">
              <w:rPr>
                <w:b/>
                <w:bCs/>
                <w:sz w:val="22"/>
                <w:szCs w:val="22"/>
                <w:lang w:val="en-US"/>
              </w:rPr>
              <w:t>līgumu</w:t>
            </w:r>
            <w:proofErr w:type="spellEnd"/>
            <w:r w:rsidRPr="00DB4988">
              <w:rPr>
                <w:b/>
                <w:bCs/>
                <w:sz w:val="22"/>
                <w:szCs w:val="22"/>
                <w:lang w:val="en-US"/>
              </w:rPr>
              <w:t xml:space="preserve"> </w:t>
            </w:r>
            <w:proofErr w:type="spellStart"/>
            <w:r w:rsidRPr="00DB4988">
              <w:rPr>
                <w:b/>
                <w:bCs/>
                <w:sz w:val="22"/>
                <w:szCs w:val="22"/>
                <w:lang w:val="en-US"/>
              </w:rPr>
              <w:t>reģistrācijas</w:t>
            </w:r>
            <w:proofErr w:type="spellEnd"/>
            <w:r w:rsidRPr="00DB4988">
              <w:rPr>
                <w:b/>
                <w:bCs/>
                <w:sz w:val="22"/>
                <w:szCs w:val="22"/>
                <w:lang w:val="en-US"/>
              </w:rPr>
              <w:t xml:space="preserve"> </w:t>
            </w:r>
          </w:p>
          <w:p w:rsidR="00EA24AC" w:rsidRPr="00DB4988" w:rsidRDefault="00EA24AC" w:rsidP="00FE1F65">
            <w:pPr>
              <w:autoSpaceDE w:val="0"/>
              <w:autoSpaceDN w:val="0"/>
              <w:adjustRightInd w:val="0"/>
              <w:ind w:left="284"/>
              <w:jc w:val="right"/>
              <w:rPr>
                <w:b/>
                <w:bCs/>
                <w:sz w:val="22"/>
                <w:szCs w:val="22"/>
                <w:lang w:val="en-US"/>
              </w:rPr>
            </w:pPr>
            <w:proofErr w:type="spellStart"/>
            <w:r w:rsidRPr="00DB4988">
              <w:rPr>
                <w:b/>
                <w:bCs/>
                <w:sz w:val="22"/>
                <w:szCs w:val="22"/>
                <w:lang w:val="en-US"/>
              </w:rPr>
              <w:t>uzskaites</w:t>
            </w:r>
            <w:proofErr w:type="spellEnd"/>
            <w:r w:rsidRPr="00DB4988">
              <w:rPr>
                <w:b/>
                <w:bCs/>
                <w:sz w:val="22"/>
                <w:szCs w:val="22"/>
                <w:lang w:val="en-US"/>
              </w:rPr>
              <w:t xml:space="preserve"> </w:t>
            </w:r>
            <w:proofErr w:type="spellStart"/>
            <w:r w:rsidRPr="00DB4988">
              <w:rPr>
                <w:b/>
                <w:bCs/>
                <w:sz w:val="22"/>
                <w:szCs w:val="22"/>
                <w:lang w:val="en-US"/>
              </w:rPr>
              <w:t>Nr</w:t>
            </w:r>
            <w:proofErr w:type="spellEnd"/>
            <w:r w:rsidRPr="00DB4988">
              <w:rPr>
                <w:b/>
                <w:bCs/>
                <w:sz w:val="22"/>
                <w:szCs w:val="22"/>
                <w:lang w:val="en-US"/>
              </w:rPr>
              <w:t>._________</w:t>
            </w:r>
          </w:p>
        </w:tc>
      </w:tr>
    </w:tbl>
    <w:p w:rsidR="00EA24AC" w:rsidRPr="00DB4988" w:rsidRDefault="00EA24AC" w:rsidP="00EA24AC">
      <w:pPr>
        <w:tabs>
          <w:tab w:val="right" w:pos="9063"/>
        </w:tabs>
        <w:spacing w:before="120" w:after="120" w:line="320" w:lineRule="atLeast"/>
        <w:rPr>
          <w:sz w:val="22"/>
          <w:szCs w:val="22"/>
          <w:lang w:eastAsia="lv-LV"/>
        </w:rPr>
      </w:pPr>
    </w:p>
    <w:p w:rsidR="00EA24AC" w:rsidRPr="00DB4988" w:rsidRDefault="00EA24AC" w:rsidP="00EA24AC">
      <w:pPr>
        <w:tabs>
          <w:tab w:val="right" w:pos="9063"/>
        </w:tabs>
        <w:spacing w:before="120" w:after="120" w:line="320" w:lineRule="atLeast"/>
        <w:rPr>
          <w:sz w:val="22"/>
          <w:szCs w:val="22"/>
          <w:lang w:eastAsia="lv-LV"/>
        </w:rPr>
      </w:pPr>
      <w:r w:rsidRPr="00DB4988">
        <w:rPr>
          <w:sz w:val="22"/>
          <w:szCs w:val="22"/>
          <w:lang w:eastAsia="lv-LV"/>
        </w:rPr>
        <w:t>Daugavpils</w:t>
      </w:r>
      <w:r w:rsidRPr="00DB4988">
        <w:rPr>
          <w:sz w:val="22"/>
          <w:szCs w:val="22"/>
          <w:lang w:eastAsia="lv-LV"/>
        </w:rPr>
        <w:tab/>
        <w:t>201</w:t>
      </w:r>
      <w:r w:rsidR="00FE1F65" w:rsidRPr="00DB4988">
        <w:rPr>
          <w:sz w:val="22"/>
          <w:szCs w:val="22"/>
          <w:lang w:eastAsia="lv-LV"/>
        </w:rPr>
        <w:t>7</w:t>
      </w:r>
      <w:r w:rsidRPr="00DB4988">
        <w:rPr>
          <w:sz w:val="22"/>
          <w:szCs w:val="22"/>
          <w:lang w:eastAsia="lv-LV"/>
        </w:rPr>
        <w:t>.gada ___.___________</w:t>
      </w:r>
    </w:p>
    <w:p w:rsidR="00EA24AC" w:rsidRPr="00DB4988" w:rsidRDefault="00EA24AC" w:rsidP="00EA24AC">
      <w:pPr>
        <w:rPr>
          <w:b/>
          <w:bCs/>
          <w:sz w:val="22"/>
          <w:szCs w:val="22"/>
          <w:lang w:eastAsia="lv-LV"/>
        </w:rPr>
      </w:pPr>
    </w:p>
    <w:p w:rsidR="00EA24AC" w:rsidRPr="00DB4988" w:rsidRDefault="00EA24AC" w:rsidP="00100F24">
      <w:pPr>
        <w:jc w:val="both"/>
        <w:rPr>
          <w:sz w:val="22"/>
          <w:szCs w:val="22"/>
          <w:lang w:eastAsia="lv-LV"/>
        </w:rPr>
      </w:pPr>
      <w:r w:rsidRPr="00DB4988">
        <w:rPr>
          <w:b/>
          <w:bCs/>
          <w:sz w:val="22"/>
          <w:szCs w:val="22"/>
          <w:lang w:eastAsia="lv-LV"/>
        </w:rPr>
        <w:t>Daugavpils novada dome</w:t>
      </w:r>
      <w:r w:rsidRPr="00DB4988">
        <w:rPr>
          <w:sz w:val="22"/>
          <w:szCs w:val="22"/>
          <w:lang w:eastAsia="lv-LV"/>
        </w:rPr>
        <w:t xml:space="preserve">, pašvaldības izpilddirektores ________personā, kura darbojas saskaņā ar Daugavpils novada domes  nolikumu, turpmāk tekstā - </w:t>
      </w:r>
      <w:r w:rsidRPr="00DB4988">
        <w:rPr>
          <w:b/>
          <w:sz w:val="22"/>
          <w:szCs w:val="22"/>
          <w:lang w:eastAsia="lv-LV"/>
        </w:rPr>
        <w:t>Pasūtītājs</w:t>
      </w:r>
      <w:r w:rsidRPr="00DB4988">
        <w:rPr>
          <w:sz w:val="22"/>
          <w:szCs w:val="22"/>
          <w:lang w:eastAsia="lv-LV"/>
        </w:rPr>
        <w:t xml:space="preserve">, no vienas puses, un </w:t>
      </w:r>
    </w:p>
    <w:p w:rsidR="00EA24AC" w:rsidRPr="00DB4988" w:rsidRDefault="00EA24AC" w:rsidP="00100F24">
      <w:pPr>
        <w:spacing w:after="120"/>
        <w:jc w:val="both"/>
        <w:rPr>
          <w:sz w:val="22"/>
          <w:szCs w:val="22"/>
          <w:lang w:eastAsia="lv-LV"/>
        </w:rPr>
      </w:pPr>
      <w:r w:rsidRPr="00DB4988">
        <w:rPr>
          <w:bCs/>
          <w:sz w:val="22"/>
          <w:szCs w:val="22"/>
          <w:lang w:eastAsia="lv-LV"/>
        </w:rPr>
        <w:t>____________________________________</w:t>
      </w:r>
      <w:r w:rsidRPr="00DB4988">
        <w:rPr>
          <w:b/>
          <w:bCs/>
          <w:sz w:val="22"/>
          <w:szCs w:val="22"/>
          <w:lang w:eastAsia="lv-LV"/>
        </w:rPr>
        <w:t>,</w:t>
      </w:r>
      <w:r w:rsidRPr="00DB4988">
        <w:rPr>
          <w:sz w:val="22"/>
          <w:szCs w:val="22"/>
          <w:lang w:eastAsia="lv-LV"/>
        </w:rPr>
        <w:t xml:space="preserve"> tās _____________________________ ___________________personā, kurš/a darbojas uz ________________ pamata un ir tiesīgs/a sabiedrību pārstāvēt atsevišķi/ kopīgi ar ___________________________, turpmāk tekstā - </w:t>
      </w:r>
      <w:r w:rsidRPr="00DB4988">
        <w:rPr>
          <w:b/>
          <w:sz w:val="22"/>
          <w:szCs w:val="22"/>
          <w:lang w:eastAsia="lv-LV"/>
        </w:rPr>
        <w:t>Būvuzņēmējs</w:t>
      </w:r>
      <w:r w:rsidRPr="00DB4988">
        <w:rPr>
          <w:sz w:val="22"/>
          <w:szCs w:val="22"/>
          <w:lang w:eastAsia="lv-LV"/>
        </w:rPr>
        <w:t>, no otras puses, abi kopā un katrs atsevišķi turpmāk tekstā - Puses,</w:t>
      </w:r>
    </w:p>
    <w:p w:rsidR="00EA24AC" w:rsidRPr="00DB4988" w:rsidRDefault="00EA24AC" w:rsidP="00100F24">
      <w:pPr>
        <w:jc w:val="both"/>
        <w:rPr>
          <w:sz w:val="22"/>
          <w:szCs w:val="22"/>
          <w:lang w:eastAsia="lv-LV"/>
        </w:rPr>
      </w:pPr>
      <w:r w:rsidRPr="00DB4988">
        <w:rPr>
          <w:sz w:val="22"/>
          <w:szCs w:val="22"/>
          <w:lang w:eastAsia="lv-LV"/>
        </w:rPr>
        <w:tab/>
      </w:r>
    </w:p>
    <w:p w:rsidR="00EA24AC" w:rsidRPr="00DB4988" w:rsidRDefault="00EA24AC" w:rsidP="00100F24">
      <w:pPr>
        <w:jc w:val="both"/>
        <w:rPr>
          <w:sz w:val="22"/>
          <w:szCs w:val="22"/>
          <w:lang w:eastAsia="lv-LV"/>
        </w:rPr>
      </w:pPr>
      <w:r w:rsidRPr="00DB4988">
        <w:rPr>
          <w:sz w:val="22"/>
          <w:szCs w:val="22"/>
          <w:lang w:eastAsia="lv-LV"/>
        </w:rPr>
        <w:t>abi kopā un katrs atsevišķi turpmāk šī līguma tekstā saukti par „Līdzējiem”, realizējot Eiropas savienības ELFLA pasākuma “Pamatpakalpojumi un ciematu atjaunošana lauku apvidos” projektu</w:t>
      </w:r>
      <w:r w:rsidRPr="00DB4988">
        <w:rPr>
          <w:bCs/>
          <w:sz w:val="22"/>
          <w:szCs w:val="22"/>
          <w:lang w:eastAsia="lv-LV"/>
        </w:rPr>
        <w:t xml:space="preserve">, </w:t>
      </w:r>
      <w:r w:rsidRPr="00DB4988">
        <w:rPr>
          <w:sz w:val="22"/>
          <w:szCs w:val="22"/>
          <w:lang w:eastAsia="lv-LV"/>
        </w:rPr>
        <w:t xml:space="preserve">pamatojoties uz Pasūtītāja, rīkotā atklātā konkursa  „Daugavpils novada pašvaldības </w:t>
      </w:r>
      <w:r w:rsidR="009C753C" w:rsidRPr="00DB4988">
        <w:rPr>
          <w:b/>
          <w:sz w:val="22"/>
          <w:szCs w:val="22"/>
          <w:lang w:eastAsia="lv-LV"/>
        </w:rPr>
        <w:t>ceļa “</w:t>
      </w:r>
      <w:proofErr w:type="spellStart"/>
      <w:r w:rsidR="009C753C" w:rsidRPr="00DB4988">
        <w:rPr>
          <w:b/>
          <w:sz w:val="22"/>
          <w:szCs w:val="22"/>
          <w:lang w:eastAsia="lv-LV"/>
        </w:rPr>
        <w:t>Grāviņi</w:t>
      </w:r>
      <w:proofErr w:type="spellEnd"/>
      <w:r w:rsidR="009C753C" w:rsidRPr="00DB4988">
        <w:rPr>
          <w:b/>
          <w:sz w:val="22"/>
          <w:szCs w:val="22"/>
          <w:lang w:eastAsia="lv-LV"/>
        </w:rPr>
        <w:t xml:space="preserve"> –Vecie </w:t>
      </w:r>
      <w:proofErr w:type="spellStart"/>
      <w:r w:rsidR="009C753C" w:rsidRPr="00DB4988">
        <w:rPr>
          <w:b/>
          <w:sz w:val="22"/>
          <w:szCs w:val="22"/>
          <w:lang w:eastAsia="lv-LV"/>
        </w:rPr>
        <w:t>Tokari</w:t>
      </w:r>
      <w:proofErr w:type="spellEnd"/>
      <w:r w:rsidR="009C753C" w:rsidRPr="00DB4988">
        <w:rPr>
          <w:b/>
          <w:sz w:val="22"/>
          <w:szCs w:val="22"/>
          <w:lang w:eastAsia="lv-LV"/>
        </w:rPr>
        <w:t xml:space="preserve">” </w:t>
      </w:r>
      <w:r w:rsidRPr="00DB4988">
        <w:rPr>
          <w:sz w:val="22"/>
          <w:szCs w:val="22"/>
          <w:lang w:eastAsia="lv-LV"/>
        </w:rPr>
        <w:t xml:space="preserve"> pārbūve” ,  </w:t>
      </w:r>
      <w:r w:rsidRPr="00DB4988">
        <w:rPr>
          <w:bCs/>
          <w:sz w:val="22"/>
          <w:szCs w:val="22"/>
          <w:lang w:eastAsia="lv-LV"/>
        </w:rPr>
        <w:t>iepirkuma identifikācijas DND Nr.2016/</w:t>
      </w:r>
      <w:r w:rsidR="00FE1F65" w:rsidRPr="00DB4988">
        <w:rPr>
          <w:bCs/>
          <w:sz w:val="22"/>
          <w:szCs w:val="22"/>
          <w:lang w:eastAsia="lv-LV"/>
        </w:rPr>
        <w:t>19</w:t>
      </w:r>
      <w:r w:rsidRPr="00DB4988">
        <w:rPr>
          <w:bCs/>
          <w:sz w:val="22"/>
          <w:szCs w:val="22"/>
          <w:lang w:eastAsia="lv-LV"/>
        </w:rPr>
        <w:t xml:space="preserve">/ELFLA </w:t>
      </w:r>
      <w:r w:rsidRPr="00DB4988">
        <w:rPr>
          <w:sz w:val="22"/>
          <w:szCs w:val="22"/>
          <w:lang w:eastAsia="lv-LV"/>
        </w:rPr>
        <w:t>, nolikumu, konkursa rezultātiem un Būvuzņēmēja iesniegto piedāvājumu ( turpmāk tekstā – Konkursa piedāvājums) noslēdz šādu līgumu:</w:t>
      </w:r>
    </w:p>
    <w:p w:rsidR="00EA24AC" w:rsidRPr="00DB4988" w:rsidRDefault="00EA24AC" w:rsidP="00EA24AC">
      <w:pPr>
        <w:jc w:val="both"/>
        <w:rPr>
          <w:b/>
          <w:sz w:val="22"/>
          <w:szCs w:val="22"/>
          <w:lang w:eastAsia="lv-LV"/>
        </w:rPr>
      </w:pPr>
    </w:p>
    <w:p w:rsidR="00EA24AC" w:rsidRPr="00DB4988" w:rsidRDefault="00EA24AC" w:rsidP="00EA24AC">
      <w:pPr>
        <w:keepNext/>
        <w:tabs>
          <w:tab w:val="num" w:pos="360"/>
        </w:tabs>
        <w:spacing w:before="120" w:after="120"/>
        <w:ind w:left="360" w:hanging="360"/>
        <w:outlineLvl w:val="3"/>
        <w:rPr>
          <w:b/>
          <w:bCs/>
          <w:sz w:val="22"/>
          <w:szCs w:val="22"/>
          <w:lang w:val="en-GB"/>
        </w:rPr>
      </w:pPr>
      <w:r w:rsidRPr="00DB4988">
        <w:rPr>
          <w:b/>
          <w:bCs/>
          <w:sz w:val="22"/>
          <w:szCs w:val="22"/>
          <w:lang w:val="en-GB"/>
        </w:rPr>
        <w:t xml:space="preserve">1. </w:t>
      </w:r>
      <w:proofErr w:type="spellStart"/>
      <w:r w:rsidRPr="00DB4988">
        <w:rPr>
          <w:b/>
          <w:bCs/>
          <w:sz w:val="22"/>
          <w:szCs w:val="22"/>
          <w:lang w:val="en-GB"/>
        </w:rPr>
        <w:t>Definīcijas</w:t>
      </w:r>
      <w:proofErr w:type="spellEnd"/>
    </w:p>
    <w:p w:rsidR="00EA24AC" w:rsidRPr="00DB4988" w:rsidRDefault="00EA24AC" w:rsidP="00EA24AC">
      <w:pPr>
        <w:jc w:val="center"/>
        <w:rPr>
          <w:sz w:val="22"/>
          <w:szCs w:val="22"/>
          <w:lang w:eastAsia="lv-LV"/>
        </w:rPr>
      </w:pPr>
    </w:p>
    <w:p w:rsidR="00EA24AC" w:rsidRPr="00DB4988" w:rsidRDefault="00EA24AC" w:rsidP="00EA24AC">
      <w:pPr>
        <w:numPr>
          <w:ilvl w:val="1"/>
          <w:numId w:val="15"/>
        </w:numPr>
        <w:tabs>
          <w:tab w:val="num" w:pos="540"/>
        </w:tabs>
        <w:ind w:left="540" w:hanging="540"/>
        <w:contextualSpacing/>
        <w:jc w:val="both"/>
        <w:rPr>
          <w:sz w:val="22"/>
          <w:szCs w:val="22"/>
          <w:lang w:eastAsia="lv-LV"/>
        </w:rPr>
      </w:pPr>
      <w:r w:rsidRPr="00DB4988">
        <w:rPr>
          <w:b/>
          <w:sz w:val="22"/>
          <w:szCs w:val="22"/>
          <w:lang w:eastAsia="lv-LV"/>
        </w:rPr>
        <w:t>Apakšuzņēmējs</w:t>
      </w:r>
      <w:r w:rsidRPr="00DB4988">
        <w:rPr>
          <w:sz w:val="22"/>
          <w:szCs w:val="22"/>
          <w:lang w:eastAsia="lv-LV"/>
        </w:rPr>
        <w:t xml:space="preserve"> - Izpildītāja vai tā apakšuzņēmēja piesaistīta vai nolīgta persona, kura veic būvdarbus, kas nepieciešami ar Pasūtītāju noslēgta publiska būvdarbu līguma izpildei, neatkarīgi no tā, vai šī persona būvdarbus veic Izpildītājam vai citam apakšuzņēmējam. </w:t>
      </w:r>
    </w:p>
    <w:p w:rsidR="00EA24AC" w:rsidRPr="00DB4988" w:rsidRDefault="00EA24AC" w:rsidP="00EA24AC">
      <w:pPr>
        <w:numPr>
          <w:ilvl w:val="1"/>
          <w:numId w:val="15"/>
        </w:numPr>
        <w:tabs>
          <w:tab w:val="num" w:pos="540"/>
        </w:tabs>
        <w:ind w:left="540" w:hanging="540"/>
        <w:contextualSpacing/>
        <w:jc w:val="both"/>
        <w:rPr>
          <w:sz w:val="22"/>
          <w:szCs w:val="22"/>
          <w:lang w:eastAsia="lv-LV"/>
        </w:rPr>
      </w:pPr>
      <w:r w:rsidRPr="00DB4988">
        <w:rPr>
          <w:b/>
          <w:sz w:val="22"/>
          <w:szCs w:val="22"/>
          <w:lang w:eastAsia="lv-LV"/>
        </w:rPr>
        <w:t>Būvuzraugs</w:t>
      </w:r>
      <w:r w:rsidRPr="00DB4988">
        <w:rPr>
          <w:sz w:val="22"/>
          <w:szCs w:val="22"/>
          <w:lang w:eastAsia="lv-LV"/>
        </w:rPr>
        <w:t xml:space="preserve"> – Pasūtītāja nolīgta persona, </w:t>
      </w:r>
      <w:r w:rsidRPr="00DB4988">
        <w:rPr>
          <w:sz w:val="22"/>
          <w:szCs w:val="22"/>
        </w:rPr>
        <w:t xml:space="preserve">kura veic Darba izpildes uzraudzību, tajā skaitā būvuzraudzību saskaņā ar Ministru kabineta 2014.gada 19.augusta noteikumiem Nr. 500 „Vispārīgie būvnoteikumi”. </w:t>
      </w:r>
    </w:p>
    <w:p w:rsidR="00EA24AC" w:rsidRPr="00DB4988" w:rsidRDefault="00EA24AC" w:rsidP="00EA24AC">
      <w:pPr>
        <w:numPr>
          <w:ilvl w:val="1"/>
          <w:numId w:val="15"/>
        </w:numPr>
        <w:tabs>
          <w:tab w:val="num" w:pos="540"/>
        </w:tabs>
        <w:ind w:left="540" w:hanging="540"/>
        <w:contextualSpacing/>
        <w:jc w:val="both"/>
        <w:rPr>
          <w:sz w:val="22"/>
          <w:szCs w:val="22"/>
          <w:lang w:eastAsia="lv-LV"/>
        </w:rPr>
      </w:pPr>
      <w:r w:rsidRPr="00DB4988">
        <w:rPr>
          <w:b/>
          <w:sz w:val="22"/>
          <w:szCs w:val="22"/>
          <w:lang w:eastAsia="lv-LV"/>
        </w:rPr>
        <w:t>Būvdarbu vadītājs</w:t>
      </w:r>
      <w:r w:rsidRPr="00DB4988">
        <w:rPr>
          <w:sz w:val="22"/>
          <w:szCs w:val="22"/>
          <w:lang w:eastAsia="lv-LV"/>
        </w:rPr>
        <w:t xml:space="preserve"> – ir Būvuzņēmēja  norīkota persona, kura Būvuzņēmēja vārdā vada Būvdarbu izpildi būvē.</w:t>
      </w:r>
    </w:p>
    <w:p w:rsidR="00EA24AC" w:rsidRPr="00DB4988" w:rsidRDefault="00EA24AC" w:rsidP="00EA24AC">
      <w:pPr>
        <w:numPr>
          <w:ilvl w:val="1"/>
          <w:numId w:val="15"/>
        </w:numPr>
        <w:tabs>
          <w:tab w:val="num" w:pos="540"/>
        </w:tabs>
        <w:ind w:left="540" w:hanging="540"/>
        <w:contextualSpacing/>
        <w:jc w:val="both"/>
        <w:rPr>
          <w:sz w:val="22"/>
          <w:szCs w:val="22"/>
          <w:lang w:eastAsia="lv-LV"/>
        </w:rPr>
      </w:pPr>
      <w:r w:rsidRPr="00DB4988">
        <w:rPr>
          <w:sz w:val="22"/>
          <w:szCs w:val="22"/>
          <w:lang w:eastAsia="lv-LV"/>
        </w:rPr>
        <w:t xml:space="preserve"> </w:t>
      </w:r>
      <w:r w:rsidRPr="00DB4988">
        <w:rPr>
          <w:b/>
          <w:spacing w:val="-1"/>
          <w:sz w:val="22"/>
          <w:szCs w:val="22"/>
          <w:lang w:eastAsia="lv-LV"/>
        </w:rPr>
        <w:t>Būvuzņēmēja</w:t>
      </w:r>
      <w:r w:rsidRPr="00DB4988">
        <w:rPr>
          <w:b/>
          <w:sz w:val="22"/>
          <w:szCs w:val="22"/>
          <w:lang w:eastAsia="lv-LV"/>
        </w:rPr>
        <w:t xml:space="preserve"> pārstāvis</w:t>
      </w:r>
      <w:r w:rsidRPr="00DB4988">
        <w:rPr>
          <w:sz w:val="22"/>
          <w:szCs w:val="22"/>
          <w:lang w:eastAsia="lv-LV"/>
        </w:rPr>
        <w:t xml:space="preserve"> - pārstāv Būvuzņēmēju attiecībās ar Pasūtītāju ar Līgumu saistītu jautājumu risināšanā.</w:t>
      </w:r>
    </w:p>
    <w:p w:rsidR="00EA24AC" w:rsidRPr="00DB4988" w:rsidRDefault="00EA24AC" w:rsidP="00EA24AC">
      <w:pPr>
        <w:numPr>
          <w:ilvl w:val="1"/>
          <w:numId w:val="15"/>
        </w:numPr>
        <w:tabs>
          <w:tab w:val="num" w:pos="540"/>
        </w:tabs>
        <w:ind w:left="540" w:hanging="540"/>
        <w:contextualSpacing/>
        <w:jc w:val="both"/>
        <w:rPr>
          <w:sz w:val="22"/>
          <w:szCs w:val="22"/>
          <w:lang w:eastAsia="lv-LV"/>
        </w:rPr>
      </w:pPr>
      <w:r w:rsidRPr="00DB4988">
        <w:rPr>
          <w:b/>
          <w:sz w:val="22"/>
          <w:szCs w:val="22"/>
          <w:lang w:eastAsia="lv-LV"/>
        </w:rPr>
        <w:t>Būvdarbi</w:t>
      </w:r>
      <w:r w:rsidRPr="00DB4988">
        <w:rPr>
          <w:sz w:val="22"/>
          <w:szCs w:val="22"/>
          <w:lang w:eastAsia="lv-LV"/>
        </w:rPr>
        <w:t xml:space="preserve"> – visas darbības – būvniecība, būvdarbu sagatavošana, izpēte, dokumentu komplektēšana, u.c. – kuras Būvuzņēmējam ir jāveic saskaņā ar Līgumu, Būvprojektu, Vispārīgajiem būvnoteikumiem,  </w:t>
      </w:r>
      <w:r w:rsidRPr="00DB4988">
        <w:rPr>
          <w:bCs/>
          <w:sz w:val="22"/>
          <w:szCs w:val="22"/>
          <w:lang w:eastAsia="lv-LV"/>
        </w:rPr>
        <w:t xml:space="preserve">Autoceļu un ielu būvnoteikumiem </w:t>
      </w:r>
      <w:r w:rsidRPr="00DB4988">
        <w:rPr>
          <w:sz w:val="22"/>
          <w:szCs w:val="22"/>
          <w:lang w:eastAsia="lv-LV"/>
        </w:rPr>
        <w:t>un citiem normatīvajiem aktiem, un Ceļu specifikācijām 2015.</w:t>
      </w:r>
    </w:p>
    <w:p w:rsidR="00EA24AC" w:rsidRPr="00DB4988" w:rsidRDefault="00EA24AC" w:rsidP="00100F24">
      <w:pPr>
        <w:pStyle w:val="ListParagraph"/>
        <w:numPr>
          <w:ilvl w:val="1"/>
          <w:numId w:val="15"/>
        </w:numPr>
        <w:jc w:val="both"/>
        <w:rPr>
          <w:i/>
          <w:sz w:val="22"/>
          <w:szCs w:val="22"/>
          <w:lang w:eastAsia="lv-LV"/>
        </w:rPr>
      </w:pPr>
      <w:r w:rsidRPr="00DB4988">
        <w:rPr>
          <w:b/>
          <w:sz w:val="22"/>
          <w:szCs w:val="22"/>
          <w:lang w:eastAsia="lv-LV"/>
        </w:rPr>
        <w:t>Būvprojekts</w:t>
      </w:r>
      <w:r w:rsidRPr="00DB4988">
        <w:rPr>
          <w:b/>
          <w:i/>
          <w:sz w:val="22"/>
          <w:szCs w:val="22"/>
          <w:lang w:eastAsia="lv-LV"/>
        </w:rPr>
        <w:t xml:space="preserve"> </w:t>
      </w:r>
      <w:r w:rsidRPr="00DB4988">
        <w:rPr>
          <w:sz w:val="22"/>
          <w:szCs w:val="22"/>
          <w:lang w:eastAsia="lv-LV"/>
        </w:rPr>
        <w:t>–</w:t>
      </w:r>
      <w:r w:rsidR="005C164C" w:rsidRPr="00DB4988">
        <w:rPr>
          <w:sz w:val="22"/>
          <w:szCs w:val="22"/>
          <w:lang w:eastAsia="lv-LV"/>
        </w:rPr>
        <w:t xml:space="preserve"> </w:t>
      </w:r>
      <w:r w:rsidRPr="00DB4988">
        <w:rPr>
          <w:sz w:val="22"/>
          <w:szCs w:val="22"/>
          <w:lang w:eastAsia="lv-LV"/>
        </w:rPr>
        <w:t>izstrādātais būvprojekts:</w:t>
      </w:r>
      <w:r w:rsidR="00100F24" w:rsidRPr="00DB4988">
        <w:rPr>
          <w:sz w:val="22"/>
          <w:szCs w:val="22"/>
          <w:lang w:eastAsia="lv-LV"/>
        </w:rPr>
        <w:t xml:space="preserve"> </w:t>
      </w:r>
      <w:r w:rsidRPr="00DB4988">
        <w:rPr>
          <w:i/>
          <w:sz w:val="22"/>
          <w:szCs w:val="22"/>
          <w:lang w:eastAsia="lv-LV"/>
        </w:rPr>
        <w:t xml:space="preserve">SIA </w:t>
      </w:r>
      <w:proofErr w:type="spellStart"/>
      <w:r w:rsidRPr="00DB4988">
        <w:rPr>
          <w:i/>
          <w:sz w:val="22"/>
          <w:szCs w:val="22"/>
          <w:lang w:eastAsia="lv-LV"/>
        </w:rPr>
        <w:t>Cerva</w:t>
      </w:r>
      <w:proofErr w:type="spellEnd"/>
      <w:r w:rsidRPr="00DB4988">
        <w:rPr>
          <w:i/>
          <w:sz w:val="22"/>
          <w:szCs w:val="22"/>
          <w:lang w:eastAsia="lv-LV"/>
        </w:rPr>
        <w:t xml:space="preserve"> „Dau</w:t>
      </w:r>
      <w:r w:rsidR="00100F24" w:rsidRPr="00DB4988">
        <w:rPr>
          <w:i/>
          <w:sz w:val="22"/>
          <w:szCs w:val="22"/>
          <w:lang w:eastAsia="lv-LV"/>
        </w:rPr>
        <w:t xml:space="preserve">gavpils novada pašvaldības ceļa </w:t>
      </w:r>
      <w:r w:rsidRPr="00DB4988">
        <w:rPr>
          <w:i/>
          <w:sz w:val="22"/>
          <w:szCs w:val="22"/>
          <w:lang w:eastAsia="lv-LV"/>
        </w:rPr>
        <w:t>“</w:t>
      </w:r>
      <w:proofErr w:type="spellStart"/>
      <w:r w:rsidR="00715A53" w:rsidRPr="00DB4988">
        <w:rPr>
          <w:i/>
          <w:sz w:val="22"/>
          <w:szCs w:val="22"/>
          <w:lang w:eastAsia="lv-LV"/>
        </w:rPr>
        <w:t>Grāviņi</w:t>
      </w:r>
      <w:proofErr w:type="spellEnd"/>
      <w:r w:rsidR="00715A53" w:rsidRPr="00DB4988">
        <w:rPr>
          <w:i/>
          <w:sz w:val="22"/>
          <w:szCs w:val="22"/>
          <w:lang w:eastAsia="lv-LV"/>
        </w:rPr>
        <w:t xml:space="preserve"> – Vecie  </w:t>
      </w:r>
      <w:proofErr w:type="spellStart"/>
      <w:r w:rsidR="00715A53" w:rsidRPr="00DB4988">
        <w:rPr>
          <w:i/>
          <w:sz w:val="22"/>
          <w:szCs w:val="22"/>
          <w:lang w:eastAsia="lv-LV"/>
        </w:rPr>
        <w:t>Tokari</w:t>
      </w:r>
      <w:proofErr w:type="spellEnd"/>
      <w:r w:rsidRPr="00DB4988">
        <w:rPr>
          <w:i/>
          <w:sz w:val="22"/>
          <w:szCs w:val="22"/>
          <w:lang w:eastAsia="lv-LV"/>
        </w:rPr>
        <w:t xml:space="preserve">” pārbūve, </w:t>
      </w:r>
      <w:r w:rsidR="00715A53" w:rsidRPr="00DB4988">
        <w:rPr>
          <w:i/>
          <w:sz w:val="22"/>
          <w:szCs w:val="22"/>
          <w:lang w:eastAsia="lv-LV"/>
        </w:rPr>
        <w:t>Višķu</w:t>
      </w:r>
      <w:r w:rsidRPr="00DB4988">
        <w:rPr>
          <w:i/>
          <w:sz w:val="22"/>
          <w:szCs w:val="22"/>
          <w:lang w:eastAsia="lv-LV"/>
        </w:rPr>
        <w:t xml:space="preserve"> pagastā”;</w:t>
      </w:r>
    </w:p>
    <w:p w:rsidR="00EA24AC" w:rsidRPr="00DB4988" w:rsidRDefault="00EA24AC" w:rsidP="00EA24AC">
      <w:pPr>
        <w:numPr>
          <w:ilvl w:val="1"/>
          <w:numId w:val="15"/>
        </w:numPr>
        <w:tabs>
          <w:tab w:val="num" w:pos="540"/>
        </w:tabs>
        <w:ind w:left="540" w:hanging="540"/>
        <w:jc w:val="both"/>
        <w:rPr>
          <w:sz w:val="22"/>
          <w:szCs w:val="22"/>
          <w:lang w:eastAsia="lv-LV"/>
        </w:rPr>
      </w:pPr>
      <w:r w:rsidRPr="00DB4988">
        <w:rPr>
          <w:b/>
          <w:sz w:val="22"/>
          <w:szCs w:val="22"/>
          <w:lang w:eastAsia="lv-LV"/>
        </w:rPr>
        <w:t>Būve</w:t>
      </w:r>
      <w:r w:rsidRPr="00DB4988">
        <w:rPr>
          <w:sz w:val="22"/>
          <w:szCs w:val="22"/>
          <w:lang w:eastAsia="lv-LV"/>
        </w:rPr>
        <w:t xml:space="preserve"> – Līguma 2.1. punktā minētais katrs objekts atsevišķi.</w:t>
      </w:r>
    </w:p>
    <w:p w:rsidR="00EA24AC" w:rsidRPr="00DB4988" w:rsidRDefault="00EA24AC" w:rsidP="00EA24AC">
      <w:pPr>
        <w:numPr>
          <w:ilvl w:val="1"/>
          <w:numId w:val="15"/>
        </w:numPr>
        <w:tabs>
          <w:tab w:val="num" w:pos="540"/>
        </w:tabs>
        <w:rPr>
          <w:sz w:val="22"/>
          <w:szCs w:val="22"/>
          <w:lang w:eastAsia="lv-LV"/>
        </w:rPr>
      </w:pPr>
      <w:r w:rsidRPr="00DB4988">
        <w:rPr>
          <w:b/>
          <w:bCs/>
          <w:sz w:val="22"/>
          <w:szCs w:val="22"/>
          <w:lang w:eastAsia="lv-LV"/>
        </w:rPr>
        <w:t>Būvdarbu uzsākšana</w:t>
      </w:r>
      <w:r w:rsidRPr="00DB4988">
        <w:rPr>
          <w:sz w:val="22"/>
          <w:szCs w:val="22"/>
          <w:lang w:eastAsia="lv-LV"/>
        </w:rPr>
        <w:t xml:space="preserve"> - akceptēta būvprojekta īstenošana būvlaukumā pēc būvatļaujas ar atzīmi par būvdarbu uzsākšanai izvirzīto nosacījumu izpildi (kopija) un būvprojekta saņemšanas, ko atzīmē ar pirmo ierakstu būvdarbu žurnālā.</w:t>
      </w:r>
    </w:p>
    <w:p w:rsidR="00EA24AC" w:rsidRPr="00DB4988" w:rsidRDefault="00EA24AC" w:rsidP="00EA24AC">
      <w:pPr>
        <w:numPr>
          <w:ilvl w:val="1"/>
          <w:numId w:val="15"/>
        </w:numPr>
        <w:tabs>
          <w:tab w:val="num" w:pos="540"/>
        </w:tabs>
        <w:ind w:left="540" w:hanging="540"/>
        <w:rPr>
          <w:sz w:val="22"/>
          <w:szCs w:val="22"/>
          <w:lang w:eastAsia="lv-LV"/>
        </w:rPr>
      </w:pPr>
      <w:r w:rsidRPr="00DB4988">
        <w:rPr>
          <w:b/>
          <w:bCs/>
          <w:sz w:val="22"/>
          <w:szCs w:val="22"/>
          <w:lang w:eastAsia="lv-LV"/>
        </w:rPr>
        <w:t>Būvdarbu pabeigšana</w:t>
      </w:r>
      <w:r w:rsidRPr="00DB4988">
        <w:rPr>
          <w:sz w:val="22"/>
          <w:szCs w:val="22"/>
          <w:lang w:eastAsia="lv-LV"/>
        </w:rPr>
        <w:t>- būvdarbu pabeigšanas akta sastādīšana.</w:t>
      </w:r>
    </w:p>
    <w:p w:rsidR="00EA24AC" w:rsidRPr="00DB4988" w:rsidRDefault="00EA24AC" w:rsidP="00EA24AC">
      <w:pPr>
        <w:numPr>
          <w:ilvl w:val="1"/>
          <w:numId w:val="15"/>
        </w:numPr>
        <w:tabs>
          <w:tab w:val="num" w:pos="540"/>
        </w:tabs>
        <w:ind w:left="540" w:hanging="540"/>
        <w:jc w:val="both"/>
        <w:rPr>
          <w:sz w:val="22"/>
          <w:szCs w:val="22"/>
          <w:lang w:eastAsia="lv-LV"/>
        </w:rPr>
      </w:pPr>
      <w:r w:rsidRPr="00DB4988">
        <w:rPr>
          <w:b/>
          <w:sz w:val="22"/>
          <w:szCs w:val="22"/>
          <w:lang w:eastAsia="lv-LV"/>
        </w:rPr>
        <w:t>Defekts</w:t>
      </w:r>
      <w:r w:rsidRPr="00DB4988">
        <w:rPr>
          <w:sz w:val="22"/>
          <w:szCs w:val="22"/>
          <w:lang w:eastAsia="lv-LV"/>
        </w:rPr>
        <w:t xml:space="preserve"> - jebkuras izpildītā Darba daļas neatbilstība līguma vai normatīvo aktu prasībām, kas atklājusies līguma izpildes un garantijas termiņa laikā. </w:t>
      </w:r>
    </w:p>
    <w:p w:rsidR="00EA24AC" w:rsidRPr="00DB4988" w:rsidRDefault="00EA24AC" w:rsidP="00EA24AC">
      <w:pPr>
        <w:numPr>
          <w:ilvl w:val="1"/>
          <w:numId w:val="15"/>
        </w:numPr>
        <w:tabs>
          <w:tab w:val="num" w:pos="540"/>
        </w:tabs>
        <w:ind w:left="540" w:hanging="540"/>
        <w:jc w:val="both"/>
        <w:rPr>
          <w:sz w:val="22"/>
          <w:szCs w:val="22"/>
          <w:lang w:eastAsia="lv-LV"/>
        </w:rPr>
      </w:pPr>
      <w:smartTag w:uri="schemas-tilde-lv/tildestengine" w:element="veidnes">
        <w:smartTagPr>
          <w:attr w:name="id" w:val="-1"/>
          <w:attr w:name="baseform" w:val="līgums"/>
          <w:attr w:name="text" w:val="līgums"/>
        </w:smartTagPr>
        <w:r w:rsidRPr="00DB4988">
          <w:rPr>
            <w:b/>
            <w:sz w:val="22"/>
            <w:szCs w:val="22"/>
            <w:lang w:eastAsia="lv-LV"/>
          </w:rPr>
          <w:t>Līgums</w:t>
        </w:r>
      </w:smartTag>
      <w:r w:rsidRPr="00DB4988">
        <w:rPr>
          <w:sz w:val="22"/>
          <w:szCs w:val="22"/>
          <w:lang w:eastAsia="lv-LV"/>
        </w:rPr>
        <w:t xml:space="preserve"> – Līdzēju parakstītais </w:t>
      </w:r>
      <w:smartTag w:uri="schemas-tilde-lv/tildestengine" w:element="veidnes">
        <w:smartTagPr>
          <w:attr w:name="id" w:val="-1"/>
          <w:attr w:name="baseform" w:val="līgums"/>
          <w:attr w:name="text" w:val="līgums"/>
        </w:smartTagPr>
        <w:r w:rsidRPr="00DB4988">
          <w:rPr>
            <w:sz w:val="22"/>
            <w:szCs w:val="22"/>
            <w:lang w:eastAsia="lv-LV"/>
          </w:rPr>
          <w:t>Līgums</w:t>
        </w:r>
      </w:smartTag>
      <w:r w:rsidRPr="00DB4988">
        <w:rPr>
          <w:sz w:val="22"/>
          <w:szCs w:val="22"/>
          <w:lang w:eastAsia="lv-LV"/>
        </w:rPr>
        <w:t>, ieskaitot visus tā pielikumus, kā arī jebkuru dokumentu, kas papildina vai groza šo Līgumu vai tā pielikumus.</w:t>
      </w:r>
    </w:p>
    <w:p w:rsidR="00EA24AC" w:rsidRPr="00DB4988" w:rsidRDefault="00EA24AC" w:rsidP="00EA24AC">
      <w:pPr>
        <w:numPr>
          <w:ilvl w:val="1"/>
          <w:numId w:val="15"/>
        </w:numPr>
        <w:tabs>
          <w:tab w:val="num" w:pos="540"/>
        </w:tabs>
        <w:ind w:left="540" w:hanging="540"/>
        <w:jc w:val="both"/>
        <w:rPr>
          <w:sz w:val="22"/>
          <w:szCs w:val="22"/>
          <w:lang w:eastAsia="lv-LV"/>
        </w:rPr>
      </w:pPr>
      <w:r w:rsidRPr="00DB4988">
        <w:rPr>
          <w:b/>
          <w:sz w:val="22"/>
          <w:szCs w:val="22"/>
          <w:lang w:eastAsia="lv-LV"/>
        </w:rPr>
        <w:lastRenderedPageBreak/>
        <w:t>Pasūtītāja pārstāvis</w:t>
      </w:r>
      <w:r w:rsidRPr="00DB4988">
        <w:rPr>
          <w:b/>
          <w:i/>
          <w:sz w:val="22"/>
          <w:szCs w:val="22"/>
          <w:lang w:eastAsia="lv-LV"/>
        </w:rPr>
        <w:t xml:space="preserve"> </w:t>
      </w:r>
      <w:r w:rsidRPr="00DB4988">
        <w:rPr>
          <w:sz w:val="22"/>
          <w:szCs w:val="22"/>
          <w:lang w:eastAsia="lv-LV"/>
        </w:rPr>
        <w:t xml:space="preserve">– Pasūtītāja nozīmēts pārstāvis, kurš koordinē Pasūtīja, Būvuzņēmēja u.c. līguma saistību izpildē iesaistīto personu darbību. </w:t>
      </w:r>
    </w:p>
    <w:p w:rsidR="00EA24AC" w:rsidRPr="00DB4988" w:rsidRDefault="00EA24AC" w:rsidP="00100F24">
      <w:pPr>
        <w:numPr>
          <w:ilvl w:val="1"/>
          <w:numId w:val="15"/>
        </w:numPr>
        <w:ind w:left="567" w:hanging="567"/>
        <w:jc w:val="both"/>
        <w:rPr>
          <w:sz w:val="22"/>
          <w:szCs w:val="22"/>
          <w:lang w:eastAsia="lv-LV"/>
        </w:rPr>
      </w:pPr>
      <w:r w:rsidRPr="00DB4988">
        <w:rPr>
          <w:b/>
          <w:sz w:val="22"/>
          <w:szCs w:val="22"/>
          <w:lang w:eastAsia="lv-LV"/>
        </w:rPr>
        <w:t>Ziemas tehnoloģiskais pārtraukums</w:t>
      </w:r>
      <w:r w:rsidRPr="00DB4988">
        <w:rPr>
          <w:sz w:val="22"/>
          <w:szCs w:val="22"/>
          <w:lang w:eastAsia="lv-LV"/>
        </w:rPr>
        <w:t xml:space="preserve"> ir Pasūtītāja apstiprināts visu projektā paredzēto būvdarbu ziemas sezonas pārtraukums būvdarbu veikšanai nepiemērotu klimatisko apstākļu dēļ.</w:t>
      </w:r>
    </w:p>
    <w:p w:rsidR="00EA24AC" w:rsidRPr="00DB4988" w:rsidRDefault="00EA24AC" w:rsidP="00EA24AC">
      <w:pPr>
        <w:jc w:val="both"/>
        <w:rPr>
          <w:sz w:val="22"/>
          <w:szCs w:val="22"/>
          <w:lang w:eastAsia="lv-LV"/>
        </w:rPr>
      </w:pPr>
      <w:r w:rsidRPr="00DB4988" w:rsidDel="00D3353F">
        <w:rPr>
          <w:b/>
          <w:i/>
          <w:sz w:val="22"/>
          <w:szCs w:val="22"/>
          <w:lang w:eastAsia="lv-LV"/>
        </w:rPr>
        <w:t xml:space="preserve"> </w:t>
      </w:r>
    </w:p>
    <w:p w:rsidR="00EA24AC" w:rsidRPr="00DB4988" w:rsidRDefault="00EA24AC" w:rsidP="00EA24AC">
      <w:pPr>
        <w:numPr>
          <w:ilvl w:val="0"/>
          <w:numId w:val="15"/>
        </w:numPr>
        <w:jc w:val="center"/>
        <w:rPr>
          <w:b/>
          <w:sz w:val="22"/>
          <w:szCs w:val="22"/>
          <w:lang w:eastAsia="lv-LV"/>
        </w:rPr>
      </w:pPr>
      <w:r w:rsidRPr="00DB4988">
        <w:rPr>
          <w:b/>
          <w:sz w:val="22"/>
          <w:szCs w:val="22"/>
          <w:lang w:eastAsia="lv-LV"/>
        </w:rPr>
        <w:t>Līguma priekšmets</w:t>
      </w:r>
    </w:p>
    <w:p w:rsidR="00EA24AC" w:rsidRPr="00DB4988" w:rsidRDefault="00EA24AC" w:rsidP="00EA24AC">
      <w:pPr>
        <w:numPr>
          <w:ilvl w:val="1"/>
          <w:numId w:val="16"/>
        </w:numPr>
        <w:tabs>
          <w:tab w:val="clear" w:pos="360"/>
          <w:tab w:val="num" w:pos="540"/>
        </w:tabs>
        <w:spacing w:before="120" w:after="120"/>
        <w:ind w:left="540" w:hanging="540"/>
        <w:jc w:val="both"/>
        <w:rPr>
          <w:sz w:val="22"/>
          <w:szCs w:val="22"/>
          <w:lang w:eastAsia="lv-LV"/>
        </w:rPr>
      </w:pPr>
      <w:r w:rsidRPr="00DB4988">
        <w:rPr>
          <w:sz w:val="22"/>
          <w:szCs w:val="22"/>
          <w:lang w:eastAsia="lv-LV"/>
        </w:rPr>
        <w:t>Pasūtītājs pasūta un Būvuzņēmējs pret atlīdzību un saskaņā ar šo Līgumu, Būvprojektu un Konkursa  piedāvājumu apņemas veikt  pārbūves darbus, turpmāk tekstā – Būvdarbi, šādās būvēs:</w:t>
      </w:r>
    </w:p>
    <w:p w:rsidR="00EA24AC" w:rsidRPr="00DB4988" w:rsidRDefault="00EA24AC" w:rsidP="00F72373">
      <w:pPr>
        <w:spacing w:before="120" w:after="120"/>
        <w:jc w:val="both"/>
        <w:rPr>
          <w:i/>
          <w:sz w:val="22"/>
          <w:szCs w:val="22"/>
          <w:lang w:eastAsia="lv-LV"/>
        </w:rPr>
      </w:pPr>
      <w:r w:rsidRPr="00DB4988">
        <w:rPr>
          <w:i/>
          <w:sz w:val="22"/>
          <w:szCs w:val="22"/>
          <w:lang w:eastAsia="lv-LV"/>
        </w:rPr>
        <w:t>-  Daug</w:t>
      </w:r>
      <w:r w:rsidR="00F72373" w:rsidRPr="00DB4988">
        <w:rPr>
          <w:i/>
          <w:sz w:val="22"/>
          <w:szCs w:val="22"/>
          <w:lang w:eastAsia="lv-LV"/>
        </w:rPr>
        <w:t>avpils novada pašvaldības ceļa “</w:t>
      </w:r>
      <w:proofErr w:type="spellStart"/>
      <w:r w:rsidR="00F72373" w:rsidRPr="00DB4988">
        <w:rPr>
          <w:i/>
          <w:sz w:val="22"/>
          <w:szCs w:val="22"/>
          <w:lang w:eastAsia="lv-LV"/>
        </w:rPr>
        <w:t>Grāviņi</w:t>
      </w:r>
      <w:proofErr w:type="spellEnd"/>
      <w:r w:rsidR="00F72373" w:rsidRPr="00DB4988">
        <w:rPr>
          <w:i/>
          <w:sz w:val="22"/>
          <w:szCs w:val="22"/>
          <w:lang w:eastAsia="lv-LV"/>
        </w:rPr>
        <w:t xml:space="preserve"> – Vecie  </w:t>
      </w:r>
      <w:proofErr w:type="spellStart"/>
      <w:r w:rsidR="00F72373" w:rsidRPr="00DB4988">
        <w:rPr>
          <w:i/>
          <w:sz w:val="22"/>
          <w:szCs w:val="22"/>
          <w:lang w:eastAsia="lv-LV"/>
        </w:rPr>
        <w:t>Tokari</w:t>
      </w:r>
      <w:proofErr w:type="spellEnd"/>
      <w:r w:rsidR="00F72373" w:rsidRPr="00DB4988">
        <w:rPr>
          <w:i/>
          <w:sz w:val="22"/>
          <w:szCs w:val="22"/>
          <w:lang w:eastAsia="lv-LV"/>
        </w:rPr>
        <w:t xml:space="preserve">” pārbūve, Višķu pagastā </w:t>
      </w:r>
    </w:p>
    <w:p w:rsidR="00EA24AC" w:rsidRPr="00DB4988" w:rsidRDefault="00EA24AC" w:rsidP="00EA24AC">
      <w:pPr>
        <w:spacing w:before="120" w:after="120"/>
        <w:jc w:val="both"/>
        <w:rPr>
          <w:sz w:val="22"/>
          <w:szCs w:val="22"/>
          <w:lang w:eastAsia="lv-LV"/>
        </w:rPr>
      </w:pPr>
      <w:r w:rsidRPr="00DB4988">
        <w:rPr>
          <w:sz w:val="22"/>
          <w:szCs w:val="22"/>
          <w:lang w:eastAsia="lv-LV"/>
        </w:rPr>
        <w:t>kas tiek veikti Eiropas savienības ELFLA pasākuma “Pamatpakalpojumi un ciematu atjaunošana lauku apvidos” ietvaros.</w:t>
      </w:r>
    </w:p>
    <w:p w:rsidR="00EA24AC" w:rsidRPr="00DB4988" w:rsidRDefault="00EA24AC" w:rsidP="00EA24AC">
      <w:pPr>
        <w:numPr>
          <w:ilvl w:val="0"/>
          <w:numId w:val="15"/>
        </w:numPr>
        <w:spacing w:before="120" w:after="120"/>
        <w:jc w:val="center"/>
        <w:rPr>
          <w:b/>
          <w:sz w:val="22"/>
          <w:szCs w:val="22"/>
          <w:lang w:eastAsia="lv-LV"/>
        </w:rPr>
      </w:pPr>
      <w:r w:rsidRPr="00DB4988">
        <w:rPr>
          <w:b/>
          <w:sz w:val="22"/>
          <w:szCs w:val="22"/>
          <w:lang w:eastAsia="lv-LV"/>
        </w:rPr>
        <w:t>Līgumcena</w:t>
      </w:r>
    </w:p>
    <w:p w:rsidR="00EA24AC" w:rsidRPr="00DB4988" w:rsidRDefault="00EA24AC" w:rsidP="00EA24AC">
      <w:pPr>
        <w:numPr>
          <w:ilvl w:val="1"/>
          <w:numId w:val="15"/>
        </w:numPr>
        <w:tabs>
          <w:tab w:val="left" w:pos="128"/>
          <w:tab w:val="left" w:pos="265"/>
          <w:tab w:val="left" w:pos="508"/>
          <w:tab w:val="left" w:pos="1109"/>
        </w:tabs>
        <w:suppressAutoHyphens/>
        <w:autoSpaceDE w:val="0"/>
        <w:jc w:val="both"/>
        <w:rPr>
          <w:sz w:val="22"/>
          <w:szCs w:val="22"/>
          <w:lang w:eastAsia="lv-LV"/>
        </w:rPr>
      </w:pPr>
      <w:r w:rsidRPr="00DB4988">
        <w:rPr>
          <w:sz w:val="22"/>
          <w:szCs w:val="22"/>
          <w:lang w:eastAsia="lv-LV"/>
        </w:rPr>
        <w:t xml:space="preserve">Līgumcena  ir </w:t>
      </w:r>
      <w:proofErr w:type="spellStart"/>
      <w:r w:rsidRPr="00DB4988">
        <w:rPr>
          <w:bCs/>
          <w:sz w:val="22"/>
          <w:szCs w:val="22"/>
          <w:lang w:eastAsia="lv-LV"/>
        </w:rPr>
        <w:t>euro</w:t>
      </w:r>
      <w:proofErr w:type="spellEnd"/>
      <w:r w:rsidRPr="00DB4988">
        <w:rPr>
          <w:bCs/>
          <w:sz w:val="22"/>
          <w:szCs w:val="22"/>
          <w:lang w:eastAsia="lv-LV"/>
        </w:rPr>
        <w:t xml:space="preserve"> ___________ (</w:t>
      </w:r>
      <w:r w:rsidRPr="00DB4988">
        <w:rPr>
          <w:bCs/>
          <w:i/>
          <w:iCs/>
          <w:sz w:val="22"/>
          <w:szCs w:val="22"/>
          <w:lang w:eastAsia="lv-LV"/>
        </w:rPr>
        <w:t>summa vārdiem</w:t>
      </w:r>
      <w:r w:rsidRPr="00DB4988">
        <w:rPr>
          <w:bCs/>
          <w:sz w:val="22"/>
          <w:szCs w:val="22"/>
          <w:lang w:eastAsia="lv-LV"/>
        </w:rPr>
        <w:t xml:space="preserve">). PVN 21% </w:t>
      </w:r>
      <w:proofErr w:type="spellStart"/>
      <w:r w:rsidRPr="00DB4988">
        <w:rPr>
          <w:bCs/>
          <w:sz w:val="22"/>
          <w:szCs w:val="22"/>
          <w:lang w:eastAsia="lv-LV"/>
        </w:rPr>
        <w:t>euro</w:t>
      </w:r>
      <w:proofErr w:type="spellEnd"/>
      <w:r w:rsidRPr="00DB4988">
        <w:rPr>
          <w:bCs/>
          <w:sz w:val="22"/>
          <w:szCs w:val="22"/>
          <w:lang w:eastAsia="lv-LV"/>
        </w:rPr>
        <w:t xml:space="preserve"> ___________ (</w:t>
      </w:r>
      <w:r w:rsidRPr="00DB4988">
        <w:rPr>
          <w:bCs/>
          <w:i/>
          <w:iCs/>
          <w:sz w:val="22"/>
          <w:szCs w:val="22"/>
          <w:lang w:eastAsia="lv-LV"/>
        </w:rPr>
        <w:t>summa vārdiem</w:t>
      </w:r>
      <w:r w:rsidRPr="00DB4988">
        <w:rPr>
          <w:bCs/>
          <w:sz w:val="22"/>
          <w:szCs w:val="22"/>
          <w:lang w:eastAsia="lv-LV"/>
        </w:rPr>
        <w:t>).</w:t>
      </w:r>
    </w:p>
    <w:p w:rsidR="00EA24AC" w:rsidRPr="00DB4988" w:rsidRDefault="00EA24AC" w:rsidP="00EA24AC">
      <w:pPr>
        <w:tabs>
          <w:tab w:val="left" w:pos="128"/>
          <w:tab w:val="left" w:pos="265"/>
          <w:tab w:val="left" w:pos="508"/>
          <w:tab w:val="left" w:pos="1109"/>
        </w:tabs>
        <w:suppressAutoHyphens/>
        <w:autoSpaceDE w:val="0"/>
        <w:ind w:left="420"/>
        <w:jc w:val="both"/>
        <w:rPr>
          <w:sz w:val="22"/>
          <w:szCs w:val="22"/>
          <w:lang w:eastAsia="lv-LV"/>
        </w:rPr>
      </w:pPr>
      <w:r w:rsidRPr="00DB4988">
        <w:rPr>
          <w:bCs/>
          <w:sz w:val="22"/>
          <w:szCs w:val="22"/>
          <w:lang w:eastAsia="lv-LV"/>
        </w:rPr>
        <w:t xml:space="preserve">Līgumcenas  un PVN summa </w:t>
      </w:r>
      <w:proofErr w:type="spellStart"/>
      <w:r w:rsidRPr="00DB4988">
        <w:rPr>
          <w:bCs/>
          <w:sz w:val="22"/>
          <w:szCs w:val="22"/>
          <w:lang w:eastAsia="lv-LV"/>
        </w:rPr>
        <w:t>euro</w:t>
      </w:r>
      <w:proofErr w:type="spellEnd"/>
      <w:r w:rsidRPr="00DB4988">
        <w:rPr>
          <w:bCs/>
          <w:sz w:val="22"/>
          <w:szCs w:val="22"/>
          <w:lang w:eastAsia="lv-LV"/>
        </w:rPr>
        <w:t>__________ (</w:t>
      </w:r>
      <w:r w:rsidRPr="00DB4988">
        <w:rPr>
          <w:bCs/>
          <w:i/>
          <w:iCs/>
          <w:sz w:val="22"/>
          <w:szCs w:val="22"/>
          <w:lang w:eastAsia="lv-LV"/>
        </w:rPr>
        <w:t>summa vārdiem</w:t>
      </w:r>
      <w:r w:rsidRPr="00DB4988">
        <w:rPr>
          <w:bCs/>
          <w:sz w:val="22"/>
          <w:szCs w:val="22"/>
          <w:lang w:eastAsia="lv-LV"/>
        </w:rPr>
        <w:t>).</w:t>
      </w:r>
    </w:p>
    <w:p w:rsidR="00EA24AC" w:rsidRPr="00DB4988" w:rsidRDefault="00EA24AC" w:rsidP="00EA24AC">
      <w:pPr>
        <w:numPr>
          <w:ilvl w:val="1"/>
          <w:numId w:val="15"/>
        </w:numPr>
        <w:tabs>
          <w:tab w:val="left" w:pos="128"/>
          <w:tab w:val="left" w:pos="265"/>
          <w:tab w:val="left" w:pos="508"/>
          <w:tab w:val="left" w:pos="1109"/>
        </w:tabs>
        <w:suppressAutoHyphens/>
        <w:autoSpaceDE w:val="0"/>
        <w:jc w:val="both"/>
        <w:rPr>
          <w:sz w:val="22"/>
          <w:szCs w:val="22"/>
          <w:lang w:eastAsia="lv-LV"/>
        </w:rPr>
      </w:pPr>
      <w:r w:rsidRPr="00DB4988">
        <w:rPr>
          <w:sz w:val="22"/>
          <w:szCs w:val="22"/>
          <w:lang w:eastAsia="lv-LV"/>
        </w:rPr>
        <w:t>Līgumcenu sastāda katras Būves līgumcena:</w:t>
      </w: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4"/>
        <w:gridCol w:w="1644"/>
        <w:gridCol w:w="838"/>
        <w:gridCol w:w="1183"/>
      </w:tblGrid>
      <w:tr w:rsidR="00F72373" w:rsidRPr="00DB4988" w:rsidTr="00100F24">
        <w:trPr>
          <w:jc w:val="center"/>
        </w:trPr>
        <w:tc>
          <w:tcPr>
            <w:tcW w:w="2918" w:type="pct"/>
          </w:tcPr>
          <w:p w:rsidR="00F72373" w:rsidRPr="00DB4988" w:rsidRDefault="00F72373" w:rsidP="00FE1F65">
            <w:pPr>
              <w:jc w:val="center"/>
              <w:rPr>
                <w:sz w:val="22"/>
                <w:szCs w:val="22"/>
                <w:lang w:eastAsia="lv-LV"/>
              </w:rPr>
            </w:pPr>
            <w:r w:rsidRPr="00DB4988">
              <w:rPr>
                <w:sz w:val="22"/>
                <w:szCs w:val="22"/>
                <w:lang w:eastAsia="lv-LV"/>
              </w:rPr>
              <w:t>Būves nosaukums saskaņā ar būvprojektu</w:t>
            </w:r>
          </w:p>
        </w:tc>
        <w:tc>
          <w:tcPr>
            <w:tcW w:w="934" w:type="pct"/>
          </w:tcPr>
          <w:p w:rsidR="00F72373" w:rsidRPr="00DB4988" w:rsidRDefault="00F72373" w:rsidP="00FE1F65">
            <w:pPr>
              <w:jc w:val="center"/>
              <w:rPr>
                <w:sz w:val="22"/>
                <w:szCs w:val="22"/>
                <w:lang w:eastAsia="lv-LV"/>
              </w:rPr>
            </w:pPr>
            <w:r w:rsidRPr="00DB4988">
              <w:rPr>
                <w:sz w:val="22"/>
                <w:szCs w:val="22"/>
                <w:lang w:eastAsia="lv-LV"/>
              </w:rPr>
              <w:t xml:space="preserve">Būves  līgumcena (bez PVN) cipariem </w:t>
            </w:r>
          </w:p>
          <w:p w:rsidR="00F72373" w:rsidRPr="00DB4988" w:rsidRDefault="00F72373" w:rsidP="00FE1F65">
            <w:pPr>
              <w:jc w:val="center"/>
              <w:rPr>
                <w:sz w:val="22"/>
                <w:szCs w:val="22"/>
                <w:lang w:eastAsia="lv-LV"/>
              </w:rPr>
            </w:pPr>
            <w:proofErr w:type="spellStart"/>
            <w:r w:rsidRPr="00DB4988">
              <w:rPr>
                <w:sz w:val="22"/>
                <w:szCs w:val="22"/>
                <w:lang w:eastAsia="lv-LV"/>
              </w:rPr>
              <w:t>euro</w:t>
            </w:r>
            <w:proofErr w:type="spellEnd"/>
          </w:p>
          <w:p w:rsidR="00F72373" w:rsidRPr="00DB4988" w:rsidRDefault="00F72373" w:rsidP="00FE1F65">
            <w:pPr>
              <w:jc w:val="center"/>
              <w:rPr>
                <w:sz w:val="22"/>
                <w:szCs w:val="22"/>
                <w:lang w:eastAsia="lv-LV"/>
              </w:rPr>
            </w:pPr>
          </w:p>
        </w:tc>
        <w:tc>
          <w:tcPr>
            <w:tcW w:w="476" w:type="pct"/>
          </w:tcPr>
          <w:p w:rsidR="00F72373" w:rsidRPr="00DB4988" w:rsidRDefault="00F72373" w:rsidP="00FE1F65">
            <w:pPr>
              <w:jc w:val="center"/>
              <w:rPr>
                <w:sz w:val="22"/>
                <w:szCs w:val="22"/>
                <w:lang w:eastAsia="lv-LV"/>
              </w:rPr>
            </w:pPr>
            <w:r w:rsidRPr="00DB4988">
              <w:rPr>
                <w:sz w:val="22"/>
                <w:szCs w:val="22"/>
                <w:lang w:eastAsia="lv-LV"/>
              </w:rPr>
              <w:t>PVN 21%</w:t>
            </w:r>
          </w:p>
          <w:p w:rsidR="00F72373" w:rsidRPr="00DB4988" w:rsidRDefault="00F72373" w:rsidP="00FE1F65">
            <w:pPr>
              <w:jc w:val="center"/>
              <w:rPr>
                <w:sz w:val="22"/>
                <w:szCs w:val="22"/>
                <w:lang w:eastAsia="lv-LV"/>
              </w:rPr>
            </w:pPr>
          </w:p>
        </w:tc>
        <w:tc>
          <w:tcPr>
            <w:tcW w:w="672" w:type="pct"/>
          </w:tcPr>
          <w:p w:rsidR="00F72373" w:rsidRPr="00DB4988" w:rsidRDefault="00F72373" w:rsidP="00FE1F65">
            <w:pPr>
              <w:jc w:val="center"/>
              <w:rPr>
                <w:sz w:val="22"/>
                <w:szCs w:val="22"/>
                <w:lang w:eastAsia="lv-LV"/>
              </w:rPr>
            </w:pPr>
            <w:r w:rsidRPr="00DB4988">
              <w:rPr>
                <w:sz w:val="22"/>
                <w:szCs w:val="22"/>
                <w:lang w:eastAsia="lv-LV"/>
              </w:rPr>
              <w:t xml:space="preserve">Kopā </w:t>
            </w:r>
          </w:p>
        </w:tc>
      </w:tr>
      <w:tr w:rsidR="00F72373" w:rsidRPr="00DB4988" w:rsidTr="00100F24">
        <w:trPr>
          <w:trHeight w:val="192"/>
          <w:jc w:val="center"/>
        </w:trPr>
        <w:tc>
          <w:tcPr>
            <w:tcW w:w="2918" w:type="pct"/>
            <w:vAlign w:val="center"/>
          </w:tcPr>
          <w:p w:rsidR="00F72373" w:rsidRPr="00DB4988" w:rsidRDefault="00F72373" w:rsidP="00FE1F65">
            <w:pPr>
              <w:jc w:val="center"/>
              <w:rPr>
                <w:i/>
                <w:sz w:val="22"/>
                <w:szCs w:val="22"/>
                <w:lang w:eastAsia="lv-LV"/>
              </w:rPr>
            </w:pPr>
            <w:r w:rsidRPr="00DB4988">
              <w:rPr>
                <w:i/>
                <w:sz w:val="22"/>
                <w:szCs w:val="22"/>
                <w:lang w:eastAsia="lv-LV"/>
              </w:rPr>
              <w:t xml:space="preserve">Daugavpils novada pašvaldības ceļa </w:t>
            </w:r>
            <w:r w:rsidR="004D64C5" w:rsidRPr="00DB4988">
              <w:rPr>
                <w:i/>
                <w:sz w:val="22"/>
                <w:szCs w:val="22"/>
                <w:lang w:eastAsia="lv-LV"/>
              </w:rPr>
              <w:t>“</w:t>
            </w:r>
            <w:proofErr w:type="spellStart"/>
            <w:r w:rsidR="004D64C5" w:rsidRPr="00DB4988">
              <w:rPr>
                <w:i/>
                <w:sz w:val="22"/>
                <w:szCs w:val="22"/>
                <w:lang w:eastAsia="lv-LV"/>
              </w:rPr>
              <w:t>Grāviņi</w:t>
            </w:r>
            <w:proofErr w:type="spellEnd"/>
            <w:r w:rsidR="004D64C5" w:rsidRPr="00DB4988">
              <w:rPr>
                <w:i/>
                <w:sz w:val="22"/>
                <w:szCs w:val="22"/>
                <w:lang w:eastAsia="lv-LV"/>
              </w:rPr>
              <w:t xml:space="preserve"> – Vecie  </w:t>
            </w:r>
            <w:proofErr w:type="spellStart"/>
            <w:r w:rsidR="004D64C5" w:rsidRPr="00DB4988">
              <w:rPr>
                <w:i/>
                <w:sz w:val="22"/>
                <w:szCs w:val="22"/>
                <w:lang w:eastAsia="lv-LV"/>
              </w:rPr>
              <w:t>Tokari</w:t>
            </w:r>
            <w:proofErr w:type="spellEnd"/>
            <w:r w:rsidR="004D64C5" w:rsidRPr="00DB4988">
              <w:rPr>
                <w:i/>
                <w:sz w:val="22"/>
                <w:szCs w:val="22"/>
                <w:lang w:eastAsia="lv-LV"/>
              </w:rPr>
              <w:t>” pārbūve, Višķu pagastā</w:t>
            </w:r>
          </w:p>
        </w:tc>
        <w:tc>
          <w:tcPr>
            <w:tcW w:w="934" w:type="pct"/>
          </w:tcPr>
          <w:p w:rsidR="00F72373" w:rsidRPr="00DB4988" w:rsidRDefault="00F72373" w:rsidP="00FE1F65">
            <w:pPr>
              <w:jc w:val="center"/>
              <w:rPr>
                <w:i/>
                <w:sz w:val="22"/>
                <w:szCs w:val="22"/>
                <w:lang w:eastAsia="lv-LV"/>
              </w:rPr>
            </w:pPr>
          </w:p>
        </w:tc>
        <w:tc>
          <w:tcPr>
            <w:tcW w:w="476" w:type="pct"/>
          </w:tcPr>
          <w:p w:rsidR="00F72373" w:rsidRPr="00DB4988" w:rsidRDefault="00F72373" w:rsidP="00FE1F65">
            <w:pPr>
              <w:jc w:val="center"/>
              <w:rPr>
                <w:i/>
                <w:sz w:val="22"/>
                <w:szCs w:val="22"/>
                <w:lang w:eastAsia="lv-LV"/>
              </w:rPr>
            </w:pPr>
          </w:p>
        </w:tc>
        <w:tc>
          <w:tcPr>
            <w:tcW w:w="672" w:type="pct"/>
          </w:tcPr>
          <w:p w:rsidR="00F72373" w:rsidRPr="00DB4988" w:rsidRDefault="00F72373" w:rsidP="00FE1F65">
            <w:pPr>
              <w:jc w:val="center"/>
              <w:rPr>
                <w:i/>
                <w:sz w:val="22"/>
                <w:szCs w:val="22"/>
                <w:lang w:eastAsia="lv-LV"/>
              </w:rPr>
            </w:pPr>
          </w:p>
        </w:tc>
      </w:tr>
    </w:tbl>
    <w:p w:rsidR="00EA24AC" w:rsidRPr="00DB4988" w:rsidRDefault="00EA24AC" w:rsidP="00EA24AC">
      <w:pPr>
        <w:tabs>
          <w:tab w:val="left" w:pos="1134"/>
        </w:tabs>
        <w:suppressAutoHyphens/>
        <w:spacing w:line="100" w:lineRule="atLeast"/>
        <w:jc w:val="both"/>
        <w:rPr>
          <w:rFonts w:eastAsia="TimesNewRomanPSMT" w:cs="TimesNewRomanPSMT"/>
          <w:bCs/>
          <w:i/>
          <w:color w:val="0000FF"/>
          <w:spacing w:val="-2"/>
          <w:sz w:val="22"/>
          <w:szCs w:val="22"/>
          <w:lang w:eastAsia="lv-LV"/>
        </w:rPr>
      </w:pPr>
    </w:p>
    <w:p w:rsidR="00EA24AC" w:rsidRPr="00DB4988" w:rsidRDefault="00EA24AC" w:rsidP="005C164C">
      <w:pPr>
        <w:numPr>
          <w:ilvl w:val="1"/>
          <w:numId w:val="15"/>
        </w:numPr>
        <w:tabs>
          <w:tab w:val="left" w:pos="128"/>
          <w:tab w:val="left" w:pos="265"/>
          <w:tab w:val="left" w:pos="508"/>
          <w:tab w:val="left" w:pos="1109"/>
        </w:tabs>
        <w:suppressAutoHyphens/>
        <w:autoSpaceDE w:val="0"/>
        <w:spacing w:before="120" w:after="120"/>
        <w:jc w:val="both"/>
        <w:rPr>
          <w:sz w:val="22"/>
          <w:szCs w:val="22"/>
          <w:lang w:eastAsia="lv-LV"/>
        </w:rPr>
      </w:pPr>
      <w:r w:rsidRPr="00DB4988">
        <w:rPr>
          <w:sz w:val="22"/>
          <w:szCs w:val="22"/>
          <w:lang w:eastAsia="lv-LV"/>
        </w:rPr>
        <w:t>Līdzēji apmaksā PVN atbilstoši likuma prasībām.</w:t>
      </w:r>
    </w:p>
    <w:p w:rsidR="00EA24AC" w:rsidRPr="00DB4988" w:rsidRDefault="00EA24AC" w:rsidP="005C164C">
      <w:pPr>
        <w:numPr>
          <w:ilvl w:val="1"/>
          <w:numId w:val="15"/>
        </w:numPr>
        <w:tabs>
          <w:tab w:val="left" w:pos="128"/>
          <w:tab w:val="left" w:pos="265"/>
          <w:tab w:val="left" w:pos="508"/>
          <w:tab w:val="left" w:pos="1109"/>
        </w:tabs>
        <w:suppressAutoHyphens/>
        <w:autoSpaceDE w:val="0"/>
        <w:spacing w:before="120" w:after="120"/>
        <w:jc w:val="both"/>
        <w:rPr>
          <w:sz w:val="22"/>
          <w:szCs w:val="22"/>
          <w:lang w:eastAsia="lv-LV"/>
        </w:rPr>
      </w:pPr>
      <w:r w:rsidRPr="00DB4988">
        <w:rPr>
          <w:sz w:val="22"/>
          <w:szCs w:val="22"/>
          <w:lang w:eastAsia="lv-LV"/>
        </w:rPr>
        <w:t xml:space="preserve">Būvuzņēmējs apliecina, ka Darbu daudzumu un izmaksu sarakstā ir iekļauti visi Būvdarbi un materiāli, saskaņā ar apjomu, kas nepieciešams pilnīgai paredzēto darbu veikšanai. </w:t>
      </w:r>
    </w:p>
    <w:p w:rsidR="00EA24AC" w:rsidRPr="00DB4988" w:rsidRDefault="00EA24AC" w:rsidP="005C164C">
      <w:pPr>
        <w:numPr>
          <w:ilvl w:val="1"/>
          <w:numId w:val="15"/>
        </w:numPr>
        <w:tabs>
          <w:tab w:val="left" w:pos="128"/>
          <w:tab w:val="left" w:pos="265"/>
          <w:tab w:val="left" w:pos="508"/>
          <w:tab w:val="left" w:pos="1109"/>
        </w:tabs>
        <w:suppressAutoHyphens/>
        <w:autoSpaceDE w:val="0"/>
        <w:spacing w:before="120" w:after="120"/>
        <w:jc w:val="both"/>
        <w:rPr>
          <w:sz w:val="22"/>
          <w:szCs w:val="22"/>
          <w:lang w:eastAsia="lv-LV"/>
        </w:rPr>
      </w:pPr>
      <w:r w:rsidRPr="00DB4988">
        <w:rPr>
          <w:sz w:val="22"/>
          <w:szCs w:val="22"/>
          <w:lang w:eastAsia="lv-LV"/>
        </w:rPr>
        <w:t xml:space="preserve">Līgumcenā  ir iekļauts viss darbu komplekss, kas nepieciešams Būvdarbu paveikšanai. Ja kādam no līgumā paredzētiem darbiem nav nolīgta cena, tad šī darba izmaksas ir iekļautas citu darbu cenās. </w:t>
      </w:r>
    </w:p>
    <w:p w:rsidR="00EA24AC" w:rsidRPr="00DB4988" w:rsidRDefault="00EA24AC" w:rsidP="005C164C">
      <w:pPr>
        <w:numPr>
          <w:ilvl w:val="1"/>
          <w:numId w:val="15"/>
        </w:numPr>
        <w:tabs>
          <w:tab w:val="left" w:pos="128"/>
          <w:tab w:val="left" w:pos="265"/>
          <w:tab w:val="left" w:pos="508"/>
          <w:tab w:val="left" w:pos="1109"/>
        </w:tabs>
        <w:suppressAutoHyphens/>
        <w:autoSpaceDE w:val="0"/>
        <w:spacing w:before="120" w:after="120"/>
        <w:jc w:val="both"/>
        <w:rPr>
          <w:sz w:val="22"/>
          <w:szCs w:val="22"/>
          <w:lang w:eastAsia="lv-LV"/>
        </w:rPr>
      </w:pPr>
      <w:r w:rsidRPr="00DB4988">
        <w:rPr>
          <w:sz w:val="22"/>
          <w:szCs w:val="22"/>
          <w:lang w:eastAsia="lv-LV"/>
        </w:rPr>
        <w:t xml:space="preserve">Darbu daudzumu un izmaksu sarakstā noteiktās darbu vienības cenas paliek nemainīgas darbu izpildes laikā, ja Pasūtītājs nemaina Būvprojekta dokumentāciju, izņemot šajā Līgumā noteiktos gadījumus. </w:t>
      </w:r>
    </w:p>
    <w:p w:rsidR="00EA24AC" w:rsidRPr="00DB4988" w:rsidRDefault="00EA24AC" w:rsidP="005C164C">
      <w:pPr>
        <w:numPr>
          <w:ilvl w:val="1"/>
          <w:numId w:val="15"/>
        </w:numPr>
        <w:tabs>
          <w:tab w:val="left" w:pos="128"/>
          <w:tab w:val="left" w:pos="265"/>
          <w:tab w:val="left" w:pos="508"/>
          <w:tab w:val="left" w:pos="1109"/>
        </w:tabs>
        <w:suppressAutoHyphens/>
        <w:autoSpaceDE w:val="0"/>
        <w:spacing w:before="120" w:after="120"/>
        <w:jc w:val="both"/>
        <w:rPr>
          <w:sz w:val="22"/>
          <w:szCs w:val="22"/>
          <w:lang w:eastAsia="lv-LV"/>
        </w:rPr>
      </w:pPr>
      <w:r w:rsidRPr="00DB4988">
        <w:rPr>
          <w:sz w:val="22"/>
          <w:szCs w:val="22"/>
          <w:lang w:eastAsia="lv-LV"/>
        </w:rPr>
        <w:t xml:space="preserve">Ja pēc Pasūtītāja prasības tiek mainīti veicamo būvdarbu apjomi, kas ir atšķirīgi no Būvprojektā uzrādītajiem, tad vienošanās par papildu būvdarbiem tiek noslēgta šajā Līgumā un Publisko iepirkumu likumā noteiktajā kārtībā. Papildus būvdarbu novērtējumam tiks izmantoti Darbu daudzumu un izmaksu sarakstā norādītie vienību izcenojumi, bet, ja tādi tur nebūs noteikti, Līdzēji atsevišķi vienosies par minēto būvdarbu vienību izcenojumiem, par ko tiks sastādīts atsevišķs </w:t>
      </w:r>
      <w:smartTag w:uri="schemas-tilde-lv/tildestengine" w:element="veidnes">
        <w:smartTagPr>
          <w:attr w:name="id" w:val="-1"/>
          <w:attr w:name="baseform" w:val="akts"/>
          <w:attr w:name="text" w:val="akts"/>
        </w:smartTagPr>
        <w:r w:rsidRPr="00DB4988">
          <w:rPr>
            <w:sz w:val="22"/>
            <w:szCs w:val="22"/>
            <w:lang w:eastAsia="lv-LV"/>
          </w:rPr>
          <w:t>akts</w:t>
        </w:r>
      </w:smartTag>
      <w:r w:rsidRPr="00DB4988">
        <w:rPr>
          <w:sz w:val="22"/>
          <w:szCs w:val="22"/>
          <w:lang w:eastAsia="lv-LV"/>
        </w:rPr>
        <w:t>.</w:t>
      </w:r>
    </w:p>
    <w:p w:rsidR="00EA24AC" w:rsidRPr="00DB4988" w:rsidRDefault="00EA24AC" w:rsidP="005C164C">
      <w:pPr>
        <w:numPr>
          <w:ilvl w:val="0"/>
          <w:numId w:val="15"/>
        </w:numPr>
        <w:spacing w:before="120" w:after="120"/>
        <w:jc w:val="center"/>
        <w:rPr>
          <w:b/>
          <w:sz w:val="22"/>
          <w:szCs w:val="22"/>
          <w:lang w:eastAsia="lv-LV"/>
        </w:rPr>
      </w:pPr>
      <w:r w:rsidRPr="00DB4988">
        <w:rPr>
          <w:b/>
          <w:sz w:val="22"/>
          <w:szCs w:val="22"/>
          <w:lang w:eastAsia="lv-LV"/>
        </w:rPr>
        <w:t>Būvdarbu</w:t>
      </w:r>
      <w:r w:rsidRPr="00DB4988">
        <w:rPr>
          <w:sz w:val="22"/>
          <w:szCs w:val="22"/>
          <w:lang w:eastAsia="lv-LV"/>
        </w:rPr>
        <w:t xml:space="preserve"> </w:t>
      </w:r>
      <w:r w:rsidRPr="00DB4988">
        <w:rPr>
          <w:b/>
          <w:sz w:val="22"/>
          <w:szCs w:val="22"/>
          <w:lang w:eastAsia="lv-LV"/>
        </w:rPr>
        <w:t>izpildes noteikumi</w:t>
      </w:r>
    </w:p>
    <w:p w:rsidR="00EA24AC" w:rsidRPr="00DB4988" w:rsidRDefault="00EA24AC" w:rsidP="00EA24AC">
      <w:pPr>
        <w:numPr>
          <w:ilvl w:val="1"/>
          <w:numId w:val="15"/>
        </w:numPr>
        <w:tabs>
          <w:tab w:val="left" w:pos="5580"/>
        </w:tabs>
        <w:spacing w:before="120" w:after="120"/>
        <w:jc w:val="both"/>
        <w:rPr>
          <w:sz w:val="22"/>
          <w:szCs w:val="22"/>
          <w:lang w:eastAsia="lv-LV"/>
        </w:rPr>
      </w:pPr>
      <w:r w:rsidRPr="00DB4988">
        <w:rPr>
          <w:sz w:val="22"/>
          <w:szCs w:val="22"/>
          <w:lang w:eastAsia="lv-LV"/>
        </w:rPr>
        <w:t>Būvuzņēmējs atbild par atbilstošas kvalifikācijas personāla un sertificētu materiālu izmantošanu Būvdarbu laikā Būvē.</w:t>
      </w:r>
    </w:p>
    <w:p w:rsidR="00EA24AC" w:rsidRPr="00DB4988" w:rsidRDefault="00EA24AC" w:rsidP="00EA24AC">
      <w:pPr>
        <w:numPr>
          <w:ilvl w:val="1"/>
          <w:numId w:val="15"/>
        </w:numPr>
        <w:tabs>
          <w:tab w:val="left" w:pos="5580"/>
        </w:tabs>
        <w:spacing w:before="120" w:after="120"/>
        <w:jc w:val="both"/>
        <w:rPr>
          <w:sz w:val="22"/>
          <w:szCs w:val="22"/>
          <w:lang w:eastAsia="lv-LV"/>
        </w:rPr>
      </w:pPr>
      <w:r w:rsidRPr="00DB4988">
        <w:rPr>
          <w:sz w:val="22"/>
          <w:szCs w:val="22"/>
          <w:lang w:eastAsia="lv-LV"/>
        </w:rPr>
        <w:t xml:space="preserve">Būvdarbus ir jāveic, ievērojot Iepirkuma nolikumu un Būvuzņēmēja Iepirkumā iesniegto Piedāvājumu, saskaņā ar apstiprināto Būvprojektu, būvnormatīviem, Ceļu specifikācijām 2015,  Līguma noteikumiem un Pasūtītāja vai Būvuzrauga norādījumiem, ciktāl šādi norādījumi neizmaina Līguma, spēkā esošo normatīvo aktu nosacījumus, Līguma cenu, būvdarbu apjomus vai būvdarbu izpildes termiņus. </w:t>
      </w:r>
    </w:p>
    <w:p w:rsidR="00EA24AC" w:rsidRPr="00DB4988" w:rsidRDefault="00EA24AC" w:rsidP="00EA24AC">
      <w:pPr>
        <w:numPr>
          <w:ilvl w:val="1"/>
          <w:numId w:val="15"/>
        </w:numPr>
        <w:tabs>
          <w:tab w:val="left" w:pos="5580"/>
        </w:tabs>
        <w:spacing w:before="120" w:after="120"/>
        <w:jc w:val="both"/>
        <w:rPr>
          <w:sz w:val="22"/>
          <w:szCs w:val="22"/>
          <w:highlight w:val="yellow"/>
          <w:lang w:eastAsia="lv-LV"/>
        </w:rPr>
      </w:pPr>
      <w:r w:rsidRPr="00DB4988">
        <w:rPr>
          <w:sz w:val="22"/>
          <w:szCs w:val="22"/>
          <w:lang w:eastAsia="lv-LV"/>
        </w:rPr>
        <w:t xml:space="preserve">Būvuzņēmējs apņemas veikt Būvdarbus Līgumā noteiktajos termiņos. </w:t>
      </w:r>
      <w:r w:rsidR="004D64C5" w:rsidRPr="00DB4988">
        <w:rPr>
          <w:sz w:val="22"/>
          <w:szCs w:val="22"/>
          <w:highlight w:val="yellow"/>
          <w:lang w:eastAsia="lv-LV"/>
        </w:rPr>
        <w:t xml:space="preserve">Pasūtītājs uzaicina  būvuzņēmēju iesniegt dokumentus būvdarbu uzsākšanas nosacījumu izpildei termiņā, kas nav garāks par </w:t>
      </w:r>
      <w:r w:rsidR="009C753C" w:rsidRPr="00DB4988">
        <w:rPr>
          <w:sz w:val="22"/>
          <w:szCs w:val="22"/>
          <w:highlight w:val="yellow"/>
          <w:lang w:eastAsia="lv-LV"/>
        </w:rPr>
        <w:t>četriem</w:t>
      </w:r>
      <w:r w:rsidR="004D64C5" w:rsidRPr="00DB4988">
        <w:rPr>
          <w:sz w:val="22"/>
          <w:szCs w:val="22"/>
          <w:highlight w:val="yellow"/>
          <w:lang w:eastAsia="lv-LV"/>
        </w:rPr>
        <w:t xml:space="preserve"> mēnešiem no līguma noslēgšanas brīža</w:t>
      </w:r>
      <w:r w:rsidR="009C753C" w:rsidRPr="00DB4988">
        <w:rPr>
          <w:sz w:val="22"/>
          <w:szCs w:val="22"/>
          <w:highlight w:val="yellow"/>
          <w:lang w:eastAsia="lv-LV"/>
        </w:rPr>
        <w:t>.</w:t>
      </w:r>
    </w:p>
    <w:p w:rsidR="00EA24AC" w:rsidRPr="00DB4988" w:rsidRDefault="00EA24AC" w:rsidP="00EA24AC">
      <w:pPr>
        <w:tabs>
          <w:tab w:val="num" w:pos="1080"/>
          <w:tab w:val="left" w:pos="5580"/>
        </w:tabs>
        <w:spacing w:before="120" w:after="120"/>
        <w:jc w:val="both"/>
        <w:rPr>
          <w:sz w:val="22"/>
          <w:szCs w:val="22"/>
          <w:lang w:eastAsia="lv-LV"/>
        </w:rPr>
      </w:pPr>
      <w:r w:rsidRPr="00DB4988">
        <w:rPr>
          <w:sz w:val="22"/>
          <w:szCs w:val="22"/>
          <w:lang w:eastAsia="lv-LV"/>
        </w:rPr>
        <w:t>4.4.Ievērojot šī Līguma noteikumus, Būvuzņēmējs apņemas :</w:t>
      </w:r>
    </w:p>
    <w:tbl>
      <w:tblPr>
        <w:tblW w:w="48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6"/>
        <w:gridCol w:w="2115"/>
        <w:gridCol w:w="2325"/>
        <w:gridCol w:w="2289"/>
      </w:tblGrid>
      <w:tr w:rsidR="004D64C5" w:rsidRPr="00DB4988" w:rsidTr="005C164C">
        <w:trPr>
          <w:jc w:val="center"/>
        </w:trPr>
        <w:tc>
          <w:tcPr>
            <w:tcW w:w="1272" w:type="pct"/>
          </w:tcPr>
          <w:p w:rsidR="004D64C5" w:rsidRPr="00DB4988" w:rsidRDefault="004D64C5" w:rsidP="00FE1F65">
            <w:pPr>
              <w:jc w:val="center"/>
              <w:rPr>
                <w:sz w:val="20"/>
                <w:szCs w:val="20"/>
                <w:lang w:eastAsia="lv-LV"/>
              </w:rPr>
            </w:pPr>
            <w:r w:rsidRPr="00DB4988">
              <w:rPr>
                <w:sz w:val="20"/>
                <w:szCs w:val="20"/>
                <w:lang w:eastAsia="lv-LV"/>
              </w:rPr>
              <w:t>Būves nosaukums saskaņā ar būvprojektu</w:t>
            </w:r>
          </w:p>
        </w:tc>
        <w:tc>
          <w:tcPr>
            <w:tcW w:w="1172" w:type="pct"/>
          </w:tcPr>
          <w:p w:rsidR="004D64C5" w:rsidRPr="00DB4988" w:rsidRDefault="004D64C5" w:rsidP="00FE1F65">
            <w:pPr>
              <w:jc w:val="center"/>
              <w:rPr>
                <w:sz w:val="20"/>
                <w:szCs w:val="20"/>
                <w:lang w:eastAsia="lv-LV"/>
              </w:rPr>
            </w:pPr>
            <w:r w:rsidRPr="00DB4988">
              <w:rPr>
                <w:sz w:val="20"/>
                <w:szCs w:val="20"/>
                <w:lang w:eastAsia="lv-LV"/>
              </w:rPr>
              <w:t xml:space="preserve">Būvuzņēmējs iesniedz pasūtītājam </w:t>
            </w:r>
            <w:r w:rsidRPr="00DB4988">
              <w:rPr>
                <w:sz w:val="20"/>
                <w:szCs w:val="20"/>
                <w:lang w:eastAsia="lv-LV"/>
              </w:rPr>
              <w:lastRenderedPageBreak/>
              <w:t>dokumentus * būvdarbu uzsākšanas nosacījumu izpildei</w:t>
            </w:r>
          </w:p>
        </w:tc>
        <w:tc>
          <w:tcPr>
            <w:tcW w:w="1288" w:type="pct"/>
          </w:tcPr>
          <w:p w:rsidR="004D64C5" w:rsidRPr="00DB4988" w:rsidRDefault="004D64C5" w:rsidP="00FE1F65">
            <w:pPr>
              <w:jc w:val="center"/>
              <w:rPr>
                <w:sz w:val="20"/>
                <w:szCs w:val="20"/>
                <w:lang w:eastAsia="lv-LV"/>
              </w:rPr>
            </w:pPr>
            <w:r w:rsidRPr="00DB4988">
              <w:rPr>
                <w:sz w:val="20"/>
                <w:szCs w:val="20"/>
                <w:lang w:eastAsia="lv-LV"/>
              </w:rPr>
              <w:lastRenderedPageBreak/>
              <w:t xml:space="preserve">Būvuzņēmējs uzsāk būvdarbus ( pirmais </w:t>
            </w:r>
            <w:r w:rsidRPr="00DB4988">
              <w:rPr>
                <w:sz w:val="20"/>
                <w:szCs w:val="20"/>
                <w:lang w:eastAsia="lv-LV"/>
              </w:rPr>
              <w:lastRenderedPageBreak/>
              <w:t>ieraksts būvdarbu žurnālā)</w:t>
            </w:r>
          </w:p>
        </w:tc>
        <w:tc>
          <w:tcPr>
            <w:tcW w:w="1268" w:type="pct"/>
          </w:tcPr>
          <w:p w:rsidR="004D64C5" w:rsidRPr="00DB4988" w:rsidRDefault="004D64C5" w:rsidP="00FE1F65">
            <w:pPr>
              <w:jc w:val="center"/>
              <w:rPr>
                <w:sz w:val="20"/>
                <w:szCs w:val="20"/>
                <w:lang w:eastAsia="lv-LV"/>
              </w:rPr>
            </w:pPr>
            <w:r w:rsidRPr="00DB4988">
              <w:rPr>
                <w:sz w:val="20"/>
                <w:szCs w:val="20"/>
                <w:lang w:eastAsia="lv-LV"/>
              </w:rPr>
              <w:lastRenderedPageBreak/>
              <w:t>Darbu izpildes laiks pēc būvdarbu uzsākšanas,</w:t>
            </w:r>
          </w:p>
          <w:p w:rsidR="004D64C5" w:rsidRPr="00DB4988" w:rsidRDefault="004D64C5" w:rsidP="00FE1F65">
            <w:pPr>
              <w:jc w:val="center"/>
              <w:rPr>
                <w:sz w:val="20"/>
                <w:szCs w:val="20"/>
                <w:lang w:eastAsia="lv-LV"/>
              </w:rPr>
            </w:pPr>
            <w:r w:rsidRPr="00DB4988">
              <w:rPr>
                <w:sz w:val="20"/>
                <w:szCs w:val="20"/>
                <w:lang w:eastAsia="lv-LV"/>
              </w:rPr>
              <w:lastRenderedPageBreak/>
              <w:t xml:space="preserve"> izņemot ziemas tehnoloģisko pārtraukumu līdz būvdarbu pabeigšanas akta sastādīšanai</w:t>
            </w:r>
          </w:p>
          <w:p w:rsidR="004D64C5" w:rsidRPr="00DB4988" w:rsidRDefault="004D64C5" w:rsidP="00FE1F65">
            <w:pPr>
              <w:jc w:val="center"/>
              <w:rPr>
                <w:sz w:val="20"/>
                <w:szCs w:val="20"/>
                <w:lang w:eastAsia="lv-LV"/>
              </w:rPr>
            </w:pPr>
            <w:r w:rsidRPr="00DB4988">
              <w:rPr>
                <w:sz w:val="20"/>
                <w:szCs w:val="20"/>
                <w:lang w:eastAsia="lv-LV"/>
              </w:rPr>
              <w:t>dienās</w:t>
            </w:r>
          </w:p>
        </w:tc>
      </w:tr>
      <w:tr w:rsidR="004D64C5" w:rsidRPr="00DB4988" w:rsidTr="005C164C">
        <w:trPr>
          <w:trHeight w:val="192"/>
          <w:jc w:val="center"/>
        </w:trPr>
        <w:tc>
          <w:tcPr>
            <w:tcW w:w="1272" w:type="pct"/>
            <w:vAlign w:val="center"/>
          </w:tcPr>
          <w:p w:rsidR="004D64C5" w:rsidRPr="00DB4988" w:rsidRDefault="004D64C5" w:rsidP="00FE1F65">
            <w:pPr>
              <w:jc w:val="center"/>
              <w:rPr>
                <w:sz w:val="20"/>
                <w:szCs w:val="20"/>
                <w:lang w:eastAsia="lv-LV"/>
              </w:rPr>
            </w:pPr>
            <w:r w:rsidRPr="00DB4988">
              <w:rPr>
                <w:sz w:val="20"/>
                <w:szCs w:val="20"/>
                <w:lang w:eastAsia="lv-LV"/>
              </w:rPr>
              <w:t xml:space="preserve">Daugavpils novada pašvaldības ceļa </w:t>
            </w:r>
            <w:r w:rsidRPr="00DB4988">
              <w:rPr>
                <w:i/>
                <w:sz w:val="20"/>
                <w:szCs w:val="20"/>
                <w:lang w:eastAsia="lv-LV"/>
              </w:rPr>
              <w:t>“</w:t>
            </w:r>
            <w:proofErr w:type="spellStart"/>
            <w:r w:rsidRPr="00DB4988">
              <w:rPr>
                <w:i/>
                <w:sz w:val="20"/>
                <w:szCs w:val="20"/>
                <w:lang w:eastAsia="lv-LV"/>
              </w:rPr>
              <w:t>Grāviņi</w:t>
            </w:r>
            <w:proofErr w:type="spellEnd"/>
            <w:r w:rsidRPr="00DB4988">
              <w:rPr>
                <w:i/>
                <w:sz w:val="20"/>
                <w:szCs w:val="20"/>
                <w:lang w:eastAsia="lv-LV"/>
              </w:rPr>
              <w:t xml:space="preserve"> – Vecie  </w:t>
            </w:r>
            <w:proofErr w:type="spellStart"/>
            <w:r w:rsidRPr="00DB4988">
              <w:rPr>
                <w:i/>
                <w:sz w:val="20"/>
                <w:szCs w:val="20"/>
                <w:lang w:eastAsia="lv-LV"/>
              </w:rPr>
              <w:t>Tokari</w:t>
            </w:r>
            <w:proofErr w:type="spellEnd"/>
            <w:r w:rsidRPr="00DB4988">
              <w:rPr>
                <w:i/>
                <w:sz w:val="20"/>
                <w:szCs w:val="20"/>
                <w:lang w:eastAsia="lv-LV"/>
              </w:rPr>
              <w:t>” pārbūve, Višķu pagastā</w:t>
            </w:r>
          </w:p>
        </w:tc>
        <w:tc>
          <w:tcPr>
            <w:tcW w:w="1172" w:type="pct"/>
          </w:tcPr>
          <w:p w:rsidR="004D64C5" w:rsidRPr="00DB4988" w:rsidRDefault="004D64C5" w:rsidP="000B413E">
            <w:pPr>
              <w:jc w:val="center"/>
              <w:rPr>
                <w:sz w:val="20"/>
                <w:szCs w:val="20"/>
                <w:lang w:eastAsia="lv-LV"/>
              </w:rPr>
            </w:pPr>
            <w:r w:rsidRPr="00DB4988">
              <w:rPr>
                <w:sz w:val="20"/>
                <w:szCs w:val="20"/>
                <w:lang w:eastAsia="lv-LV"/>
              </w:rPr>
              <w:t xml:space="preserve">5 </w:t>
            </w:r>
            <w:proofErr w:type="spellStart"/>
            <w:r w:rsidRPr="00DB4988">
              <w:rPr>
                <w:sz w:val="20"/>
                <w:szCs w:val="20"/>
                <w:lang w:eastAsia="lv-LV"/>
              </w:rPr>
              <w:t>d.d</w:t>
            </w:r>
            <w:proofErr w:type="spellEnd"/>
            <w:r w:rsidRPr="00DB4988">
              <w:rPr>
                <w:sz w:val="20"/>
                <w:szCs w:val="20"/>
                <w:lang w:eastAsia="lv-LV"/>
              </w:rPr>
              <w:t xml:space="preserve">. pēc pasūtītāja uzaicinājuma </w:t>
            </w:r>
            <w:r w:rsidR="000B413E" w:rsidRPr="00DB4988">
              <w:rPr>
                <w:sz w:val="20"/>
                <w:szCs w:val="20"/>
                <w:lang w:eastAsia="lv-LV"/>
              </w:rPr>
              <w:t>saņemšanas</w:t>
            </w:r>
            <w:r w:rsidR="000B413E" w:rsidRPr="00DB4988">
              <w:rPr>
                <w:sz w:val="20"/>
                <w:szCs w:val="20"/>
                <w:lang w:eastAsia="lv-LV"/>
              </w:rPr>
              <w:t xml:space="preserve"> </w:t>
            </w:r>
            <w:r w:rsidRPr="00DB4988">
              <w:rPr>
                <w:sz w:val="20"/>
                <w:szCs w:val="20"/>
                <w:lang w:eastAsia="lv-LV"/>
              </w:rPr>
              <w:t xml:space="preserve">iesniegt dokumentus, </w:t>
            </w:r>
          </w:p>
        </w:tc>
        <w:tc>
          <w:tcPr>
            <w:tcW w:w="1288" w:type="pct"/>
          </w:tcPr>
          <w:p w:rsidR="004D64C5" w:rsidRPr="00DB4988" w:rsidRDefault="004D64C5" w:rsidP="00FE1F65">
            <w:pPr>
              <w:jc w:val="center"/>
              <w:rPr>
                <w:sz w:val="20"/>
                <w:szCs w:val="20"/>
                <w:lang w:eastAsia="lv-LV"/>
              </w:rPr>
            </w:pPr>
            <w:r w:rsidRPr="00DB4988">
              <w:rPr>
                <w:sz w:val="20"/>
                <w:szCs w:val="20"/>
                <w:lang w:eastAsia="lv-LV"/>
              </w:rPr>
              <w:t xml:space="preserve">5 </w:t>
            </w:r>
            <w:proofErr w:type="spellStart"/>
            <w:r w:rsidRPr="00DB4988">
              <w:rPr>
                <w:sz w:val="20"/>
                <w:szCs w:val="20"/>
                <w:lang w:eastAsia="lv-LV"/>
              </w:rPr>
              <w:t>d.d</w:t>
            </w:r>
            <w:proofErr w:type="spellEnd"/>
            <w:r w:rsidRPr="00DB4988">
              <w:rPr>
                <w:sz w:val="20"/>
                <w:szCs w:val="20"/>
                <w:lang w:eastAsia="lv-LV"/>
              </w:rPr>
              <w:t xml:space="preserve">. pēc būvuzņēmējam izsniegtās būvatļaujas  </w:t>
            </w:r>
          </w:p>
        </w:tc>
        <w:tc>
          <w:tcPr>
            <w:tcW w:w="1268" w:type="pct"/>
          </w:tcPr>
          <w:p w:rsidR="004D64C5" w:rsidRPr="00DB4988" w:rsidRDefault="00CF5629" w:rsidP="00FE1F65">
            <w:pPr>
              <w:jc w:val="center"/>
              <w:rPr>
                <w:sz w:val="20"/>
                <w:szCs w:val="20"/>
                <w:lang w:eastAsia="lv-LV"/>
              </w:rPr>
            </w:pPr>
            <w:r w:rsidRPr="00DB4988">
              <w:rPr>
                <w:sz w:val="20"/>
                <w:szCs w:val="20"/>
                <w:lang w:eastAsia="lv-LV"/>
              </w:rPr>
              <w:t>180</w:t>
            </w:r>
          </w:p>
        </w:tc>
      </w:tr>
    </w:tbl>
    <w:p w:rsidR="00EA24AC" w:rsidRPr="00DB4988" w:rsidRDefault="00EA24AC" w:rsidP="00EA24AC">
      <w:pPr>
        <w:tabs>
          <w:tab w:val="num" w:pos="1080"/>
          <w:tab w:val="left" w:pos="5580"/>
        </w:tabs>
        <w:jc w:val="both"/>
        <w:rPr>
          <w:sz w:val="20"/>
          <w:szCs w:val="20"/>
          <w:lang w:eastAsia="lv-LV"/>
        </w:rPr>
      </w:pPr>
      <w:r w:rsidRPr="00DB4988">
        <w:rPr>
          <w:sz w:val="20"/>
          <w:szCs w:val="20"/>
          <w:lang w:eastAsia="lv-LV"/>
        </w:rPr>
        <w:t xml:space="preserve">*būvdarbu veicēja civiltiesiskās atbildības obligātās apdrošināšanas polises kopija, </w:t>
      </w:r>
      <w:proofErr w:type="spellStart"/>
      <w:r w:rsidRPr="00DB4988">
        <w:rPr>
          <w:sz w:val="20"/>
          <w:szCs w:val="20"/>
          <w:lang w:eastAsia="lv-LV"/>
        </w:rPr>
        <w:t>būvspeciālistu</w:t>
      </w:r>
      <w:proofErr w:type="spellEnd"/>
      <w:r w:rsidRPr="00DB4988">
        <w:rPr>
          <w:sz w:val="20"/>
          <w:szCs w:val="20"/>
          <w:lang w:eastAsia="lv-LV"/>
        </w:rPr>
        <w:t xml:space="preserve"> profesionālās civiltiesiskās atbildības apdrošināšanas polises kopijas , atbildīgā būvdarbu veicēja saistību raksts, satiksmes organizācijas shēma, būvdarbu žurnāls</w:t>
      </w:r>
      <w:r w:rsidR="00100F24" w:rsidRPr="00DB4988">
        <w:rPr>
          <w:sz w:val="20"/>
          <w:szCs w:val="20"/>
          <w:lang w:eastAsia="lv-LV"/>
        </w:rPr>
        <w:t>.</w:t>
      </w:r>
    </w:p>
    <w:p w:rsidR="00EA24AC" w:rsidRPr="00DB4988" w:rsidRDefault="00EA24AC" w:rsidP="00EA24AC">
      <w:pPr>
        <w:numPr>
          <w:ilvl w:val="1"/>
          <w:numId w:val="18"/>
        </w:numPr>
        <w:tabs>
          <w:tab w:val="left" w:pos="709"/>
        </w:tabs>
        <w:spacing w:before="120" w:after="120"/>
        <w:jc w:val="both"/>
        <w:rPr>
          <w:sz w:val="22"/>
          <w:szCs w:val="22"/>
          <w:lang w:eastAsia="lv-LV"/>
        </w:rPr>
      </w:pPr>
      <w:r w:rsidRPr="00DB4988">
        <w:rPr>
          <w:sz w:val="22"/>
          <w:szCs w:val="22"/>
          <w:lang w:eastAsia="lv-LV"/>
        </w:rPr>
        <w:t xml:space="preserve">Ja Būvdarbu izpildīšanas procesā Būvuzņēmējam ir radušies fiziski šķēršļi vai apstākļi, kurus tas, kā pieredzējis un kvalificēts Būvuzņēmējs iepriekš nevarēja paredzēt, tad viņam ir tiesības, vispirms saskaņojot ar Pasūtītāju iepriekš minēto šķēršļu likvidēšanas metodi un izmaksas, saņemt Būvdarbu izpildes termiņa pagarinājumu, kas atbilst šo fizisko šķēršļu vai apstākļu darbības ilgumam. </w:t>
      </w:r>
    </w:p>
    <w:p w:rsidR="00EA24AC" w:rsidRPr="00DB4988" w:rsidRDefault="00EA24AC" w:rsidP="00EA24AC">
      <w:pPr>
        <w:numPr>
          <w:ilvl w:val="1"/>
          <w:numId w:val="18"/>
        </w:numPr>
        <w:tabs>
          <w:tab w:val="left" w:pos="709"/>
        </w:tabs>
        <w:spacing w:before="120" w:after="120"/>
        <w:jc w:val="both"/>
        <w:rPr>
          <w:sz w:val="22"/>
          <w:szCs w:val="22"/>
          <w:lang w:eastAsia="lv-LV"/>
        </w:rPr>
      </w:pPr>
      <w:r w:rsidRPr="00DB4988">
        <w:rPr>
          <w:sz w:val="22"/>
          <w:szCs w:val="22"/>
          <w:lang w:eastAsia="lv-LV"/>
        </w:rPr>
        <w:t xml:space="preserve">Būvuzņēmējs, izpildot Būvdarbus, ievēro Būvprojektu. Būvuzņēmējs atzīst, ka Būvprojekts ir saprotams, to var realizēt, nepārkāpjot normatīvo aktu prasības un publiskos ierobežojumus, un atbilstoši Līguma noteikumiem. </w:t>
      </w:r>
    </w:p>
    <w:p w:rsidR="00EA24AC" w:rsidRPr="00DB4988" w:rsidRDefault="00EA24AC" w:rsidP="00EA24AC">
      <w:pPr>
        <w:numPr>
          <w:ilvl w:val="1"/>
          <w:numId w:val="18"/>
        </w:numPr>
        <w:tabs>
          <w:tab w:val="left" w:pos="709"/>
        </w:tabs>
        <w:spacing w:before="120" w:after="120"/>
        <w:jc w:val="both"/>
        <w:rPr>
          <w:sz w:val="22"/>
          <w:szCs w:val="22"/>
          <w:lang w:eastAsia="lv-LV"/>
        </w:rPr>
      </w:pPr>
      <w:r w:rsidRPr="00DB4988">
        <w:rPr>
          <w:sz w:val="22"/>
          <w:szCs w:val="22"/>
          <w:lang w:eastAsia="lv-LV"/>
        </w:rPr>
        <w:t xml:space="preserve">Pirms Būvdarbu uzsākšanas Būvē Būvuzņēmējs nozīmē Piedāvājumā norādīto Būvdarbu vadītāju. Būvdarbu vadītāju Būvuzņēmējs ir tiesīgs nomainīt pēc Pasūtītāja pamatota pieprasījuma vai ar Pasūtītāja iepriekšēju rakstisku piekrišanu, nozīmējot jaunu speciālistu ar līdzvērtīgu pieredzi un kvalifikāciju, </w:t>
      </w:r>
      <w:r w:rsidRPr="00DB4988">
        <w:rPr>
          <w:spacing w:val="-1"/>
          <w:sz w:val="22"/>
          <w:szCs w:val="22"/>
          <w:lang w:eastAsia="lv-LV"/>
        </w:rPr>
        <w:t>Publisko iepirkumu likumā noteiktajā kārtībā.</w:t>
      </w:r>
    </w:p>
    <w:p w:rsidR="00EA24AC" w:rsidRPr="00DB4988" w:rsidRDefault="00EA24AC" w:rsidP="00EA24AC">
      <w:pPr>
        <w:numPr>
          <w:ilvl w:val="1"/>
          <w:numId w:val="18"/>
        </w:numPr>
        <w:tabs>
          <w:tab w:val="left" w:pos="709"/>
        </w:tabs>
        <w:spacing w:before="120" w:after="120"/>
        <w:jc w:val="both"/>
        <w:rPr>
          <w:color w:val="000000"/>
          <w:sz w:val="22"/>
          <w:szCs w:val="22"/>
          <w:lang w:eastAsia="lv-LV"/>
        </w:rPr>
      </w:pPr>
      <w:r w:rsidRPr="00DB4988">
        <w:rPr>
          <w:sz w:val="22"/>
          <w:szCs w:val="22"/>
          <w:lang w:eastAsia="lv-LV"/>
        </w:rPr>
        <w:t xml:space="preserve">Būvuzņēmējs veic visas darbības, kādas saskaņā ar Vispārīgajiem būvnoteikumiem,  </w:t>
      </w:r>
      <w:r w:rsidRPr="00DB4988">
        <w:rPr>
          <w:bCs/>
          <w:sz w:val="22"/>
          <w:szCs w:val="22"/>
          <w:lang w:eastAsia="lv-LV"/>
        </w:rPr>
        <w:t>Autoceļu un ielu būvnoteikumiem</w:t>
      </w:r>
      <w:r w:rsidRPr="00DB4988">
        <w:rPr>
          <w:sz w:val="22"/>
          <w:szCs w:val="22"/>
          <w:lang w:eastAsia="lv-LV"/>
        </w:rPr>
        <w:t xml:space="preserve"> un citiem normatīvajiem aktiem ir nepieciešamas, lai uzsāktu Būvdarbus, veiktu būvdarbus un pilnībā pabeigtu būvniecību atbilstoši Būvprojektam.</w:t>
      </w:r>
    </w:p>
    <w:p w:rsidR="00EA24AC" w:rsidRPr="00DB4988" w:rsidRDefault="00EA24AC" w:rsidP="00EA24AC">
      <w:pPr>
        <w:tabs>
          <w:tab w:val="left" w:pos="5580"/>
        </w:tabs>
        <w:spacing w:before="120" w:after="120"/>
        <w:ind w:left="360" w:hanging="360"/>
        <w:jc w:val="both"/>
        <w:rPr>
          <w:sz w:val="22"/>
          <w:szCs w:val="22"/>
          <w:lang w:eastAsia="lv-LV"/>
        </w:rPr>
      </w:pPr>
      <w:r w:rsidRPr="00DB4988">
        <w:rPr>
          <w:sz w:val="22"/>
          <w:szCs w:val="22"/>
          <w:lang w:eastAsia="lv-LV"/>
        </w:rPr>
        <w:t>4.10.Būvuzņēmējs ir atbildīgs, lai būvdarbu izpildē tiktu ievēroti Latvijas Republikā spēkā esošie būvnormatīvi, normatīvie akti, Ceļu specifikācijas 2015,  Būvuzrauga un Pasūtītāja norādījumi, kas nav pretrunā ar Latvijas Republikā spēkā esošajiem normatīvajiem aktiem un Būvprojektam, kā arī ievēro citus spēkā esošos normatīvos aktus, kas reglamentē šajā Līgumā noteikto būvdarbu veikšanu, tajā skaitā būvdarbu drošības tehnikas, būvdarbu aizsardzības, ugunsdrošības, elektrodrošības, sanitāros un apkārtējās vides aizsardzības noteikumus.</w:t>
      </w:r>
    </w:p>
    <w:p w:rsidR="00EA24AC" w:rsidRPr="00DB4988" w:rsidRDefault="00EA24AC" w:rsidP="00EA24AC">
      <w:pPr>
        <w:tabs>
          <w:tab w:val="left" w:pos="5580"/>
        </w:tabs>
        <w:spacing w:before="120" w:after="120"/>
        <w:ind w:left="360" w:hanging="360"/>
        <w:jc w:val="both"/>
        <w:rPr>
          <w:color w:val="000000"/>
          <w:sz w:val="22"/>
          <w:szCs w:val="22"/>
          <w:lang w:eastAsia="lv-LV"/>
        </w:rPr>
      </w:pPr>
      <w:r w:rsidRPr="00DB4988">
        <w:rPr>
          <w:color w:val="000000"/>
          <w:sz w:val="22"/>
          <w:szCs w:val="22"/>
          <w:lang w:eastAsia="lv-LV"/>
        </w:rPr>
        <w:t xml:space="preserve">4.11.Būvuzņēmējam ir saistoši tie Pasūtītāja un tā pārstāvju rīkojumi, kas nav pretrunā normatīvo aktu noteikumiem, šī Līguma noteikumiem un negroza tos, kā arī ir vērsti uz Līgumsaistību sekmīgu izpildi. </w:t>
      </w:r>
    </w:p>
    <w:p w:rsidR="00EA24AC" w:rsidRPr="00DB4988" w:rsidRDefault="00EA24AC" w:rsidP="00EA24AC">
      <w:pPr>
        <w:numPr>
          <w:ilvl w:val="0"/>
          <w:numId w:val="18"/>
        </w:numPr>
        <w:spacing w:before="120" w:after="120"/>
        <w:jc w:val="center"/>
        <w:rPr>
          <w:b/>
          <w:sz w:val="22"/>
          <w:szCs w:val="22"/>
          <w:lang w:eastAsia="lv-LV"/>
        </w:rPr>
      </w:pPr>
      <w:r w:rsidRPr="00DB4988">
        <w:rPr>
          <w:b/>
          <w:sz w:val="22"/>
          <w:szCs w:val="22"/>
          <w:lang w:eastAsia="lv-LV"/>
        </w:rPr>
        <w:t xml:space="preserve">Būvlaukuma un pievedceļu uzturēšana </w:t>
      </w:r>
    </w:p>
    <w:p w:rsidR="00EA24AC" w:rsidRPr="00DB4988" w:rsidRDefault="00EA24AC" w:rsidP="006134CC">
      <w:pPr>
        <w:ind w:left="426" w:hanging="426"/>
        <w:jc w:val="both"/>
        <w:rPr>
          <w:sz w:val="22"/>
          <w:szCs w:val="22"/>
          <w:lang w:eastAsia="lv-LV"/>
        </w:rPr>
      </w:pPr>
      <w:r w:rsidRPr="00DB4988">
        <w:rPr>
          <w:sz w:val="22"/>
          <w:szCs w:val="22"/>
          <w:lang w:eastAsia="lv-LV"/>
        </w:rPr>
        <w:t>5.1.Būvuzņēmējs būves vietā nodrošina Būvuzraugam saviem inženiertehniskajiem darbiniekiem līdzvērtīgus darba apstākļus.</w:t>
      </w:r>
    </w:p>
    <w:p w:rsidR="00EA24AC" w:rsidRPr="00DB4988" w:rsidRDefault="00EA24AC" w:rsidP="006134CC">
      <w:pPr>
        <w:ind w:left="426" w:hanging="426"/>
        <w:jc w:val="both"/>
        <w:rPr>
          <w:sz w:val="22"/>
          <w:szCs w:val="22"/>
          <w:lang w:eastAsia="lv-LV"/>
        </w:rPr>
      </w:pPr>
      <w:r w:rsidRPr="00DB4988">
        <w:rPr>
          <w:sz w:val="22"/>
          <w:szCs w:val="22"/>
          <w:lang w:eastAsia="lv-LV"/>
        </w:rPr>
        <w:t>5.2.Būvuzņēmējs veic būvlaukumā esošā autoceļa un apvedceļu ikdienas uzturēšanas darbus, līdz brīdim, kamēr būvlaukums ar būvdarbu pabeigšanas aktu ir nodots Pasūtītājam, ja  būvprojektā iekļauts izvērtējums par būves izmantošanas pieļaujamību pirms būves pieņemšanas ekspluatācijā un izmantošanas nosacījumi.</w:t>
      </w:r>
    </w:p>
    <w:p w:rsidR="00EA24AC" w:rsidRPr="00DB4988" w:rsidRDefault="00EA24AC" w:rsidP="00EA24AC">
      <w:pPr>
        <w:pStyle w:val="ListParagraph"/>
        <w:numPr>
          <w:ilvl w:val="1"/>
          <w:numId w:val="20"/>
        </w:numPr>
        <w:spacing w:before="120" w:after="120"/>
        <w:contextualSpacing w:val="0"/>
        <w:jc w:val="both"/>
        <w:rPr>
          <w:sz w:val="22"/>
          <w:szCs w:val="22"/>
          <w:lang w:eastAsia="lv-LV"/>
        </w:rPr>
      </w:pPr>
      <w:r w:rsidRPr="00DB4988">
        <w:rPr>
          <w:sz w:val="22"/>
          <w:szCs w:val="22"/>
          <w:lang w:eastAsia="lv-LV"/>
        </w:rPr>
        <w:t>Ja Būvuzņēmējs neveic būvlaukumā esošā autoceļa un apvedceļu ikdienas uzturēšanu, kas rada bīstamību ceļu satiksmei, tad Pasūtītājs šo darbu drīkst uzdot citam izpildītājam. Darba izmaksas un radītos zaudējumus Būvuzņēmējs atlīdzina Pasūtītājam.</w:t>
      </w:r>
    </w:p>
    <w:p w:rsidR="00EA24AC" w:rsidRPr="00DB4988" w:rsidRDefault="00EA24AC" w:rsidP="00EA24AC">
      <w:pPr>
        <w:pStyle w:val="ListParagraph"/>
        <w:numPr>
          <w:ilvl w:val="1"/>
          <w:numId w:val="20"/>
        </w:numPr>
        <w:spacing w:before="120" w:after="120"/>
        <w:contextualSpacing w:val="0"/>
        <w:jc w:val="both"/>
        <w:rPr>
          <w:sz w:val="22"/>
          <w:szCs w:val="22"/>
          <w:lang w:eastAsia="lv-LV"/>
        </w:rPr>
      </w:pPr>
      <w:r w:rsidRPr="00DB4988">
        <w:rPr>
          <w:sz w:val="22"/>
          <w:szCs w:val="22"/>
          <w:lang w:eastAsia="lv-LV"/>
        </w:rPr>
        <w:t>Būvuzņēmējs drīkst būvlaukumā esošo ceļu vai tā daļu un pienākumu veikt ziemas uzturēšanu uz ziemas uzturēšanas termiņu nodot atpakaļ Pasūtītājam, ja Būvuzņēmējs nodrošina uz minēto termiņu vismaz divas satiksmes joslas ar līdzenu segumu bez satiksmes apgrūtinājumiem būvdarbu dēļ. Tādā gadījumā ziemas uzturēšanas darbi veicami uz Pasūtītāja rēķina. Lai uz ziemas uzturēšanas periodu nodotu autoceļu vai tā posmu Pasūtītājam, Būvuzņēmējam jāievēro šādi nosacījumi:</w:t>
      </w:r>
    </w:p>
    <w:p w:rsidR="00EA24AC" w:rsidRPr="00DB4988" w:rsidRDefault="00EA24AC" w:rsidP="00100F24">
      <w:pPr>
        <w:tabs>
          <w:tab w:val="left" w:pos="993"/>
        </w:tabs>
        <w:spacing w:before="120" w:after="120"/>
        <w:ind w:left="360"/>
        <w:jc w:val="both"/>
        <w:rPr>
          <w:sz w:val="22"/>
          <w:szCs w:val="22"/>
          <w:lang w:eastAsia="lv-LV"/>
        </w:rPr>
      </w:pPr>
      <w:r w:rsidRPr="00DB4988">
        <w:rPr>
          <w:sz w:val="22"/>
          <w:szCs w:val="22"/>
          <w:lang w:eastAsia="lv-LV"/>
        </w:rPr>
        <w:t>5.4.1.</w:t>
      </w:r>
      <w:r w:rsidRPr="00DB4988">
        <w:rPr>
          <w:sz w:val="22"/>
          <w:szCs w:val="22"/>
          <w:lang w:eastAsia="lv-LV"/>
        </w:rPr>
        <w:tab/>
        <w:t>Būvuzņēmējs ne vēlāk kā 2 (divas) nedēļas iepriekš rakstiski informē Pasūtītāju par nododamo ceļu;</w:t>
      </w:r>
    </w:p>
    <w:p w:rsidR="00EA24AC" w:rsidRPr="00DB4988" w:rsidRDefault="00EA24AC" w:rsidP="00100F24">
      <w:pPr>
        <w:tabs>
          <w:tab w:val="left" w:pos="993"/>
        </w:tabs>
        <w:spacing w:before="120" w:after="120"/>
        <w:ind w:left="360"/>
        <w:jc w:val="both"/>
        <w:rPr>
          <w:sz w:val="22"/>
          <w:szCs w:val="22"/>
          <w:lang w:eastAsia="lv-LV"/>
        </w:rPr>
      </w:pPr>
      <w:r w:rsidRPr="00DB4988">
        <w:rPr>
          <w:sz w:val="22"/>
          <w:szCs w:val="22"/>
          <w:lang w:eastAsia="lv-LV"/>
        </w:rPr>
        <w:lastRenderedPageBreak/>
        <w:t>5.4.2.</w:t>
      </w:r>
      <w:r w:rsidRPr="00DB4988">
        <w:rPr>
          <w:sz w:val="22"/>
          <w:szCs w:val="22"/>
          <w:lang w:eastAsia="lv-LV"/>
        </w:rPr>
        <w:tab/>
        <w:t>Būvuzņēmējs nodrošina satiksmes organizācijas līdzekļu uzturēšanu.</w:t>
      </w:r>
    </w:p>
    <w:p w:rsidR="00EA24AC" w:rsidRPr="00DB4988" w:rsidRDefault="00EA24AC" w:rsidP="00EA24AC">
      <w:pPr>
        <w:numPr>
          <w:ilvl w:val="1"/>
          <w:numId w:val="20"/>
        </w:numPr>
        <w:spacing w:before="120" w:after="120"/>
        <w:jc w:val="both"/>
        <w:rPr>
          <w:sz w:val="22"/>
          <w:szCs w:val="22"/>
          <w:lang w:eastAsia="lv-LV"/>
        </w:rPr>
      </w:pPr>
      <w:r w:rsidRPr="00DB4988">
        <w:rPr>
          <w:sz w:val="22"/>
          <w:szCs w:val="22"/>
          <w:lang w:eastAsia="lv-LV"/>
        </w:rPr>
        <w:t>Būvuzņēmējs uz sava rēķina nodrošina būvmateriālu masveida pārvadāšanā (kravu skaits pārsniedz 10 (desmit) vienā diennaktī) izmantoto ceļu (izņemot valsts galvenos un reģionālos (1.šķiras) autoceļus) remontu un uzturēšanu, nepasliktinot seguma stāvokli:</w:t>
      </w:r>
    </w:p>
    <w:p w:rsidR="00EA24AC" w:rsidRPr="00DB4988" w:rsidRDefault="00EA24AC" w:rsidP="00100F24">
      <w:pPr>
        <w:numPr>
          <w:ilvl w:val="2"/>
          <w:numId w:val="20"/>
        </w:numPr>
        <w:tabs>
          <w:tab w:val="left" w:pos="993"/>
        </w:tabs>
        <w:spacing w:before="120" w:after="120"/>
        <w:ind w:left="426" w:firstLine="0"/>
        <w:jc w:val="both"/>
        <w:rPr>
          <w:sz w:val="22"/>
          <w:szCs w:val="22"/>
          <w:lang w:eastAsia="lv-LV"/>
        </w:rPr>
      </w:pPr>
      <w:r w:rsidRPr="00DB4988">
        <w:rPr>
          <w:sz w:val="22"/>
          <w:szCs w:val="22"/>
          <w:lang w:eastAsia="lv-LV"/>
        </w:rPr>
        <w:t>ceļiem ar grants segumu – planē, atputekļo segumu dzīvojamo māju tuvumā un labo bedrītes ar jaunu materiālu,</w:t>
      </w:r>
    </w:p>
    <w:p w:rsidR="00EA24AC" w:rsidRPr="00DB4988" w:rsidRDefault="00EA24AC" w:rsidP="00100F24">
      <w:pPr>
        <w:numPr>
          <w:ilvl w:val="2"/>
          <w:numId w:val="20"/>
        </w:numPr>
        <w:tabs>
          <w:tab w:val="left" w:pos="993"/>
        </w:tabs>
        <w:spacing w:before="120" w:after="120"/>
        <w:ind w:left="426" w:firstLine="0"/>
        <w:jc w:val="both"/>
        <w:rPr>
          <w:sz w:val="22"/>
          <w:szCs w:val="22"/>
          <w:lang w:eastAsia="lv-LV"/>
        </w:rPr>
      </w:pPr>
      <w:r w:rsidRPr="00DB4988">
        <w:rPr>
          <w:sz w:val="22"/>
          <w:szCs w:val="22"/>
          <w:lang w:eastAsia="lv-LV"/>
        </w:rPr>
        <w:t>ceļiem ar melno segumu – remontē be</w:t>
      </w:r>
      <w:r w:rsidR="00100F24" w:rsidRPr="00DB4988">
        <w:rPr>
          <w:sz w:val="22"/>
          <w:szCs w:val="22"/>
          <w:lang w:eastAsia="lv-LV"/>
        </w:rPr>
        <w:t>drītes,</w:t>
      </w:r>
      <w:r w:rsidRPr="00DB4988">
        <w:rPr>
          <w:sz w:val="22"/>
          <w:szCs w:val="22"/>
          <w:lang w:eastAsia="lv-LV"/>
        </w:rPr>
        <w:t xml:space="preserve"> </w:t>
      </w:r>
    </w:p>
    <w:p w:rsidR="00EA24AC" w:rsidRPr="00DB4988" w:rsidRDefault="00EA24AC" w:rsidP="00100F24">
      <w:pPr>
        <w:numPr>
          <w:ilvl w:val="2"/>
          <w:numId w:val="20"/>
        </w:numPr>
        <w:tabs>
          <w:tab w:val="left" w:pos="993"/>
        </w:tabs>
        <w:spacing w:before="120" w:after="120"/>
        <w:ind w:left="426" w:firstLine="0"/>
        <w:rPr>
          <w:b/>
          <w:sz w:val="22"/>
          <w:szCs w:val="22"/>
          <w:lang w:eastAsia="lv-LV"/>
        </w:rPr>
      </w:pPr>
      <w:r w:rsidRPr="00DB4988">
        <w:rPr>
          <w:sz w:val="22"/>
          <w:szCs w:val="22"/>
          <w:lang w:eastAsia="lv-LV"/>
        </w:rPr>
        <w:t>Būvuzņēmējs uz sava rēķina nodrošina bojāto pašvaldības ceļu ( ceļu posmu) atjaunošanu ( pa kuriem veda būvmateriālus un būvtehniku) pēc būvdarbu pabeigšanas un pirms būvdarbu pabeigšanas akta sastādīšanas.</w:t>
      </w:r>
    </w:p>
    <w:p w:rsidR="00EA24AC" w:rsidRPr="00DB4988" w:rsidRDefault="00EA24AC" w:rsidP="00EA24AC">
      <w:pPr>
        <w:numPr>
          <w:ilvl w:val="0"/>
          <w:numId w:val="20"/>
        </w:numPr>
        <w:spacing w:before="120" w:after="120"/>
        <w:jc w:val="center"/>
        <w:rPr>
          <w:b/>
          <w:sz w:val="22"/>
          <w:szCs w:val="22"/>
          <w:lang w:eastAsia="lv-LV"/>
        </w:rPr>
      </w:pPr>
      <w:r w:rsidRPr="00DB4988">
        <w:rPr>
          <w:b/>
          <w:sz w:val="22"/>
          <w:szCs w:val="22"/>
          <w:lang w:eastAsia="lv-LV"/>
        </w:rPr>
        <w:t>Darbu veikšanas projekts un Darba vadības apspriedes</w:t>
      </w:r>
    </w:p>
    <w:p w:rsidR="00EA24AC" w:rsidRPr="00DB4988" w:rsidRDefault="00EA24AC" w:rsidP="00EA24AC">
      <w:pPr>
        <w:numPr>
          <w:ilvl w:val="1"/>
          <w:numId w:val="22"/>
        </w:numPr>
        <w:spacing w:before="120" w:after="120"/>
        <w:jc w:val="both"/>
        <w:rPr>
          <w:sz w:val="22"/>
          <w:szCs w:val="22"/>
          <w:lang w:eastAsia="lv-LV"/>
        </w:rPr>
      </w:pPr>
      <w:r w:rsidRPr="00DB4988">
        <w:rPr>
          <w:sz w:val="22"/>
          <w:szCs w:val="22"/>
          <w:lang w:eastAsia="lv-LV"/>
        </w:rPr>
        <w:t>Pirms Darba uzsākšanas Būvuzņēmējs izstrādā  darbu veikšanas projektu saskaņā ar  Autoceļu un ielu būvnoteikumiem.</w:t>
      </w:r>
    </w:p>
    <w:p w:rsidR="00EA24AC" w:rsidRPr="00DB4988" w:rsidRDefault="00EA24AC" w:rsidP="00EA24AC">
      <w:pPr>
        <w:numPr>
          <w:ilvl w:val="1"/>
          <w:numId w:val="22"/>
        </w:numPr>
        <w:spacing w:before="120" w:after="120"/>
        <w:jc w:val="both"/>
        <w:rPr>
          <w:sz w:val="22"/>
          <w:szCs w:val="22"/>
          <w:lang w:eastAsia="lv-LV"/>
        </w:rPr>
      </w:pPr>
      <w:r w:rsidRPr="00DB4988">
        <w:rPr>
          <w:sz w:val="22"/>
          <w:szCs w:val="22"/>
          <w:lang w:eastAsia="lv-LV"/>
        </w:rPr>
        <w:t xml:space="preserve">Būvuzņēmējs rīko (nodrošina telpas, aprīkojumu) Darba vadības apspriedes, kurās piedalās Būvuzraugs. Pēc Pasūtītāja pieprasījuma apspriedēs jāpiedalās Pasūtītāja pārstāvim, ja paredzams, ka par izskatāmajiem jautājumiem būs nepieciešams Pasūtītāja </w:t>
      </w:r>
      <w:smartTag w:uri="schemas-tilde-lv/tildestengine" w:element="veidnes">
        <w:smartTagPr>
          <w:attr w:name="id" w:val="-1"/>
          <w:attr w:name="baseform" w:val="lēmums"/>
          <w:attr w:name="text" w:val="lēmums"/>
        </w:smartTagPr>
        <w:r w:rsidRPr="00DB4988">
          <w:rPr>
            <w:sz w:val="22"/>
            <w:szCs w:val="22"/>
            <w:lang w:eastAsia="lv-LV"/>
          </w:rPr>
          <w:t>lēmums</w:t>
        </w:r>
      </w:smartTag>
      <w:r w:rsidRPr="00DB4988">
        <w:rPr>
          <w:sz w:val="22"/>
          <w:szCs w:val="22"/>
          <w:lang w:eastAsia="lv-LV"/>
        </w:rPr>
        <w:t>. Būvuzraugs vada Darba vadības apspriedes. Būvuzņēmējs nodrošina to protokolēšanu un protokola kopiju izsniegšanu 3 (trīs) darbdienu laikā.</w:t>
      </w:r>
    </w:p>
    <w:p w:rsidR="00EA24AC" w:rsidRPr="00DB4988" w:rsidRDefault="00EA24AC" w:rsidP="00EA24AC">
      <w:pPr>
        <w:numPr>
          <w:ilvl w:val="1"/>
          <w:numId w:val="22"/>
        </w:numPr>
        <w:spacing w:before="120" w:after="120"/>
        <w:jc w:val="both"/>
        <w:rPr>
          <w:b/>
          <w:sz w:val="22"/>
          <w:szCs w:val="22"/>
          <w:lang w:eastAsia="lv-LV"/>
        </w:rPr>
      </w:pPr>
      <w:r w:rsidRPr="00DB4988">
        <w:rPr>
          <w:sz w:val="22"/>
          <w:szCs w:val="22"/>
          <w:lang w:eastAsia="lv-LV"/>
        </w:rPr>
        <w:t>Darba vadības apspriedes sasauc pēc vajadzības, bet ne retāk kā vienu reizi divās nedēļās</w:t>
      </w:r>
      <w:r w:rsidRPr="00DB4988">
        <w:rPr>
          <w:color w:val="0000FF"/>
          <w:sz w:val="22"/>
          <w:szCs w:val="22"/>
          <w:lang w:eastAsia="lv-LV"/>
        </w:rPr>
        <w:t xml:space="preserve"> </w:t>
      </w:r>
      <w:r w:rsidRPr="00DB4988">
        <w:rPr>
          <w:sz w:val="22"/>
          <w:szCs w:val="22"/>
          <w:lang w:eastAsia="lv-LV"/>
        </w:rPr>
        <w:t>Darba izpildes laikā. Pirmā Darba vadības apspriede jāsasauc ne vēlāk kā 3 (trīs) dienas pirms Darba uzsākšanas.</w:t>
      </w:r>
    </w:p>
    <w:p w:rsidR="00EA24AC" w:rsidRPr="00DB4988" w:rsidRDefault="00EA24AC" w:rsidP="00EA24AC">
      <w:pPr>
        <w:numPr>
          <w:ilvl w:val="1"/>
          <w:numId w:val="22"/>
        </w:numPr>
        <w:spacing w:before="120" w:after="120"/>
        <w:jc w:val="both"/>
        <w:rPr>
          <w:b/>
          <w:sz w:val="22"/>
          <w:szCs w:val="22"/>
          <w:lang w:eastAsia="lv-LV"/>
        </w:rPr>
      </w:pPr>
      <w:r w:rsidRPr="00DB4988">
        <w:rPr>
          <w:sz w:val="22"/>
          <w:szCs w:val="22"/>
          <w:lang w:eastAsia="lv-LV"/>
        </w:rPr>
        <w:t xml:space="preserve">Darba vadības apspriedēs izskata </w:t>
      </w:r>
      <w:r w:rsidRPr="00DB4988">
        <w:rPr>
          <w:b/>
          <w:sz w:val="22"/>
          <w:szCs w:val="22"/>
          <w:lang w:eastAsia="lv-LV"/>
        </w:rPr>
        <w:t xml:space="preserve">Darbu veikšanas projektu </w:t>
      </w:r>
      <w:r w:rsidRPr="00DB4988">
        <w:rPr>
          <w:sz w:val="22"/>
          <w:szCs w:val="22"/>
          <w:lang w:eastAsia="lv-LV"/>
        </w:rPr>
        <w:t>un tās papildinājumus, paveiktos un atlikušos darbus, nepieciešamās Darba izmaiņas un citus jautājumus.</w:t>
      </w:r>
    </w:p>
    <w:p w:rsidR="00EA24AC" w:rsidRPr="00DB4988" w:rsidRDefault="00EA24AC" w:rsidP="00EA24AC">
      <w:pPr>
        <w:numPr>
          <w:ilvl w:val="0"/>
          <w:numId w:val="22"/>
        </w:numPr>
        <w:spacing w:before="120" w:after="120"/>
        <w:jc w:val="center"/>
        <w:rPr>
          <w:b/>
          <w:sz w:val="22"/>
          <w:szCs w:val="22"/>
          <w:lang w:eastAsia="lv-LV"/>
        </w:rPr>
      </w:pPr>
      <w:r w:rsidRPr="00DB4988">
        <w:rPr>
          <w:b/>
          <w:sz w:val="22"/>
          <w:szCs w:val="22"/>
          <w:lang w:eastAsia="lv-LV"/>
        </w:rPr>
        <w:t xml:space="preserve">Pasūtītāja pienākumi un tiesības </w:t>
      </w:r>
    </w:p>
    <w:p w:rsidR="00EA24AC" w:rsidRPr="00DB4988" w:rsidRDefault="00EA24AC" w:rsidP="005C164C">
      <w:pPr>
        <w:pStyle w:val="ListParagraph"/>
        <w:numPr>
          <w:ilvl w:val="1"/>
          <w:numId w:val="19"/>
        </w:numPr>
        <w:spacing w:before="120" w:after="120"/>
        <w:contextualSpacing w:val="0"/>
        <w:jc w:val="both"/>
        <w:rPr>
          <w:b/>
          <w:sz w:val="22"/>
          <w:szCs w:val="22"/>
          <w:lang w:eastAsia="lv-LV"/>
        </w:rPr>
      </w:pPr>
      <w:r w:rsidRPr="00DB4988">
        <w:rPr>
          <w:b/>
          <w:sz w:val="22"/>
          <w:szCs w:val="22"/>
          <w:lang w:eastAsia="lv-LV"/>
        </w:rPr>
        <w:t xml:space="preserve">Pasūtītājs apņemas: </w:t>
      </w:r>
    </w:p>
    <w:p w:rsidR="00EA24AC" w:rsidRPr="00DB4988" w:rsidRDefault="00EA24AC" w:rsidP="005C164C">
      <w:pPr>
        <w:numPr>
          <w:ilvl w:val="2"/>
          <w:numId w:val="19"/>
        </w:numPr>
        <w:autoSpaceDE w:val="0"/>
        <w:autoSpaceDN w:val="0"/>
        <w:adjustRightInd w:val="0"/>
        <w:spacing w:before="120" w:after="120"/>
        <w:jc w:val="both"/>
        <w:rPr>
          <w:sz w:val="22"/>
          <w:szCs w:val="22"/>
          <w:lang w:eastAsia="lv-LV"/>
        </w:rPr>
      </w:pPr>
      <w:r w:rsidRPr="00DB4988">
        <w:rPr>
          <w:sz w:val="22"/>
          <w:szCs w:val="22"/>
          <w:lang w:eastAsia="lv-LV"/>
        </w:rPr>
        <w:t>nodot Būvuzņēmējam Būves vietu, par ko starp Līdzējiem tiek parakstīts Būves vietas nodošanas akts</w:t>
      </w:r>
      <w:r w:rsidR="006134CC" w:rsidRPr="00DB4988">
        <w:rPr>
          <w:sz w:val="22"/>
          <w:szCs w:val="22"/>
          <w:lang w:eastAsia="lv-LV"/>
        </w:rPr>
        <w:t>;</w:t>
      </w:r>
    </w:p>
    <w:p w:rsidR="00EA24AC" w:rsidRPr="00DB4988" w:rsidRDefault="00EA24AC" w:rsidP="005C164C">
      <w:pPr>
        <w:numPr>
          <w:ilvl w:val="2"/>
          <w:numId w:val="19"/>
        </w:numPr>
        <w:autoSpaceDE w:val="0"/>
        <w:autoSpaceDN w:val="0"/>
        <w:adjustRightInd w:val="0"/>
        <w:spacing w:before="120" w:after="120"/>
        <w:jc w:val="both"/>
        <w:rPr>
          <w:sz w:val="22"/>
          <w:szCs w:val="22"/>
          <w:lang w:eastAsia="lv-LV"/>
        </w:rPr>
      </w:pPr>
      <w:r w:rsidRPr="00DB4988">
        <w:rPr>
          <w:sz w:val="22"/>
          <w:szCs w:val="22"/>
          <w:lang w:eastAsia="lv-LV"/>
        </w:rPr>
        <w:t xml:space="preserve">nozīmēt Būvuzraugu  būvdarbu izpildes, to kvalitātes un atbilstības Līgumam uzraudzīšanai. Būvuzraugam ir tiesības jebkurā brīdī apturēt būvdarbu veikšanu, iepriekš rakstiski paziņojot par to Būvuzņēmējam un argumentējot pieņemto lēmumu. Būvuzraugam ir visas tās tiesības un pienākumi, kādi tam ir noteikti būvnormatīvos, citos normatīvajos aktos un Līgumā; </w:t>
      </w:r>
    </w:p>
    <w:p w:rsidR="00EA24AC" w:rsidRPr="00DB4988" w:rsidRDefault="00EA24AC" w:rsidP="005C164C">
      <w:pPr>
        <w:numPr>
          <w:ilvl w:val="2"/>
          <w:numId w:val="19"/>
        </w:numPr>
        <w:autoSpaceDE w:val="0"/>
        <w:autoSpaceDN w:val="0"/>
        <w:adjustRightInd w:val="0"/>
        <w:spacing w:before="120" w:after="120"/>
        <w:ind w:left="709" w:hanging="709"/>
        <w:jc w:val="both"/>
        <w:rPr>
          <w:sz w:val="22"/>
          <w:szCs w:val="22"/>
          <w:lang w:eastAsia="lv-LV"/>
        </w:rPr>
      </w:pPr>
      <w:r w:rsidRPr="00DB4988">
        <w:rPr>
          <w:sz w:val="22"/>
          <w:szCs w:val="22"/>
          <w:lang w:eastAsia="lv-LV"/>
        </w:rPr>
        <w:t>nozīmēt Pasūtītāja pārstāvi, kurš koordinē Pasūtīja, Būvuzņēmēja u.c. līguma saistību izpildē iesaistīto personu darbību;</w:t>
      </w:r>
    </w:p>
    <w:p w:rsidR="00EA24AC" w:rsidRPr="00DB4988" w:rsidRDefault="00EA24AC" w:rsidP="005C164C">
      <w:pPr>
        <w:numPr>
          <w:ilvl w:val="2"/>
          <w:numId w:val="19"/>
        </w:numPr>
        <w:autoSpaceDE w:val="0"/>
        <w:autoSpaceDN w:val="0"/>
        <w:adjustRightInd w:val="0"/>
        <w:spacing w:before="120" w:after="120"/>
        <w:ind w:left="360" w:hanging="360"/>
        <w:jc w:val="both"/>
        <w:rPr>
          <w:sz w:val="22"/>
          <w:szCs w:val="22"/>
          <w:lang w:eastAsia="lv-LV"/>
        </w:rPr>
      </w:pPr>
      <w:r w:rsidRPr="00DB4988">
        <w:rPr>
          <w:sz w:val="22"/>
          <w:szCs w:val="22"/>
          <w:lang w:eastAsia="lv-LV"/>
        </w:rPr>
        <w:t>nodrošināt Būvuzņēmēju ar Būvdarbu veikšanai nepieciešamo dokumentāciju;</w:t>
      </w:r>
    </w:p>
    <w:p w:rsidR="00EA24AC" w:rsidRPr="00DB4988" w:rsidRDefault="00EA24AC" w:rsidP="005C164C">
      <w:pPr>
        <w:numPr>
          <w:ilvl w:val="2"/>
          <w:numId w:val="19"/>
        </w:numPr>
        <w:spacing w:before="120" w:after="120"/>
        <w:ind w:left="360" w:hanging="360"/>
        <w:jc w:val="both"/>
        <w:rPr>
          <w:sz w:val="22"/>
          <w:szCs w:val="22"/>
          <w:lang w:eastAsia="lv-LV"/>
        </w:rPr>
      </w:pPr>
      <w:r w:rsidRPr="00DB4988">
        <w:rPr>
          <w:sz w:val="22"/>
          <w:szCs w:val="22"/>
          <w:lang w:eastAsia="lv-LV"/>
        </w:rPr>
        <w:t xml:space="preserve">pieņemt Būvuzņēmēja izpildītos Būvdarbus saskaņā ar Līguma noteikumiem; </w:t>
      </w:r>
    </w:p>
    <w:p w:rsidR="00EA24AC" w:rsidRPr="00DB4988" w:rsidRDefault="00EA24AC" w:rsidP="005C164C">
      <w:pPr>
        <w:numPr>
          <w:ilvl w:val="2"/>
          <w:numId w:val="19"/>
        </w:numPr>
        <w:spacing w:before="120" w:after="120"/>
        <w:ind w:left="360" w:hanging="360"/>
        <w:jc w:val="both"/>
        <w:rPr>
          <w:sz w:val="22"/>
          <w:szCs w:val="22"/>
          <w:lang w:eastAsia="lv-LV"/>
        </w:rPr>
      </w:pPr>
      <w:r w:rsidRPr="00DB4988">
        <w:rPr>
          <w:sz w:val="22"/>
          <w:szCs w:val="22"/>
          <w:lang w:eastAsia="lv-LV"/>
        </w:rPr>
        <w:t>samaksāt par izpildītajiem Būvdarbiem saskaņā ar Līguma noteikumiem.</w:t>
      </w:r>
    </w:p>
    <w:p w:rsidR="00EA24AC" w:rsidRPr="00DB4988" w:rsidRDefault="00EA24AC" w:rsidP="00EA24AC">
      <w:pPr>
        <w:spacing w:before="120" w:after="120"/>
        <w:jc w:val="both"/>
        <w:rPr>
          <w:sz w:val="22"/>
          <w:szCs w:val="22"/>
          <w:lang w:eastAsia="lv-LV"/>
        </w:rPr>
      </w:pPr>
    </w:p>
    <w:p w:rsidR="00EA24AC" w:rsidRPr="00DB4988" w:rsidRDefault="00EA24AC" w:rsidP="00EA24AC">
      <w:pPr>
        <w:numPr>
          <w:ilvl w:val="1"/>
          <w:numId w:val="19"/>
        </w:numPr>
        <w:spacing w:before="120" w:after="120"/>
        <w:jc w:val="both"/>
        <w:rPr>
          <w:b/>
          <w:sz w:val="22"/>
          <w:szCs w:val="22"/>
          <w:lang w:eastAsia="lv-LV"/>
        </w:rPr>
      </w:pPr>
      <w:r w:rsidRPr="00DB4988">
        <w:rPr>
          <w:b/>
          <w:sz w:val="22"/>
          <w:szCs w:val="22"/>
          <w:lang w:eastAsia="lv-LV"/>
        </w:rPr>
        <w:t>Pasūtītājam ir tiesības:</w:t>
      </w:r>
    </w:p>
    <w:p w:rsidR="00EA24AC" w:rsidRPr="00DB4988" w:rsidRDefault="006134CC" w:rsidP="005C164C">
      <w:pPr>
        <w:numPr>
          <w:ilvl w:val="2"/>
          <w:numId w:val="19"/>
        </w:numPr>
        <w:spacing w:before="120" w:after="120"/>
        <w:ind w:left="357" w:hanging="357"/>
        <w:jc w:val="both"/>
        <w:rPr>
          <w:sz w:val="22"/>
          <w:szCs w:val="22"/>
          <w:lang w:eastAsia="lv-LV"/>
        </w:rPr>
      </w:pPr>
      <w:r w:rsidRPr="00DB4988">
        <w:rPr>
          <w:sz w:val="22"/>
          <w:szCs w:val="22"/>
          <w:lang w:eastAsia="lv-LV"/>
        </w:rPr>
        <w:t>v</w:t>
      </w:r>
      <w:r w:rsidR="00EA24AC" w:rsidRPr="00DB4988">
        <w:rPr>
          <w:sz w:val="22"/>
          <w:szCs w:val="22"/>
          <w:lang w:eastAsia="lv-LV"/>
        </w:rPr>
        <w:t>ienpusēji  apturēt Būvdarbus, ja Būvuzņēmējs vai tā personāls neievēro uz Būvdarbiem attiecināmos normatīvos aktus vai Līgumu. Būvdarbus Būvuzņēmējs ir tiesīgs atsākt, saskaņojot ar Pasūtītāju, pēc konstatētā pārkāpuma novēršanas. Būvuzņēmējam nav tiesību uz Līgumā noteikto Būvdarbu izpildes termiņa pagarinājumu sakarā ar šādu Būvdarbu apturēšanu</w:t>
      </w:r>
      <w:r w:rsidRPr="00DB4988">
        <w:rPr>
          <w:sz w:val="22"/>
          <w:szCs w:val="22"/>
          <w:lang w:eastAsia="lv-LV"/>
        </w:rPr>
        <w:t>;</w:t>
      </w:r>
    </w:p>
    <w:p w:rsidR="00EA24AC" w:rsidRPr="00DB4988" w:rsidRDefault="006134CC" w:rsidP="005C164C">
      <w:pPr>
        <w:numPr>
          <w:ilvl w:val="2"/>
          <w:numId w:val="19"/>
        </w:numPr>
        <w:spacing w:before="120" w:after="120"/>
        <w:ind w:left="357" w:hanging="357"/>
        <w:jc w:val="both"/>
        <w:rPr>
          <w:sz w:val="22"/>
          <w:szCs w:val="22"/>
          <w:lang w:eastAsia="lv-LV"/>
        </w:rPr>
      </w:pPr>
      <w:r w:rsidRPr="00DB4988">
        <w:rPr>
          <w:sz w:val="22"/>
          <w:szCs w:val="22"/>
          <w:lang w:eastAsia="lv-LV"/>
        </w:rPr>
        <w:t>u</w:t>
      </w:r>
      <w:r w:rsidR="00EA24AC" w:rsidRPr="00DB4988">
        <w:rPr>
          <w:sz w:val="22"/>
          <w:szCs w:val="22"/>
          <w:lang w:eastAsia="lv-LV"/>
        </w:rPr>
        <w:t>zaicināt neatkarīgus ekspertus Būvuzņēmēja veikto Būvdarbu kvalitātes pārbaudei. Ekspertīzes izdevumus sedz Pasūtītājs, izņemot gadījumus, kad ekspertīzes rezultātā tiek konstatēti trūkumi vai nepilnības, kas radušies Būvuzņēmēja vainas, nolaidības vai neuzmanības dēļ. Šādā gadījumā ekspert</w:t>
      </w:r>
      <w:r w:rsidRPr="00DB4988">
        <w:rPr>
          <w:sz w:val="22"/>
          <w:szCs w:val="22"/>
          <w:lang w:eastAsia="lv-LV"/>
        </w:rPr>
        <w:t>īzes izdevumus sedz Būvuzņēmējs;</w:t>
      </w:r>
    </w:p>
    <w:p w:rsidR="00EA24AC" w:rsidRPr="00DB4988" w:rsidRDefault="006134CC" w:rsidP="005C164C">
      <w:pPr>
        <w:numPr>
          <w:ilvl w:val="2"/>
          <w:numId w:val="19"/>
        </w:numPr>
        <w:spacing w:before="120" w:after="120"/>
        <w:ind w:left="357" w:hanging="357"/>
        <w:jc w:val="both"/>
        <w:rPr>
          <w:sz w:val="22"/>
          <w:szCs w:val="22"/>
          <w:lang w:eastAsia="lv-LV"/>
        </w:rPr>
      </w:pPr>
      <w:r w:rsidRPr="00DB4988">
        <w:rPr>
          <w:sz w:val="22"/>
          <w:szCs w:val="22"/>
          <w:lang w:eastAsia="lv-LV"/>
        </w:rPr>
        <w:t>b</w:t>
      </w:r>
      <w:r w:rsidR="00EA24AC" w:rsidRPr="00DB4988">
        <w:rPr>
          <w:sz w:val="22"/>
          <w:szCs w:val="22"/>
          <w:lang w:eastAsia="lv-LV"/>
        </w:rPr>
        <w:t xml:space="preserve">ez iepriekšēja brīdinājuma ierasties jebkurā ražotnē vai bāzē, kur ražo vai uzglabā materiālus un iekārtas, ko lieto Līguma izpildē un tur veikt atbilstības pārbaudes, kā arī ņemt paraugus. </w:t>
      </w:r>
      <w:r w:rsidR="00EA24AC" w:rsidRPr="00DB4988">
        <w:rPr>
          <w:sz w:val="22"/>
          <w:szCs w:val="22"/>
          <w:lang w:eastAsia="lv-LV"/>
        </w:rPr>
        <w:lastRenderedPageBreak/>
        <w:t>Būvuzņēmējam ir jānodrošina Pasūtītāja pārstāvjiem iespējas veikt minētās darbības un jānodrošina kompetenta pārstāvja piedalīšanās, lai parakstītu aktu par to, ka šīs uzraudzības dar</w:t>
      </w:r>
      <w:r w:rsidRPr="00DB4988">
        <w:rPr>
          <w:sz w:val="22"/>
          <w:szCs w:val="22"/>
          <w:lang w:eastAsia="lv-LV"/>
        </w:rPr>
        <w:t>bības ir veiktas;</w:t>
      </w:r>
    </w:p>
    <w:p w:rsidR="00EA24AC" w:rsidRPr="00DB4988" w:rsidRDefault="006134CC" w:rsidP="005C164C">
      <w:pPr>
        <w:numPr>
          <w:ilvl w:val="2"/>
          <w:numId w:val="19"/>
        </w:numPr>
        <w:spacing w:before="120" w:after="120"/>
        <w:ind w:left="357" w:hanging="357"/>
        <w:jc w:val="both"/>
        <w:rPr>
          <w:sz w:val="22"/>
          <w:szCs w:val="22"/>
          <w:lang w:eastAsia="lv-LV"/>
        </w:rPr>
      </w:pPr>
      <w:r w:rsidRPr="00DB4988">
        <w:rPr>
          <w:sz w:val="22"/>
          <w:szCs w:val="22"/>
          <w:lang w:eastAsia="lv-LV"/>
        </w:rPr>
        <w:t>p</w:t>
      </w:r>
      <w:r w:rsidR="00EA24AC" w:rsidRPr="00DB4988">
        <w:rPr>
          <w:sz w:val="22"/>
          <w:szCs w:val="22"/>
          <w:lang w:eastAsia="lv-LV"/>
        </w:rPr>
        <w:t>rasīt līguma  nodrošinājumu, ja Būvuzņēmējs nepilda šajā Līgumā noteiktās saistības pēc Pasūtītāja rakstveida brīdinājuma izteikšanas brīža vai, ja līguma darbība tiek izbeigta pēc Pasūtītāja iniciatīvas saskaņā ar šī Līguma punktiem, kas paredz Pasūtītāja tiesības vienpusēji izbeigt Līguma darbību  vai, ja Līgumā noteiktais Līgumsoda apmērs sasn</w:t>
      </w:r>
      <w:r w:rsidRPr="00DB4988">
        <w:rPr>
          <w:sz w:val="22"/>
          <w:szCs w:val="22"/>
          <w:lang w:eastAsia="lv-LV"/>
        </w:rPr>
        <w:t>iedz maksimāli iespējamo apmēru;</w:t>
      </w:r>
    </w:p>
    <w:p w:rsidR="00EA24AC" w:rsidRPr="00DB4988" w:rsidRDefault="00EA24AC" w:rsidP="005C164C">
      <w:pPr>
        <w:numPr>
          <w:ilvl w:val="2"/>
          <w:numId w:val="19"/>
        </w:numPr>
        <w:spacing w:before="120" w:after="120"/>
        <w:ind w:left="357" w:hanging="357"/>
        <w:jc w:val="both"/>
        <w:rPr>
          <w:sz w:val="22"/>
          <w:szCs w:val="22"/>
          <w:lang w:eastAsia="lv-LV"/>
        </w:rPr>
      </w:pPr>
      <w:r w:rsidRPr="00DB4988">
        <w:rPr>
          <w:sz w:val="22"/>
          <w:szCs w:val="22"/>
          <w:lang w:eastAsia="lv-LV"/>
        </w:rPr>
        <w:t>Līguma izpildes laikā izdarīt izmaiņas Līgumā, izslēdzot vai iekļaujot papildus atsevišķas darbu pozīcijas, samazinot vai palielinot tajās paredzēto darbu apjomus nemainot Būvuzņēmēja piedāvātos vienību izcenojumus, ja Līguma izpildes laikā atklāsies un radīsies nepieciešamība veikt izmaiņas Līgumā, kuras nevarēja konstatēt un precīzi noteikt vai iepriekš paredzēt, vai kuru izpilde ir nepieciešama vai ekonomiski izdevīga pasūtītājam, vai bez kuru i</w:t>
      </w:r>
      <w:r w:rsidR="006134CC" w:rsidRPr="00DB4988">
        <w:rPr>
          <w:sz w:val="22"/>
          <w:szCs w:val="22"/>
          <w:lang w:eastAsia="lv-LV"/>
        </w:rPr>
        <w:t>zpildes nevar pabeigt Būvdarbus;</w:t>
      </w:r>
    </w:p>
    <w:p w:rsidR="00EA24AC" w:rsidRPr="00DB4988" w:rsidRDefault="00EA24AC" w:rsidP="005C164C">
      <w:pPr>
        <w:numPr>
          <w:ilvl w:val="2"/>
          <w:numId w:val="19"/>
        </w:numPr>
        <w:spacing w:before="120" w:after="120"/>
        <w:ind w:left="357" w:hanging="357"/>
        <w:jc w:val="both"/>
        <w:rPr>
          <w:sz w:val="22"/>
          <w:szCs w:val="22"/>
          <w:lang w:eastAsia="lv-LV"/>
        </w:rPr>
      </w:pPr>
      <w:r w:rsidRPr="00DB4988">
        <w:rPr>
          <w:sz w:val="22"/>
          <w:szCs w:val="22"/>
          <w:lang w:eastAsia="lv-LV"/>
        </w:rPr>
        <w:t>prasīt nomainīt ikvienu līguma izpildē iesaistīto personu, pamatojot to ar kādu no šādiem iemesliem:</w:t>
      </w:r>
    </w:p>
    <w:p w:rsidR="00EA24AC" w:rsidRPr="00DB4988" w:rsidRDefault="00EA24AC" w:rsidP="006134CC">
      <w:pPr>
        <w:numPr>
          <w:ilvl w:val="3"/>
          <w:numId w:val="19"/>
        </w:numPr>
        <w:tabs>
          <w:tab w:val="left" w:pos="1134"/>
          <w:tab w:val="left" w:pos="1276"/>
        </w:tabs>
        <w:ind w:right="-1" w:hanging="294"/>
        <w:jc w:val="both"/>
        <w:rPr>
          <w:sz w:val="22"/>
          <w:szCs w:val="22"/>
          <w:lang w:eastAsia="lv-LV"/>
        </w:rPr>
      </w:pPr>
      <w:r w:rsidRPr="00DB4988">
        <w:rPr>
          <w:sz w:val="22"/>
          <w:szCs w:val="22"/>
          <w:lang w:eastAsia="lv-LV"/>
        </w:rPr>
        <w:t>atkārtota pavirša savu pienākumu pildīšana,</w:t>
      </w:r>
    </w:p>
    <w:p w:rsidR="00EA24AC" w:rsidRPr="00DB4988" w:rsidRDefault="00EA24AC" w:rsidP="006134CC">
      <w:pPr>
        <w:numPr>
          <w:ilvl w:val="3"/>
          <w:numId w:val="19"/>
        </w:numPr>
        <w:tabs>
          <w:tab w:val="left" w:pos="1134"/>
          <w:tab w:val="left" w:pos="1276"/>
          <w:tab w:val="num" w:pos="1344"/>
        </w:tabs>
        <w:ind w:right="-1" w:hanging="294"/>
        <w:jc w:val="both"/>
        <w:rPr>
          <w:sz w:val="22"/>
          <w:szCs w:val="22"/>
          <w:lang w:eastAsia="lv-LV"/>
        </w:rPr>
      </w:pPr>
      <w:r w:rsidRPr="00DB4988">
        <w:rPr>
          <w:sz w:val="22"/>
          <w:szCs w:val="22"/>
          <w:lang w:eastAsia="lv-LV"/>
        </w:rPr>
        <w:t>nekompetence vai nolaidība,</w:t>
      </w:r>
    </w:p>
    <w:p w:rsidR="00EA24AC" w:rsidRPr="00DB4988" w:rsidRDefault="00EA24AC" w:rsidP="006134CC">
      <w:pPr>
        <w:numPr>
          <w:ilvl w:val="3"/>
          <w:numId w:val="19"/>
        </w:numPr>
        <w:tabs>
          <w:tab w:val="left" w:pos="1134"/>
          <w:tab w:val="left" w:pos="1276"/>
          <w:tab w:val="num" w:pos="1344"/>
        </w:tabs>
        <w:ind w:right="-1" w:hanging="294"/>
        <w:jc w:val="both"/>
        <w:rPr>
          <w:sz w:val="22"/>
          <w:szCs w:val="22"/>
          <w:lang w:eastAsia="lv-LV"/>
        </w:rPr>
      </w:pPr>
      <w:r w:rsidRPr="00DB4988">
        <w:rPr>
          <w:sz w:val="22"/>
          <w:szCs w:val="22"/>
          <w:lang w:eastAsia="lv-LV"/>
        </w:rPr>
        <w:t>līgumā noteikto saistību vai pienākumu nepildīšana,</w:t>
      </w:r>
    </w:p>
    <w:p w:rsidR="00EA24AC" w:rsidRPr="00DB4988" w:rsidRDefault="00EA24AC" w:rsidP="006134CC">
      <w:pPr>
        <w:numPr>
          <w:ilvl w:val="3"/>
          <w:numId w:val="19"/>
        </w:numPr>
        <w:tabs>
          <w:tab w:val="left" w:pos="1134"/>
          <w:tab w:val="left" w:pos="1276"/>
          <w:tab w:val="num" w:pos="1344"/>
        </w:tabs>
        <w:ind w:right="-1" w:hanging="294"/>
        <w:jc w:val="both"/>
        <w:rPr>
          <w:sz w:val="22"/>
          <w:szCs w:val="22"/>
          <w:lang w:eastAsia="lv-LV"/>
        </w:rPr>
      </w:pPr>
      <w:r w:rsidRPr="00DB4988">
        <w:rPr>
          <w:sz w:val="22"/>
          <w:szCs w:val="22"/>
          <w:lang w:eastAsia="lv-LV"/>
        </w:rPr>
        <w:t>atkārtota tādu darbību veikšana, kas kaitē drošībai, v</w:t>
      </w:r>
      <w:r w:rsidR="006134CC" w:rsidRPr="00DB4988">
        <w:rPr>
          <w:sz w:val="22"/>
          <w:szCs w:val="22"/>
          <w:lang w:eastAsia="lv-LV"/>
        </w:rPr>
        <w:t>eselībai vai vides aizsardzībai;</w:t>
      </w:r>
    </w:p>
    <w:p w:rsidR="00EA24AC" w:rsidRPr="00DB4988" w:rsidRDefault="00EA24AC" w:rsidP="00EA24AC">
      <w:pPr>
        <w:numPr>
          <w:ilvl w:val="2"/>
          <w:numId w:val="19"/>
        </w:numPr>
        <w:spacing w:before="120" w:after="120"/>
        <w:ind w:left="360" w:hanging="360"/>
        <w:jc w:val="both"/>
        <w:rPr>
          <w:sz w:val="22"/>
          <w:szCs w:val="22"/>
          <w:lang w:eastAsia="lv-LV"/>
        </w:rPr>
      </w:pPr>
      <w:r w:rsidRPr="00DB4988">
        <w:rPr>
          <w:sz w:val="22"/>
          <w:szCs w:val="22"/>
          <w:lang w:eastAsia="lv-LV"/>
        </w:rPr>
        <w:t>citas Pasūtītāja tiesības, kādas ir noteiktas spēkā esošajos normatīvajos aktos un Līgumā.</w:t>
      </w:r>
    </w:p>
    <w:p w:rsidR="00EA24AC" w:rsidRPr="00DB4988" w:rsidRDefault="00EA24AC" w:rsidP="00EA24AC">
      <w:pPr>
        <w:numPr>
          <w:ilvl w:val="0"/>
          <w:numId w:val="19"/>
        </w:numPr>
        <w:spacing w:before="120" w:after="120"/>
        <w:jc w:val="center"/>
        <w:rPr>
          <w:b/>
          <w:sz w:val="22"/>
          <w:szCs w:val="22"/>
          <w:lang w:eastAsia="lv-LV"/>
        </w:rPr>
      </w:pPr>
      <w:r w:rsidRPr="00DB4988">
        <w:rPr>
          <w:b/>
          <w:sz w:val="22"/>
          <w:szCs w:val="22"/>
          <w:lang w:eastAsia="lv-LV"/>
        </w:rPr>
        <w:t>Būvuzņēmēja pienākumi un tiesības</w:t>
      </w:r>
    </w:p>
    <w:p w:rsidR="00EA24AC" w:rsidRPr="00DB4988" w:rsidRDefault="00EA24AC" w:rsidP="00EA24AC">
      <w:pPr>
        <w:numPr>
          <w:ilvl w:val="1"/>
          <w:numId w:val="19"/>
        </w:numPr>
        <w:spacing w:before="120" w:after="120"/>
        <w:jc w:val="both"/>
        <w:rPr>
          <w:b/>
          <w:sz w:val="22"/>
          <w:szCs w:val="22"/>
          <w:lang w:eastAsia="lv-LV"/>
        </w:rPr>
      </w:pPr>
      <w:r w:rsidRPr="00DB4988">
        <w:rPr>
          <w:b/>
          <w:sz w:val="22"/>
          <w:szCs w:val="22"/>
          <w:lang w:eastAsia="lv-LV"/>
        </w:rPr>
        <w:t>Būvuzņēmējs apņemas:</w:t>
      </w:r>
    </w:p>
    <w:p w:rsidR="00EA24AC" w:rsidRPr="00DB4988" w:rsidRDefault="00EA24AC" w:rsidP="00EA24AC">
      <w:pPr>
        <w:numPr>
          <w:ilvl w:val="2"/>
          <w:numId w:val="19"/>
        </w:numPr>
        <w:spacing w:before="120"/>
        <w:ind w:left="360" w:right="-51" w:hanging="360"/>
        <w:rPr>
          <w:sz w:val="22"/>
          <w:szCs w:val="22"/>
          <w:lang w:eastAsia="lv-LV"/>
        </w:rPr>
      </w:pPr>
      <w:r w:rsidRPr="00DB4988">
        <w:rPr>
          <w:sz w:val="22"/>
          <w:szCs w:val="22"/>
          <w:lang w:eastAsia="lv-LV"/>
        </w:rPr>
        <w:t>veikt būvdarbu sagatavošanu un informatīvā stenda uzstādīšanu katrā būvē. Informatīvos stendus izgatavo Pasūtītājs;</w:t>
      </w:r>
    </w:p>
    <w:p w:rsidR="00EA24AC" w:rsidRPr="00DB4988" w:rsidRDefault="00EA24AC" w:rsidP="00EA24AC">
      <w:pPr>
        <w:numPr>
          <w:ilvl w:val="2"/>
          <w:numId w:val="19"/>
        </w:numPr>
        <w:spacing w:before="120"/>
        <w:ind w:left="360" w:right="-51" w:hanging="360"/>
        <w:rPr>
          <w:sz w:val="22"/>
          <w:szCs w:val="22"/>
          <w:lang w:eastAsia="lv-LV"/>
        </w:rPr>
      </w:pPr>
      <w:r w:rsidRPr="00DB4988">
        <w:rPr>
          <w:sz w:val="22"/>
          <w:szCs w:val="22"/>
          <w:lang w:eastAsia="lv-LV"/>
        </w:rPr>
        <w:t xml:space="preserve">pirms būvdarbu sākuma izstrādāt darbu veikšanas projektu atbilstoši „Ceļu specifikācijām 2015” un </w:t>
      </w:r>
      <w:r w:rsidR="006134CC" w:rsidRPr="00DB4988">
        <w:rPr>
          <w:bCs/>
          <w:sz w:val="22"/>
          <w:szCs w:val="22"/>
          <w:lang w:eastAsia="lv-LV"/>
        </w:rPr>
        <w:t>Autoceļu un ielu būvnoteikumiem;</w:t>
      </w:r>
    </w:p>
    <w:p w:rsidR="00EA24AC" w:rsidRPr="00DB4988" w:rsidRDefault="00EA24AC" w:rsidP="00EA24AC">
      <w:pPr>
        <w:numPr>
          <w:ilvl w:val="2"/>
          <w:numId w:val="19"/>
        </w:numPr>
        <w:spacing w:before="120" w:after="120"/>
        <w:ind w:right="-51"/>
        <w:jc w:val="both"/>
        <w:rPr>
          <w:sz w:val="22"/>
          <w:szCs w:val="22"/>
          <w:lang w:eastAsia="lv-LV"/>
        </w:rPr>
      </w:pPr>
      <w:r w:rsidRPr="00DB4988">
        <w:rPr>
          <w:sz w:val="22"/>
          <w:szCs w:val="22"/>
          <w:lang w:eastAsia="lv-LV"/>
        </w:rPr>
        <w:t>pirms būvdarbu uzsākšanas pieņemt no Pasūtītāja Būves vietu pēc tās faktiskā stāvokļa, Līdzējiem sastādot par to Būves vietas nodošanas aktu;</w:t>
      </w:r>
    </w:p>
    <w:p w:rsidR="00EA24AC" w:rsidRPr="00DB4988" w:rsidRDefault="00EA24AC" w:rsidP="00EA24AC">
      <w:pPr>
        <w:numPr>
          <w:ilvl w:val="2"/>
          <w:numId w:val="19"/>
        </w:numPr>
        <w:spacing w:before="120" w:after="120"/>
        <w:ind w:left="360" w:right="-51" w:hanging="360"/>
        <w:jc w:val="both"/>
        <w:rPr>
          <w:sz w:val="22"/>
          <w:szCs w:val="22"/>
          <w:lang w:eastAsia="lv-LV"/>
        </w:rPr>
      </w:pPr>
      <w:r w:rsidRPr="00DB4988">
        <w:rPr>
          <w:sz w:val="22"/>
          <w:szCs w:val="22"/>
          <w:lang w:eastAsia="lv-LV"/>
        </w:rPr>
        <w:t xml:space="preserve">ierīkot būvdarbu veikšanai nepieciešamās palīgēkas būvniecības teritorijā; </w:t>
      </w:r>
    </w:p>
    <w:p w:rsidR="00EA24AC" w:rsidRPr="00DB4988" w:rsidRDefault="00EA24AC" w:rsidP="00EA24AC">
      <w:pPr>
        <w:numPr>
          <w:ilvl w:val="2"/>
          <w:numId w:val="19"/>
        </w:numPr>
        <w:spacing w:before="120" w:after="120"/>
        <w:ind w:left="360" w:right="-51" w:hanging="360"/>
        <w:jc w:val="both"/>
        <w:rPr>
          <w:sz w:val="22"/>
          <w:szCs w:val="22"/>
          <w:lang w:eastAsia="lv-LV"/>
        </w:rPr>
      </w:pPr>
      <w:r w:rsidRPr="00DB4988">
        <w:rPr>
          <w:sz w:val="22"/>
          <w:szCs w:val="22"/>
          <w:lang w:eastAsia="lv-LV"/>
        </w:rPr>
        <w:t>segt visus ar Būvdarbu veikšanu saistītos izdevumus līdz būvju pilnīgai pabeigšanai;</w:t>
      </w:r>
    </w:p>
    <w:p w:rsidR="00EA24AC" w:rsidRPr="00DB4988" w:rsidRDefault="00EA24AC" w:rsidP="00EA24AC">
      <w:pPr>
        <w:numPr>
          <w:ilvl w:val="2"/>
          <w:numId w:val="19"/>
        </w:numPr>
        <w:spacing w:before="120" w:after="120"/>
        <w:ind w:left="360" w:right="-51" w:hanging="360"/>
        <w:jc w:val="both"/>
        <w:rPr>
          <w:sz w:val="22"/>
          <w:szCs w:val="22"/>
          <w:lang w:eastAsia="lv-LV"/>
        </w:rPr>
      </w:pPr>
      <w:r w:rsidRPr="00DB4988">
        <w:rPr>
          <w:sz w:val="22"/>
          <w:szCs w:val="22"/>
          <w:lang w:eastAsia="lv-LV"/>
        </w:rPr>
        <w:t>būvdarbus veikt saskaņā ar Latvijas būvnormatīviem, citu normatīvo aktu prasībām, Ceļu specifikācijām 2015, atbilstoši Būvprojektam;</w:t>
      </w:r>
    </w:p>
    <w:p w:rsidR="00EA24AC" w:rsidRPr="00DB4988" w:rsidRDefault="00EA24AC" w:rsidP="00EA24AC">
      <w:pPr>
        <w:numPr>
          <w:ilvl w:val="2"/>
          <w:numId w:val="19"/>
        </w:numPr>
        <w:spacing w:before="120" w:after="120"/>
        <w:ind w:left="360" w:right="-51" w:hanging="360"/>
        <w:jc w:val="both"/>
        <w:rPr>
          <w:sz w:val="22"/>
          <w:szCs w:val="22"/>
          <w:lang w:eastAsia="lv-LV"/>
        </w:rPr>
      </w:pPr>
      <w:r w:rsidRPr="00DB4988">
        <w:rPr>
          <w:sz w:val="22"/>
          <w:szCs w:val="22"/>
          <w:lang w:eastAsia="lv-LV"/>
        </w:rPr>
        <w:t xml:space="preserve">būvdarbu veikšanas procesā ievērot drošības tehnikas, ugunsdrošības, visu būvniecības uzraudzības dienestu priekšrakstus, veikt apkārtējās vides aizsardzības pasākumus, kas saistīti ar būvdarbiem Būvē, kā arī uzņemties pilnu atbildību par jebkādiem minēto noteikumu pārkāpumiem un to izraisītajām sekām; </w:t>
      </w:r>
    </w:p>
    <w:p w:rsidR="00EA24AC" w:rsidRPr="00DB4988" w:rsidRDefault="00EA24AC" w:rsidP="00EA24AC">
      <w:pPr>
        <w:numPr>
          <w:ilvl w:val="2"/>
          <w:numId w:val="19"/>
        </w:numPr>
        <w:spacing w:before="120" w:after="120"/>
        <w:ind w:left="360" w:right="-51" w:hanging="360"/>
        <w:jc w:val="both"/>
        <w:rPr>
          <w:sz w:val="22"/>
          <w:szCs w:val="22"/>
          <w:lang w:eastAsia="lv-LV"/>
        </w:rPr>
      </w:pPr>
      <w:r w:rsidRPr="00DB4988">
        <w:rPr>
          <w:sz w:val="22"/>
          <w:szCs w:val="22"/>
          <w:lang w:eastAsia="lv-LV"/>
        </w:rPr>
        <w:t>nodrošināt visu nepieciešamo dokumentu atrašanos būvlaukumā, kuru uzrādīšanu var prasīt amatpersonas, kas ir tiesīgas kontrolēt būvdarbus;</w:t>
      </w:r>
    </w:p>
    <w:p w:rsidR="00EA24AC" w:rsidRPr="00DB4988" w:rsidRDefault="00EA24AC" w:rsidP="00EA24AC">
      <w:pPr>
        <w:numPr>
          <w:ilvl w:val="2"/>
          <w:numId w:val="19"/>
        </w:numPr>
        <w:spacing w:before="120" w:after="120"/>
        <w:ind w:left="360" w:right="-51" w:hanging="360"/>
        <w:jc w:val="both"/>
        <w:rPr>
          <w:sz w:val="22"/>
          <w:szCs w:val="22"/>
          <w:lang w:eastAsia="lv-LV"/>
        </w:rPr>
      </w:pPr>
      <w:r w:rsidRPr="00DB4988">
        <w:rPr>
          <w:sz w:val="22"/>
          <w:szCs w:val="22"/>
          <w:lang w:eastAsia="lv-LV"/>
        </w:rPr>
        <w:t>nodrošināt visas būvdarbu izpildes procesā nepieciešamās dokumentācijas sagatavošanu un iesniegšanu Pasūtītājam saskaņā ar Būvprojektu un Latvijas būvnormatīviem;</w:t>
      </w:r>
    </w:p>
    <w:p w:rsidR="00EA24AC" w:rsidRPr="00DB4988" w:rsidRDefault="00EA24AC" w:rsidP="00EA24AC">
      <w:pPr>
        <w:numPr>
          <w:ilvl w:val="2"/>
          <w:numId w:val="19"/>
        </w:numPr>
        <w:spacing w:before="120" w:after="120"/>
        <w:ind w:left="360" w:right="-51" w:hanging="360"/>
        <w:jc w:val="both"/>
        <w:rPr>
          <w:sz w:val="22"/>
          <w:szCs w:val="22"/>
          <w:lang w:eastAsia="lv-LV"/>
        </w:rPr>
      </w:pPr>
      <w:r w:rsidRPr="00DB4988">
        <w:rPr>
          <w:sz w:val="22"/>
          <w:szCs w:val="22"/>
          <w:lang w:eastAsia="lv-LV"/>
        </w:rPr>
        <w:t xml:space="preserve">nodrošināt tīrību būvdarbu teritorijā un Būvuzņēmēja darbības zonā visā būvdarbu veikšanas laikā;  </w:t>
      </w:r>
    </w:p>
    <w:p w:rsidR="00EA24AC" w:rsidRPr="00DB4988" w:rsidRDefault="00EA24AC" w:rsidP="00EA24AC">
      <w:pPr>
        <w:numPr>
          <w:ilvl w:val="2"/>
          <w:numId w:val="19"/>
        </w:numPr>
        <w:spacing w:before="120" w:after="120"/>
        <w:ind w:left="360" w:right="-51" w:hanging="360"/>
        <w:jc w:val="both"/>
        <w:rPr>
          <w:sz w:val="22"/>
          <w:szCs w:val="22"/>
          <w:lang w:eastAsia="lv-LV"/>
        </w:rPr>
      </w:pPr>
      <w:r w:rsidRPr="00DB4988">
        <w:rPr>
          <w:sz w:val="22"/>
          <w:szCs w:val="22"/>
          <w:lang w:eastAsia="lv-LV"/>
        </w:rPr>
        <w:t>nodrošināt Būvi ar nepieciešamajām ierīcēm visu būvgružu aizvākšanai, kā arī nodrošināt to regulāru izvešanu uz speciāli ierīkotām vietām atbilstoši spēkā esošajai likumdošanai;</w:t>
      </w:r>
    </w:p>
    <w:p w:rsidR="00EA24AC" w:rsidRPr="00DB4988" w:rsidRDefault="00EA24AC" w:rsidP="00EA24AC">
      <w:pPr>
        <w:numPr>
          <w:ilvl w:val="2"/>
          <w:numId w:val="19"/>
        </w:numPr>
        <w:spacing w:before="120" w:after="120"/>
        <w:ind w:left="360" w:right="-51" w:hanging="360"/>
        <w:jc w:val="both"/>
        <w:rPr>
          <w:sz w:val="22"/>
          <w:szCs w:val="22"/>
          <w:lang w:eastAsia="lv-LV"/>
        </w:rPr>
      </w:pPr>
      <w:r w:rsidRPr="00DB4988">
        <w:rPr>
          <w:sz w:val="22"/>
          <w:szCs w:val="22"/>
          <w:lang w:eastAsia="lv-LV"/>
        </w:rPr>
        <w:t xml:space="preserve">izstrādāt detalizētus rasējumus, ja tādi nepieciešami, un saskaņot ar </w:t>
      </w:r>
      <w:proofErr w:type="spellStart"/>
      <w:r w:rsidRPr="00DB4988">
        <w:rPr>
          <w:sz w:val="22"/>
          <w:szCs w:val="22"/>
          <w:lang w:eastAsia="lv-LV"/>
        </w:rPr>
        <w:t>Autoruzraugu</w:t>
      </w:r>
      <w:proofErr w:type="spellEnd"/>
      <w:r w:rsidRPr="00DB4988">
        <w:rPr>
          <w:sz w:val="22"/>
          <w:szCs w:val="22"/>
          <w:lang w:eastAsia="lv-LV"/>
        </w:rPr>
        <w:t xml:space="preserve"> un Pasūtītāju pirms attiecīgo būvdarbu uzsākšanas;  </w:t>
      </w:r>
    </w:p>
    <w:p w:rsidR="00EA24AC" w:rsidRPr="00DB4988" w:rsidRDefault="00EA24AC" w:rsidP="00EA24AC">
      <w:pPr>
        <w:numPr>
          <w:ilvl w:val="2"/>
          <w:numId w:val="19"/>
        </w:numPr>
        <w:spacing w:before="120" w:after="120"/>
        <w:ind w:left="360" w:right="-51" w:hanging="360"/>
        <w:jc w:val="both"/>
        <w:rPr>
          <w:sz w:val="22"/>
          <w:szCs w:val="22"/>
          <w:lang w:eastAsia="lv-LV"/>
        </w:rPr>
      </w:pPr>
      <w:r w:rsidRPr="00DB4988">
        <w:rPr>
          <w:sz w:val="22"/>
          <w:szCs w:val="22"/>
          <w:lang w:eastAsia="lv-LV"/>
        </w:rPr>
        <w:t>par visām konstatētajām neprecizitātēm vai kļūdām Būvprojektā, vai jaunatklātiem apstākļiem, kas var novest pie būvdarbu kvalitātes pasliktināšanās, defektiem tajos vai kā citādi negatīvi ietekmēt izpildītos būvdarbus, nekavējoties rakstveidā informēt Pasūtītāju;</w:t>
      </w:r>
    </w:p>
    <w:p w:rsidR="00EA24AC" w:rsidRPr="00DB4988" w:rsidRDefault="00EA24AC" w:rsidP="00EA24AC">
      <w:pPr>
        <w:numPr>
          <w:ilvl w:val="2"/>
          <w:numId w:val="19"/>
        </w:numPr>
        <w:spacing w:before="120" w:after="120"/>
        <w:ind w:left="360" w:right="-51" w:hanging="360"/>
        <w:jc w:val="both"/>
        <w:rPr>
          <w:sz w:val="22"/>
          <w:szCs w:val="22"/>
          <w:lang w:eastAsia="lv-LV"/>
        </w:rPr>
      </w:pPr>
      <w:r w:rsidRPr="00DB4988">
        <w:rPr>
          <w:sz w:val="22"/>
          <w:szCs w:val="22"/>
          <w:lang w:eastAsia="lv-LV"/>
        </w:rPr>
        <w:t>rakstveidā nekavējoties informēt Pasūtītāju par visiem apstākļiem, kas atklājušies būvdarbu izpildes procesā un var neparedzēti ietekmēt būvdarbu izpildi;</w:t>
      </w:r>
    </w:p>
    <w:p w:rsidR="00EA24AC" w:rsidRPr="00DB4988" w:rsidRDefault="00EA24AC" w:rsidP="00EA24AC">
      <w:pPr>
        <w:numPr>
          <w:ilvl w:val="2"/>
          <w:numId w:val="19"/>
        </w:numPr>
        <w:spacing w:before="120" w:after="120"/>
        <w:ind w:left="360" w:right="-51" w:hanging="360"/>
        <w:jc w:val="both"/>
        <w:rPr>
          <w:sz w:val="22"/>
          <w:szCs w:val="22"/>
          <w:lang w:eastAsia="lv-LV"/>
        </w:rPr>
      </w:pPr>
      <w:r w:rsidRPr="00DB4988">
        <w:rPr>
          <w:sz w:val="22"/>
          <w:szCs w:val="22"/>
          <w:lang w:eastAsia="lv-LV"/>
        </w:rPr>
        <w:lastRenderedPageBreak/>
        <w:t>rakstveidā saskaņot ar Pasūtītāju jebkuru Būvdarbu izpildes procesā radušos nepieciešamo atkāpi no Līdzēju sākotnējās vienošanās;</w:t>
      </w:r>
    </w:p>
    <w:p w:rsidR="00EA24AC" w:rsidRPr="00DB4988" w:rsidRDefault="00EA24AC" w:rsidP="00EA24AC">
      <w:pPr>
        <w:numPr>
          <w:ilvl w:val="2"/>
          <w:numId w:val="19"/>
        </w:numPr>
        <w:spacing w:before="120" w:after="120"/>
        <w:ind w:left="360" w:right="-51" w:hanging="360"/>
        <w:jc w:val="both"/>
        <w:rPr>
          <w:spacing w:val="-1"/>
          <w:sz w:val="22"/>
          <w:szCs w:val="22"/>
          <w:lang w:eastAsia="lv-LV"/>
        </w:rPr>
      </w:pPr>
      <w:r w:rsidRPr="00DB4988">
        <w:rPr>
          <w:sz w:val="22"/>
          <w:szCs w:val="22"/>
          <w:lang w:eastAsia="lv-LV"/>
        </w:rPr>
        <w:t xml:space="preserve">nekavējoties brīdināt Pasūtītāju, ja būvdarbu izpildes gaitā radušies apstākļi, kas var būt bīstami cilvēku veselībai, dzīvībai vai apkārtējai videi, un veikt visus nepieciešamos pasākumus, lai tos novērstu; </w:t>
      </w:r>
    </w:p>
    <w:p w:rsidR="00EA24AC" w:rsidRPr="00DB4988" w:rsidRDefault="00EA24AC" w:rsidP="00EA24AC">
      <w:pPr>
        <w:numPr>
          <w:ilvl w:val="2"/>
          <w:numId w:val="19"/>
        </w:numPr>
        <w:spacing w:before="120" w:after="120"/>
        <w:ind w:left="360" w:right="-51" w:hanging="360"/>
        <w:jc w:val="both"/>
        <w:rPr>
          <w:sz w:val="22"/>
          <w:szCs w:val="22"/>
          <w:lang w:eastAsia="lv-LV"/>
        </w:rPr>
      </w:pPr>
      <w:r w:rsidRPr="00DB4988">
        <w:rPr>
          <w:sz w:val="22"/>
          <w:szCs w:val="22"/>
          <w:lang w:eastAsia="lv-LV"/>
        </w:rPr>
        <w:t xml:space="preserve">nodrošināt, ka atbildīgais Būvdarbu vadītājs ceļa segas konstrukcijas izbūves laikā atrodas būvdarbu veikšanas vietā, un tam jābūt fiksētam būvdarbu žurnālā. </w:t>
      </w:r>
    </w:p>
    <w:p w:rsidR="00EA24AC" w:rsidRPr="00DB4988" w:rsidRDefault="00EA24AC" w:rsidP="00EA24AC">
      <w:pPr>
        <w:numPr>
          <w:ilvl w:val="2"/>
          <w:numId w:val="19"/>
        </w:numPr>
        <w:spacing w:before="120" w:after="120"/>
        <w:ind w:left="360" w:right="-51" w:hanging="360"/>
        <w:jc w:val="both"/>
        <w:rPr>
          <w:sz w:val="22"/>
          <w:szCs w:val="22"/>
          <w:lang w:eastAsia="lv-LV"/>
        </w:rPr>
      </w:pPr>
      <w:r w:rsidRPr="00DB4988">
        <w:rPr>
          <w:sz w:val="22"/>
          <w:szCs w:val="22"/>
          <w:lang w:eastAsia="lv-LV"/>
        </w:rPr>
        <w:t>uzņemties risku (nelaimes gadījumi,  bojājumu rašanās, zaudējumu nodarīšana trešajām personām u.c.) par Būvi līdz dienai, kad būvi pieņem ekspluatācijā;</w:t>
      </w:r>
    </w:p>
    <w:p w:rsidR="00EA24AC" w:rsidRPr="00DB4988" w:rsidRDefault="00EA24AC" w:rsidP="00EA24AC">
      <w:pPr>
        <w:numPr>
          <w:ilvl w:val="2"/>
          <w:numId w:val="19"/>
        </w:numPr>
        <w:spacing w:before="120" w:after="120"/>
        <w:ind w:left="360" w:right="-51" w:hanging="360"/>
        <w:jc w:val="both"/>
        <w:rPr>
          <w:sz w:val="22"/>
          <w:szCs w:val="22"/>
          <w:lang w:eastAsia="lv-LV"/>
        </w:rPr>
      </w:pPr>
      <w:r w:rsidRPr="00DB4988">
        <w:rPr>
          <w:sz w:val="22"/>
          <w:szCs w:val="22"/>
          <w:lang w:eastAsia="lv-LV"/>
        </w:rPr>
        <w:t>būvdarbu izpildē izmantot būvizstrādājumus un iekārtas, kādas ir noteiktas Piedāvājumā vai kādas ir iepriekš saskaņotas ar Pasūtītāju, un kādas pilnībā atbilst Būvprojektam. Būvuzņēmējs apņemas ievērot būvizstrādājumu ražotāja noteiktos standartus un instrukcijas, ciktāl tie nav pretrunā ar Latvijas Republikas normatīvajiem aktiem;</w:t>
      </w:r>
    </w:p>
    <w:p w:rsidR="00EA24AC" w:rsidRPr="00DB4988" w:rsidRDefault="00EA24AC" w:rsidP="00EA24AC">
      <w:pPr>
        <w:numPr>
          <w:ilvl w:val="2"/>
          <w:numId w:val="19"/>
        </w:numPr>
        <w:spacing w:before="120" w:after="120"/>
        <w:ind w:left="360" w:right="-51" w:hanging="360"/>
        <w:jc w:val="both"/>
        <w:rPr>
          <w:sz w:val="22"/>
          <w:szCs w:val="22"/>
          <w:lang w:eastAsia="lv-LV"/>
        </w:rPr>
      </w:pPr>
      <w:r w:rsidRPr="00DB4988">
        <w:rPr>
          <w:sz w:val="22"/>
          <w:szCs w:val="22"/>
          <w:lang w:eastAsia="lv-LV"/>
        </w:rPr>
        <w:t xml:space="preserve">būvdarbu veikšanas procesā nojauktās konstrukcijas un atgūtie materiāli kļūst par Būvuzņēmēja īpašumu. Ja minētie materiāli ir nepieciešami Pasūtītājam pašam, tad Līdzēji noslēdz atsevišķu rakstveida vienošanos, tajā paredzot, kas, par kādiem finanšu līdzekļiem un kur nogādās nojauktās konstrukcijas un atgūtos materiālus; </w:t>
      </w:r>
    </w:p>
    <w:p w:rsidR="00EA24AC" w:rsidRPr="00DB4988" w:rsidRDefault="00EA24AC" w:rsidP="00EA24AC">
      <w:pPr>
        <w:numPr>
          <w:ilvl w:val="2"/>
          <w:numId w:val="19"/>
        </w:numPr>
        <w:spacing w:before="120" w:after="120"/>
        <w:ind w:left="360" w:right="-51" w:hanging="360"/>
        <w:jc w:val="both"/>
        <w:rPr>
          <w:sz w:val="22"/>
          <w:szCs w:val="22"/>
          <w:lang w:eastAsia="lv-LV"/>
        </w:rPr>
      </w:pPr>
      <w:r w:rsidRPr="00DB4988">
        <w:rPr>
          <w:sz w:val="22"/>
          <w:szCs w:val="22"/>
          <w:lang w:eastAsia="lv-LV"/>
        </w:rPr>
        <w:t>pirms būvdarbu pabeigšanas akta sastādīšanas sakārtot Būvi un tai piegulošo teritoriju (novākt būvgružus un Būvuzņēmējam piederošo inventāru un darba rīkus u.c.);</w:t>
      </w:r>
    </w:p>
    <w:p w:rsidR="00EA24AC" w:rsidRPr="00DB4988" w:rsidRDefault="00EA24AC" w:rsidP="00EA24AC">
      <w:pPr>
        <w:numPr>
          <w:ilvl w:val="2"/>
          <w:numId w:val="19"/>
        </w:numPr>
        <w:spacing w:before="120" w:after="120"/>
        <w:ind w:left="360" w:right="-51" w:hanging="360"/>
        <w:jc w:val="both"/>
        <w:rPr>
          <w:sz w:val="22"/>
          <w:szCs w:val="22"/>
          <w:lang w:eastAsia="lv-LV"/>
        </w:rPr>
      </w:pPr>
      <w:r w:rsidRPr="00DB4988">
        <w:rPr>
          <w:sz w:val="22"/>
          <w:szCs w:val="22"/>
          <w:lang w:eastAsia="lv-LV"/>
        </w:rPr>
        <w:t>ievērot un izpildīt Būvuzrauga likumīgās prasības, kā arī regulāri saskaņot veicamo būvdarbu izpildi;</w:t>
      </w:r>
    </w:p>
    <w:p w:rsidR="00EA24AC" w:rsidRPr="00DB4988" w:rsidRDefault="00EA24AC" w:rsidP="00EA24AC">
      <w:pPr>
        <w:numPr>
          <w:ilvl w:val="2"/>
          <w:numId w:val="19"/>
        </w:numPr>
        <w:spacing w:before="120" w:after="120"/>
        <w:ind w:left="360" w:right="-51" w:hanging="360"/>
        <w:jc w:val="both"/>
        <w:rPr>
          <w:sz w:val="22"/>
          <w:szCs w:val="22"/>
          <w:lang w:eastAsia="lv-LV"/>
        </w:rPr>
      </w:pPr>
      <w:r w:rsidRPr="00DB4988">
        <w:rPr>
          <w:sz w:val="22"/>
          <w:szCs w:val="22"/>
          <w:lang w:eastAsia="lv-LV"/>
        </w:rPr>
        <w:t>veikt citas darbības saskaņā ar Līgumu, Būvprojektu, Latvijas būvnormatīviem un citiem normatīvajiem aktiem;</w:t>
      </w:r>
    </w:p>
    <w:p w:rsidR="00EA24AC" w:rsidRPr="00DB4988" w:rsidRDefault="00EA24AC" w:rsidP="00EA24AC">
      <w:pPr>
        <w:numPr>
          <w:ilvl w:val="2"/>
          <w:numId w:val="19"/>
        </w:numPr>
        <w:spacing w:before="120" w:after="120"/>
        <w:ind w:left="360" w:right="-51" w:hanging="360"/>
        <w:jc w:val="both"/>
        <w:rPr>
          <w:rFonts w:ascii="TimesNewRomanPSMT" w:hAnsi="TimesNewRomanPSMT" w:cs="TimesNewRomanPSMT"/>
          <w:sz w:val="22"/>
          <w:szCs w:val="22"/>
          <w:lang w:eastAsia="lv-LV"/>
        </w:rPr>
      </w:pPr>
      <w:r w:rsidRPr="00DB4988">
        <w:rPr>
          <w:rFonts w:ascii="TimesNewRomanPSMT" w:hAnsi="TimesNewRomanPSMT" w:cs="TimesNewRomanPSMT"/>
          <w:sz w:val="22"/>
          <w:szCs w:val="22"/>
          <w:lang w:eastAsia="lv-LV"/>
        </w:rPr>
        <w:t>Būvdarbu veikšanai lietoto vai skarto teritoriju, piebraucamos ceļus sakārtot sākotnējā stāvoklī, kā arī šo teritoriju uzturēt kārtībā būvdarbu izpildes laikā;</w:t>
      </w:r>
    </w:p>
    <w:p w:rsidR="00EA24AC" w:rsidRPr="00DB4988" w:rsidRDefault="006134CC" w:rsidP="00EA24AC">
      <w:pPr>
        <w:numPr>
          <w:ilvl w:val="2"/>
          <w:numId w:val="19"/>
        </w:numPr>
        <w:spacing w:before="120" w:after="120"/>
        <w:ind w:left="360" w:right="-51" w:hanging="360"/>
        <w:jc w:val="both"/>
        <w:rPr>
          <w:rFonts w:ascii="TimesNewRomanPSMT" w:hAnsi="TimesNewRomanPSMT" w:cs="TimesNewRomanPSMT"/>
          <w:sz w:val="22"/>
          <w:szCs w:val="22"/>
          <w:lang w:eastAsia="lv-LV"/>
        </w:rPr>
      </w:pPr>
      <w:r w:rsidRPr="00DB4988">
        <w:rPr>
          <w:rFonts w:ascii="TimesNewRomanPSMT" w:hAnsi="TimesNewRomanPSMT" w:cs="TimesNewRomanPSMT"/>
          <w:sz w:val="22"/>
          <w:szCs w:val="22"/>
          <w:lang w:eastAsia="lv-LV"/>
        </w:rPr>
        <w:t>a</w:t>
      </w:r>
      <w:r w:rsidR="00EA24AC" w:rsidRPr="00DB4988">
        <w:rPr>
          <w:rFonts w:ascii="TimesNewRomanPSMT" w:hAnsi="TimesNewRomanPSMT" w:cs="TimesNewRomanPSMT"/>
          <w:sz w:val="22"/>
          <w:szCs w:val="22"/>
          <w:lang w:eastAsia="lv-LV"/>
        </w:rPr>
        <w:t>tbildēt par gaisa un pazemes komunikāciju aizsardzības noteikumu ievērošanu;</w:t>
      </w:r>
    </w:p>
    <w:p w:rsidR="00EA24AC" w:rsidRPr="00DB4988" w:rsidRDefault="00EA24AC" w:rsidP="006134CC">
      <w:pPr>
        <w:numPr>
          <w:ilvl w:val="2"/>
          <w:numId w:val="19"/>
        </w:numPr>
        <w:spacing w:before="120" w:after="120"/>
        <w:ind w:left="426" w:right="-51" w:hanging="426"/>
        <w:jc w:val="both"/>
        <w:rPr>
          <w:sz w:val="22"/>
          <w:szCs w:val="22"/>
          <w:lang w:eastAsia="lv-LV"/>
        </w:rPr>
      </w:pPr>
      <w:r w:rsidRPr="00DB4988">
        <w:rPr>
          <w:sz w:val="22"/>
          <w:szCs w:val="22"/>
          <w:lang w:eastAsia="lv-LV"/>
        </w:rPr>
        <w:t xml:space="preserve"> iegūt visus ar būvdarbu izpildi saistītos nepieciešamos saskaņojumus un saņemt atļaujas no komunikāciju valdītājiem, sagatavot nepieciešamo </w:t>
      </w:r>
      <w:proofErr w:type="spellStart"/>
      <w:r w:rsidRPr="00DB4988">
        <w:rPr>
          <w:sz w:val="22"/>
          <w:szCs w:val="22"/>
          <w:lang w:eastAsia="lv-LV"/>
        </w:rPr>
        <w:t>izpilddokumentāciju</w:t>
      </w:r>
      <w:proofErr w:type="spellEnd"/>
      <w:r w:rsidRPr="00DB4988">
        <w:rPr>
          <w:sz w:val="22"/>
          <w:szCs w:val="22"/>
          <w:lang w:eastAsia="lv-LV"/>
        </w:rPr>
        <w:t xml:space="preserve">, </w:t>
      </w:r>
      <w:proofErr w:type="spellStart"/>
      <w:r w:rsidRPr="00DB4988">
        <w:rPr>
          <w:sz w:val="22"/>
          <w:szCs w:val="22"/>
          <w:lang w:eastAsia="lv-LV"/>
        </w:rPr>
        <w:t>t.sk.veikt</w:t>
      </w:r>
      <w:proofErr w:type="spellEnd"/>
      <w:r w:rsidRPr="00DB4988">
        <w:rPr>
          <w:sz w:val="22"/>
          <w:szCs w:val="22"/>
          <w:lang w:eastAsia="lv-LV"/>
        </w:rPr>
        <w:t xml:space="preserve"> paveikto būvdarbu uzmērījumus un </w:t>
      </w:r>
      <w:proofErr w:type="spellStart"/>
      <w:r w:rsidRPr="00DB4988">
        <w:rPr>
          <w:sz w:val="22"/>
          <w:szCs w:val="22"/>
          <w:lang w:eastAsia="lv-LV"/>
        </w:rPr>
        <w:t>izpildmērījumus</w:t>
      </w:r>
      <w:proofErr w:type="spellEnd"/>
      <w:r w:rsidRPr="00DB4988">
        <w:rPr>
          <w:sz w:val="22"/>
          <w:szCs w:val="22"/>
          <w:lang w:eastAsia="lv-LV"/>
        </w:rPr>
        <w:t>, saņemt  atzinumus par ceļa gatavību ekspluatācijai, tās atbilstību tehniskajiem vai īpašajiem noteikumiem un normatīvo aktu prasībām no institūcijām, kuras ir izdevušas tehniskos vai īpašos noteikumus</w:t>
      </w:r>
      <w:r w:rsidR="006134CC" w:rsidRPr="00DB4988">
        <w:rPr>
          <w:sz w:val="22"/>
          <w:szCs w:val="22"/>
          <w:lang w:eastAsia="lv-LV"/>
        </w:rPr>
        <w:t>;</w:t>
      </w:r>
    </w:p>
    <w:p w:rsidR="00EA24AC" w:rsidRPr="00DB4988" w:rsidRDefault="00EA24AC" w:rsidP="00EA24AC">
      <w:pPr>
        <w:numPr>
          <w:ilvl w:val="2"/>
          <w:numId w:val="19"/>
        </w:numPr>
        <w:spacing w:before="120" w:after="120"/>
        <w:ind w:left="360" w:right="-51" w:hanging="360"/>
        <w:jc w:val="both"/>
        <w:rPr>
          <w:rFonts w:ascii="Times-Roman" w:hAnsi="Times-Roman" w:cs="Times-Roman"/>
          <w:sz w:val="22"/>
          <w:szCs w:val="22"/>
          <w:lang w:eastAsia="lv-LV"/>
        </w:rPr>
      </w:pPr>
      <w:r w:rsidRPr="00DB4988">
        <w:rPr>
          <w:rFonts w:ascii="TimesNewRomanPSMT" w:hAnsi="TimesNewRomanPSMT" w:cs="TimesNewRomanPSMT"/>
          <w:sz w:val="22"/>
          <w:szCs w:val="22"/>
          <w:lang w:eastAsia="lv-LV"/>
        </w:rPr>
        <w:t xml:space="preserve">uzturēt būvlaukumu (būvlaukuma ceļi), kā arī pievedceļus un apvedceļus, ja tas paredzēts būvprojektā, ziemā un vasarā satiksmei drošā stāvoklī atbilstoši noteiktajai uzturēšanas klasei saskaņā ar Ministru kabineta 2010. gada 09. marta noteikumiem Nr.224  ″Noteikumi par valsts un pašvaldību autoceļu ikdienas uzturēšanas prasībām un to izpildes kontroli″; </w:t>
      </w:r>
    </w:p>
    <w:p w:rsidR="00EA24AC" w:rsidRPr="00DB4988" w:rsidRDefault="00EA24AC" w:rsidP="00EA24AC">
      <w:pPr>
        <w:numPr>
          <w:ilvl w:val="2"/>
          <w:numId w:val="19"/>
        </w:numPr>
        <w:spacing w:before="120" w:after="120"/>
        <w:ind w:left="360" w:right="-51" w:hanging="360"/>
        <w:jc w:val="both"/>
        <w:rPr>
          <w:rFonts w:ascii="Times-Roman" w:hAnsi="Times-Roman" w:cs="Times-Roman"/>
          <w:sz w:val="22"/>
          <w:szCs w:val="22"/>
          <w:lang w:eastAsia="lv-LV"/>
        </w:rPr>
      </w:pPr>
      <w:r w:rsidRPr="00DB4988">
        <w:rPr>
          <w:rFonts w:ascii="TimesNewRomanPSMT" w:hAnsi="TimesNewRomanPSMT" w:cs="TimesNewRomanPSMT"/>
          <w:sz w:val="22"/>
          <w:szCs w:val="22"/>
          <w:lang w:eastAsia="lv-LV"/>
        </w:rPr>
        <w:t xml:space="preserve">nodrošināt piekļūšanu īpašumiem, kuru pievienojumi atrodas  būvlaukumā; </w:t>
      </w:r>
    </w:p>
    <w:p w:rsidR="00EA24AC" w:rsidRPr="00DB4988" w:rsidRDefault="006134CC" w:rsidP="00EA24AC">
      <w:pPr>
        <w:numPr>
          <w:ilvl w:val="2"/>
          <w:numId w:val="19"/>
        </w:numPr>
        <w:spacing w:before="120" w:after="120"/>
        <w:ind w:left="360" w:right="-51" w:hanging="360"/>
        <w:jc w:val="both"/>
        <w:rPr>
          <w:sz w:val="22"/>
          <w:szCs w:val="22"/>
          <w:lang w:eastAsia="lv-LV"/>
        </w:rPr>
      </w:pPr>
      <w:r w:rsidRPr="00DB4988">
        <w:rPr>
          <w:sz w:val="22"/>
          <w:szCs w:val="22"/>
          <w:lang w:eastAsia="lv-LV"/>
        </w:rPr>
        <w:t>j</w:t>
      </w:r>
      <w:r w:rsidR="00EA24AC" w:rsidRPr="00DB4988">
        <w:rPr>
          <w:sz w:val="22"/>
          <w:szCs w:val="22"/>
          <w:lang w:eastAsia="lv-LV"/>
        </w:rPr>
        <w:t>a būvdarbu veikšanā iestājies ar darba veikšanai nepiemērotiem klimatiskajiem apstākļiem saistīts pārtraukums un būvuzņēmējs ir sakārtojis būvlaukumu satiksmei drošā kartība, būvuzņēmējs drīkst uz pārtraukuma lai</w:t>
      </w:r>
      <w:r w:rsidRPr="00DB4988">
        <w:rPr>
          <w:sz w:val="22"/>
          <w:szCs w:val="22"/>
          <w:lang w:eastAsia="lv-LV"/>
        </w:rPr>
        <w:t>ku nodot būvlaukumu Pasūtītājam;</w:t>
      </w:r>
    </w:p>
    <w:p w:rsidR="00EA24AC" w:rsidRPr="00DB4988" w:rsidRDefault="00EA24AC" w:rsidP="00EA24AC">
      <w:pPr>
        <w:numPr>
          <w:ilvl w:val="2"/>
          <w:numId w:val="19"/>
        </w:numPr>
        <w:spacing w:before="120" w:after="120"/>
        <w:ind w:right="-51"/>
        <w:jc w:val="both"/>
        <w:rPr>
          <w:sz w:val="22"/>
          <w:szCs w:val="22"/>
          <w:lang w:eastAsia="lv-LV"/>
        </w:rPr>
      </w:pPr>
      <w:r w:rsidRPr="00DB4988">
        <w:rPr>
          <w:sz w:val="22"/>
          <w:szCs w:val="22"/>
          <w:lang w:eastAsia="lv-LV"/>
        </w:rPr>
        <w:t>līdz Akta par Būves nodošanu ekspluatācijā parakstīšanai par saviem līdzekļiem novērst pieteiktās pretenzijas par Būvei nodarītajiem bojājumiem;</w:t>
      </w:r>
    </w:p>
    <w:p w:rsidR="00EA24AC" w:rsidRPr="00DB4988" w:rsidRDefault="00EA24AC" w:rsidP="00EA24AC">
      <w:pPr>
        <w:numPr>
          <w:ilvl w:val="2"/>
          <w:numId w:val="19"/>
        </w:numPr>
        <w:spacing w:before="120" w:after="120"/>
        <w:ind w:left="360" w:right="-51" w:hanging="360"/>
        <w:jc w:val="both"/>
        <w:rPr>
          <w:sz w:val="22"/>
          <w:szCs w:val="22"/>
          <w:lang w:eastAsia="lv-LV"/>
        </w:rPr>
      </w:pPr>
      <w:r w:rsidRPr="00DB4988">
        <w:rPr>
          <w:sz w:val="22"/>
          <w:szCs w:val="22"/>
          <w:lang w:eastAsia="lv-LV"/>
        </w:rPr>
        <w:t xml:space="preserve">veikt visus saprātīgi nepieciešamos pasākumus, lai aizsargātu apkārtējo vidi un ierobežotu zaudējumu nodarīšanu un traucējumu izdarīšanu, piesārņojuma, trokšņu u.c. darbību rezultātu negatīvo ietekmi; </w:t>
      </w:r>
    </w:p>
    <w:p w:rsidR="00EA24AC" w:rsidRPr="00DB4988" w:rsidRDefault="00EA24AC" w:rsidP="00EA24AC">
      <w:pPr>
        <w:numPr>
          <w:ilvl w:val="2"/>
          <w:numId w:val="19"/>
        </w:numPr>
        <w:spacing w:before="120" w:after="120"/>
        <w:ind w:left="360" w:right="-51" w:hanging="360"/>
        <w:jc w:val="both"/>
        <w:rPr>
          <w:sz w:val="22"/>
          <w:szCs w:val="22"/>
          <w:lang w:eastAsia="lv-LV"/>
        </w:rPr>
      </w:pPr>
      <w:r w:rsidRPr="00DB4988">
        <w:rPr>
          <w:sz w:val="22"/>
          <w:szCs w:val="22"/>
          <w:lang w:eastAsia="lv-LV"/>
        </w:rPr>
        <w:t xml:space="preserve">nodrošināt Konkursa piedāvājuma kopijas atrašanos būvobjektā pie atbildīgā </w:t>
      </w:r>
      <w:r w:rsidR="006134CC" w:rsidRPr="00DB4988">
        <w:rPr>
          <w:sz w:val="22"/>
          <w:szCs w:val="22"/>
          <w:lang w:eastAsia="lv-LV"/>
        </w:rPr>
        <w:t>būvdarbu vadītāja;</w:t>
      </w:r>
      <w:r w:rsidRPr="00DB4988">
        <w:rPr>
          <w:sz w:val="22"/>
          <w:szCs w:val="22"/>
          <w:lang w:eastAsia="lv-LV"/>
        </w:rPr>
        <w:t xml:space="preserve"> </w:t>
      </w:r>
    </w:p>
    <w:p w:rsidR="00EA24AC" w:rsidRPr="00DB4988" w:rsidRDefault="00EA24AC" w:rsidP="00EA24AC">
      <w:pPr>
        <w:numPr>
          <w:ilvl w:val="2"/>
          <w:numId w:val="19"/>
        </w:numPr>
        <w:spacing w:before="120" w:after="120"/>
        <w:ind w:left="360" w:right="-51" w:hanging="360"/>
        <w:jc w:val="both"/>
        <w:rPr>
          <w:sz w:val="22"/>
          <w:szCs w:val="22"/>
          <w:lang w:eastAsia="lv-LV"/>
        </w:rPr>
      </w:pPr>
      <w:r w:rsidRPr="00DB4988">
        <w:rPr>
          <w:sz w:val="22"/>
          <w:szCs w:val="22"/>
          <w:lang w:eastAsia="lv-LV"/>
        </w:rPr>
        <w:t xml:space="preserve">darbu izpildes termiņa laikā saskaņojot ar Pasūtītāju, aktualizēt kalendāro laika grafiku  un naudas plūsmu katrai Būvei. </w:t>
      </w:r>
    </w:p>
    <w:p w:rsidR="00EA24AC" w:rsidRPr="00DB4988" w:rsidRDefault="00EA24AC" w:rsidP="00EA24AC">
      <w:pPr>
        <w:numPr>
          <w:ilvl w:val="0"/>
          <w:numId w:val="19"/>
        </w:numPr>
        <w:spacing w:before="120" w:after="120"/>
        <w:ind w:right="-51"/>
        <w:jc w:val="center"/>
        <w:rPr>
          <w:sz w:val="22"/>
          <w:szCs w:val="22"/>
          <w:lang w:eastAsia="lv-LV"/>
        </w:rPr>
      </w:pPr>
      <w:r w:rsidRPr="00DB4988">
        <w:rPr>
          <w:b/>
          <w:sz w:val="22"/>
          <w:szCs w:val="22"/>
          <w:lang w:eastAsia="lv-LV"/>
        </w:rPr>
        <w:t xml:space="preserve">Līguma izpildē iesaistītais personāls, apakšuzņēmēji un to nomaiņa </w:t>
      </w:r>
    </w:p>
    <w:p w:rsidR="00EA24AC" w:rsidRPr="00DB4988" w:rsidRDefault="00EA24AC" w:rsidP="00EA24AC">
      <w:pPr>
        <w:numPr>
          <w:ilvl w:val="1"/>
          <w:numId w:val="19"/>
        </w:numPr>
        <w:spacing w:before="120" w:after="120"/>
        <w:ind w:right="-51"/>
        <w:jc w:val="both"/>
        <w:rPr>
          <w:b/>
          <w:i/>
          <w:sz w:val="22"/>
          <w:szCs w:val="22"/>
          <w:lang w:eastAsia="lv-LV"/>
        </w:rPr>
      </w:pPr>
      <w:r w:rsidRPr="00DB4988">
        <w:rPr>
          <w:sz w:val="22"/>
          <w:szCs w:val="22"/>
          <w:lang w:eastAsia="lv-LV"/>
        </w:rPr>
        <w:lastRenderedPageBreak/>
        <w:t>Būvdarbu veikšanai Būvuzņēmējs piesaista savā piedāvājumā norādīto personālu un apakšuzņēmējus. Būvuzņēmējs ir atbildīgs par piesaistītā personāla un apakšuzņēmēju veiktā darba atbilstību šī līguma prasībām.</w:t>
      </w:r>
    </w:p>
    <w:p w:rsidR="00EA24AC" w:rsidRPr="00DB4988" w:rsidRDefault="00EA24AC" w:rsidP="00EA24AC">
      <w:pPr>
        <w:numPr>
          <w:ilvl w:val="1"/>
          <w:numId w:val="19"/>
        </w:numPr>
        <w:spacing w:before="120" w:after="120"/>
        <w:ind w:right="-51"/>
        <w:jc w:val="both"/>
        <w:rPr>
          <w:sz w:val="22"/>
          <w:szCs w:val="22"/>
          <w:lang w:eastAsia="lv-LV"/>
        </w:rPr>
      </w:pPr>
      <w:r w:rsidRPr="00DB4988">
        <w:rPr>
          <w:sz w:val="22"/>
          <w:szCs w:val="22"/>
          <w:lang w:eastAsia="lv-LV"/>
        </w:rPr>
        <w:t xml:space="preserve"> Ja Būvuzņēmējs vēlas veikt atbildīgā būvdarbu vadītāja, aizvietošanu uz laiku vai nomaiņu, tad jāiesniedz rakstveida </w:t>
      </w:r>
      <w:smartTag w:uri="schemas-tilde-lv/tildestengine" w:element="veidnes">
        <w:smartTagPr>
          <w:attr w:name="id" w:val="-1"/>
          <w:attr w:name="baseform" w:val="iesniegums"/>
          <w:attr w:name="text" w:val="iesniegums"/>
        </w:smartTagPr>
        <w:r w:rsidRPr="00DB4988">
          <w:rPr>
            <w:sz w:val="22"/>
            <w:szCs w:val="22"/>
            <w:lang w:eastAsia="lv-LV"/>
          </w:rPr>
          <w:t>iesniegums</w:t>
        </w:r>
      </w:smartTag>
      <w:r w:rsidRPr="00DB4988">
        <w:rPr>
          <w:sz w:val="22"/>
          <w:szCs w:val="22"/>
          <w:lang w:eastAsia="lv-LV"/>
        </w:rPr>
        <w:t xml:space="preserve"> Pasūtītājam. Iesniegumam jāpievieno piedāvātā atbildīgā būvdarbu vadītāja, kvalifikāciju apliecinoša informācija un dokumenti. Pasūtītājs piekrīt atbildīgā būvdarbu vadītāja nomaiņai, ja to kvalifikācija atbilst iepirkuma nolikumā noteiktajām personāla kvalifikācijas prasībām.</w:t>
      </w:r>
    </w:p>
    <w:p w:rsidR="00EA24AC" w:rsidRPr="00DB4988" w:rsidRDefault="00EA24AC" w:rsidP="00EA24AC">
      <w:pPr>
        <w:numPr>
          <w:ilvl w:val="1"/>
          <w:numId w:val="19"/>
        </w:numPr>
        <w:spacing w:before="120" w:after="120"/>
        <w:ind w:right="-51"/>
        <w:jc w:val="both"/>
        <w:rPr>
          <w:sz w:val="22"/>
          <w:szCs w:val="22"/>
          <w:lang w:eastAsia="lv-LV"/>
        </w:rPr>
      </w:pPr>
      <w:r w:rsidRPr="00DB4988">
        <w:rPr>
          <w:sz w:val="22"/>
          <w:szCs w:val="22"/>
          <w:lang w:eastAsia="lv-LV"/>
        </w:rPr>
        <w:t xml:space="preserve">Ja Pasūtītājs pieprasa atbildīgā būvdarbu vadītāja nomaiņu, pamatojoties uz līguma 7.2.6.punktu, tad Būvuzņēmējam pēc nomaiņas pieprasījuma saņemšanas jāiesniedz Pasūtītājam iepriekšējā punktā minētie dokumenti. </w:t>
      </w:r>
    </w:p>
    <w:p w:rsidR="00EA24AC" w:rsidRPr="00DB4988" w:rsidRDefault="00EA24AC" w:rsidP="00EA24AC">
      <w:pPr>
        <w:numPr>
          <w:ilvl w:val="1"/>
          <w:numId w:val="19"/>
        </w:numPr>
        <w:spacing w:before="120" w:after="120"/>
        <w:ind w:right="-51"/>
        <w:jc w:val="both"/>
        <w:rPr>
          <w:sz w:val="22"/>
          <w:szCs w:val="22"/>
          <w:lang w:eastAsia="lv-LV"/>
        </w:rPr>
      </w:pPr>
      <w:r w:rsidRPr="00DB4988">
        <w:rPr>
          <w:sz w:val="22"/>
          <w:szCs w:val="22"/>
          <w:lang w:eastAsia="lv-LV"/>
        </w:rPr>
        <w:t>Būvuzņēmējs ir tiesīgs bez saskaņošanas ar Pasūtītāju veikt personāla un apakšuzņēmēju nomaiņu, kā arī papildu personāla un apakšuzņēmēju iesaistīšanu līguma izpildē, izņemot līguma 9.5. un 9.6. minētos gadījumus.</w:t>
      </w:r>
    </w:p>
    <w:p w:rsidR="00EA24AC" w:rsidRPr="00DB4988" w:rsidRDefault="00EA24AC" w:rsidP="00EA24AC">
      <w:pPr>
        <w:numPr>
          <w:ilvl w:val="1"/>
          <w:numId w:val="19"/>
        </w:numPr>
        <w:spacing w:before="120" w:after="120"/>
        <w:ind w:right="-51"/>
        <w:jc w:val="both"/>
        <w:rPr>
          <w:sz w:val="22"/>
          <w:szCs w:val="22"/>
          <w:lang w:eastAsia="lv-LV"/>
        </w:rPr>
      </w:pPr>
      <w:r w:rsidRPr="00DB4988">
        <w:rPr>
          <w:sz w:val="22"/>
          <w:szCs w:val="22"/>
          <w:lang w:eastAsia="lv-LV"/>
        </w:rPr>
        <w:t xml:space="preserve">Ja Būvuzņēmējs vēlas veikt tāda apakšuzņēmēja nomaiņu, kurš Būvuzņēmēja piedāvājumā norādīts kā apakšuzņēmējs, kura veicamās Darba daļas vērtība ir 20 (divdesmit)% no kopējās iepirkuma līguma vērtības vai lielāka (ja Būvuzņēmējs savā piedāvājumā nav balstījies uz šī apakšuzņēmēja iespējām, lai apliecinātu savas kvalifikācijas atbilstību nolikumā noteiktajām prasībām) vai jauna apakšuzņēmēja iesaistīšanu, kura veicamā Darba daļa plānota 20 (divdesmit)% no kopējās līguma vērtības vai lielāka, tad jāiesniedz rakstveida </w:t>
      </w:r>
      <w:smartTag w:uri="schemas-tilde-lv/tildestengine" w:element="veidnes">
        <w:smartTagPr>
          <w:attr w:name="id" w:val="-1"/>
          <w:attr w:name="baseform" w:val="iesniegums"/>
          <w:attr w:name="text" w:val="iesniegums"/>
        </w:smartTagPr>
        <w:r w:rsidRPr="00DB4988">
          <w:rPr>
            <w:sz w:val="22"/>
            <w:szCs w:val="22"/>
            <w:lang w:eastAsia="lv-LV"/>
          </w:rPr>
          <w:t>iesniegums</w:t>
        </w:r>
      </w:smartTag>
      <w:r w:rsidRPr="00DB4988">
        <w:rPr>
          <w:sz w:val="22"/>
          <w:szCs w:val="22"/>
          <w:lang w:eastAsia="lv-LV"/>
        </w:rPr>
        <w:t xml:space="preserve"> Pasūtītājam un jāsaņem rakstveida piekrišana. Pasūtītājs piekrīt apakšuzņēmēja nomaiņai vai jauna apakšuzņēmēja iesaistīšanai, ja uz piedāvāto apakšuzņēmēju neattiecas PIL 39.</w:t>
      </w:r>
      <w:r w:rsidRPr="00DB4988">
        <w:rPr>
          <w:sz w:val="22"/>
          <w:szCs w:val="22"/>
          <w:vertAlign w:val="superscript"/>
          <w:lang w:eastAsia="lv-LV"/>
        </w:rPr>
        <w:t>1</w:t>
      </w:r>
      <w:r w:rsidRPr="00DB4988">
        <w:rPr>
          <w:sz w:val="22"/>
          <w:szCs w:val="22"/>
          <w:lang w:eastAsia="lv-LV"/>
        </w:rPr>
        <w:t xml:space="preserve"> panta pirmajā daļā minētie pretendentu izslēgšanas nosacījumi.</w:t>
      </w:r>
    </w:p>
    <w:p w:rsidR="00EA24AC" w:rsidRPr="00DB4988" w:rsidRDefault="00EA24AC" w:rsidP="00EA24AC">
      <w:pPr>
        <w:numPr>
          <w:ilvl w:val="1"/>
          <w:numId w:val="19"/>
        </w:numPr>
        <w:spacing w:before="120" w:after="120"/>
        <w:ind w:right="-51"/>
        <w:jc w:val="both"/>
        <w:rPr>
          <w:sz w:val="22"/>
          <w:szCs w:val="22"/>
          <w:lang w:eastAsia="lv-LV"/>
        </w:rPr>
      </w:pPr>
      <w:r w:rsidRPr="00DB4988">
        <w:rPr>
          <w:sz w:val="22"/>
          <w:szCs w:val="22"/>
          <w:lang w:eastAsia="lv-LV"/>
        </w:rPr>
        <w:t xml:space="preserve">Ja Būvuzņēmējs vēlas veikt tāda apakšuzņēmēja nomaiņu, uz kura iespējām tas balstījies, lai apliecinātu savas kvalifikācijas atbilstību iepirkuma nolikumā izvirzītajām prasībām, tad jāiesniedz rakstveida </w:t>
      </w:r>
      <w:smartTag w:uri="schemas-tilde-lv/tildestengine" w:element="veidnes">
        <w:smartTagPr>
          <w:attr w:name="id" w:val="-1"/>
          <w:attr w:name="baseform" w:val="iesniegums"/>
          <w:attr w:name="text" w:val="iesniegums"/>
        </w:smartTagPr>
        <w:r w:rsidRPr="00DB4988">
          <w:rPr>
            <w:sz w:val="22"/>
            <w:szCs w:val="22"/>
            <w:lang w:eastAsia="lv-LV"/>
          </w:rPr>
          <w:t>iesniegums</w:t>
        </w:r>
      </w:smartTag>
      <w:r w:rsidRPr="00DB4988">
        <w:rPr>
          <w:sz w:val="22"/>
          <w:szCs w:val="22"/>
          <w:lang w:eastAsia="lv-LV"/>
        </w:rPr>
        <w:t xml:space="preserve"> Pasūtītājam. Iesniegumam jāpievieno informācija un dokumenti, kas pierāda, ka piedāvātajam apakšuzņēmējam ir vismaz tāda pati kvalifikācija kā apakšuzņēmējam, uz kura iespējām Būvuzņēmējs savā piedāvājumā balstījies, apliecinot atbilstību iepirkuma nolikumā noteiktajām prasībām. Pasūtītājs piekrīt apakšuzņēmēja nomaiņai, ja:</w:t>
      </w:r>
    </w:p>
    <w:p w:rsidR="00EA24AC" w:rsidRPr="00DB4988" w:rsidRDefault="00EA24AC" w:rsidP="00EA24AC">
      <w:pPr>
        <w:numPr>
          <w:ilvl w:val="2"/>
          <w:numId w:val="19"/>
        </w:numPr>
        <w:spacing w:before="120" w:after="120"/>
        <w:ind w:right="-51"/>
        <w:jc w:val="both"/>
        <w:rPr>
          <w:sz w:val="22"/>
          <w:szCs w:val="22"/>
          <w:lang w:eastAsia="lv-LV"/>
        </w:rPr>
      </w:pPr>
      <w:r w:rsidRPr="00DB4988">
        <w:rPr>
          <w:sz w:val="22"/>
          <w:szCs w:val="22"/>
          <w:lang w:eastAsia="lv-LV"/>
        </w:rPr>
        <w:t>piedāvātajam apakšuzņēmējam ir vismaz tāda pati kvalifikācija kā apakšuzņēmējam, uz kura iespējām Būvuzņēmējs savā piedāvājumā balstījies, apliecinot atbilstību iepirkuma nolikumā noteiktajām prasībām,</w:t>
      </w:r>
    </w:p>
    <w:p w:rsidR="00EA24AC" w:rsidRPr="00DB4988" w:rsidRDefault="00EA24AC" w:rsidP="00EA24AC">
      <w:pPr>
        <w:numPr>
          <w:ilvl w:val="2"/>
          <w:numId w:val="19"/>
        </w:numPr>
        <w:spacing w:before="120" w:after="120"/>
        <w:ind w:right="-51"/>
        <w:jc w:val="both"/>
        <w:rPr>
          <w:sz w:val="22"/>
          <w:szCs w:val="22"/>
          <w:lang w:eastAsia="lv-LV"/>
        </w:rPr>
      </w:pPr>
      <w:r w:rsidRPr="00DB4988">
        <w:rPr>
          <w:sz w:val="22"/>
          <w:szCs w:val="22"/>
          <w:lang w:eastAsia="lv-LV"/>
        </w:rPr>
        <w:t>uz piedāvāto apakšuzņēmēju neattiecas PIL 39.</w:t>
      </w:r>
      <w:r w:rsidRPr="00DB4988">
        <w:rPr>
          <w:sz w:val="22"/>
          <w:szCs w:val="22"/>
          <w:vertAlign w:val="superscript"/>
          <w:lang w:eastAsia="lv-LV"/>
        </w:rPr>
        <w:t>1</w:t>
      </w:r>
      <w:r w:rsidRPr="00DB4988">
        <w:rPr>
          <w:sz w:val="22"/>
          <w:szCs w:val="22"/>
          <w:lang w:eastAsia="lv-LV"/>
        </w:rPr>
        <w:t xml:space="preserve"> panta pirmajā daļā minētie pretendentu izslēgšanas nosacījumi.</w:t>
      </w:r>
    </w:p>
    <w:p w:rsidR="00EA24AC" w:rsidRPr="00DB4988" w:rsidRDefault="00EA24AC" w:rsidP="00EA24AC">
      <w:pPr>
        <w:numPr>
          <w:ilvl w:val="1"/>
          <w:numId w:val="19"/>
        </w:numPr>
        <w:spacing w:before="120" w:after="120"/>
        <w:ind w:right="-51"/>
        <w:jc w:val="both"/>
        <w:rPr>
          <w:sz w:val="22"/>
          <w:szCs w:val="22"/>
          <w:lang w:eastAsia="lv-LV"/>
        </w:rPr>
      </w:pPr>
      <w:r w:rsidRPr="00DB4988">
        <w:rPr>
          <w:sz w:val="22"/>
          <w:szCs w:val="22"/>
          <w:lang w:eastAsia="lv-LV"/>
        </w:rPr>
        <w:t>Pasūtītājs pieņem lēmumu atļaut vai atteikt Būvuzņēmēja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šīs līguma nodaļas noteikumiem.</w:t>
      </w:r>
    </w:p>
    <w:p w:rsidR="00EA24AC" w:rsidRPr="00DB4988" w:rsidRDefault="00EA24AC" w:rsidP="00EA24AC">
      <w:pPr>
        <w:numPr>
          <w:ilvl w:val="0"/>
          <w:numId w:val="19"/>
        </w:numPr>
        <w:spacing w:before="120" w:after="120"/>
        <w:ind w:right="-51"/>
        <w:jc w:val="center"/>
        <w:rPr>
          <w:b/>
          <w:sz w:val="22"/>
          <w:szCs w:val="22"/>
          <w:lang w:eastAsia="lv-LV"/>
        </w:rPr>
      </w:pPr>
      <w:r w:rsidRPr="00DB4988">
        <w:rPr>
          <w:b/>
          <w:sz w:val="22"/>
          <w:szCs w:val="22"/>
          <w:lang w:eastAsia="lv-LV"/>
        </w:rPr>
        <w:t xml:space="preserve">Riska pāreja, būvdarbu drošība un atbildība </w:t>
      </w:r>
    </w:p>
    <w:p w:rsidR="00EA24AC" w:rsidRPr="00DB4988" w:rsidRDefault="00EA24AC" w:rsidP="00EA24AC">
      <w:pPr>
        <w:widowControl w:val="0"/>
        <w:numPr>
          <w:ilvl w:val="1"/>
          <w:numId w:val="19"/>
        </w:numPr>
        <w:spacing w:before="120" w:after="120"/>
        <w:ind w:right="-51"/>
        <w:jc w:val="both"/>
        <w:rPr>
          <w:sz w:val="22"/>
          <w:szCs w:val="22"/>
          <w:lang w:eastAsia="lv-LV"/>
        </w:rPr>
      </w:pPr>
      <w:r w:rsidRPr="00DB4988">
        <w:rPr>
          <w:sz w:val="22"/>
          <w:szCs w:val="22"/>
          <w:lang w:eastAsia="lv-LV"/>
        </w:rPr>
        <w:t>Cilvēku traumu un būvdarbu, materiālu vai iekārtu un cita īpašuma bojāšanas vai iznīcināšanas, vai zuduma risku uzņemas Būvuzņēmējs, izņemot, ja tas rodas Pasūtītāja vainas dēļ. Būvuzņēmējs uzņemas arī Būves, būvdarbu, materiālu un iekārtu nejaušas bojāšanas vai iznīcināšanas risku, un tas pāriet no Būvuzņēmēja uz Pasūtītāju ar Akta par Būves nodošanu ekspluatācijā parakstīšanu.</w:t>
      </w:r>
    </w:p>
    <w:p w:rsidR="00EA24AC" w:rsidRPr="00DB4988" w:rsidRDefault="00EA24AC" w:rsidP="00EA24AC">
      <w:pPr>
        <w:numPr>
          <w:ilvl w:val="1"/>
          <w:numId w:val="19"/>
        </w:numPr>
        <w:spacing w:before="120" w:after="120"/>
        <w:jc w:val="both"/>
        <w:rPr>
          <w:sz w:val="22"/>
          <w:szCs w:val="22"/>
          <w:lang w:eastAsia="lv-LV"/>
        </w:rPr>
      </w:pPr>
      <w:r w:rsidRPr="00DB4988">
        <w:rPr>
          <w:sz w:val="22"/>
          <w:szCs w:val="22"/>
          <w:lang w:eastAsia="lv-LV"/>
        </w:rPr>
        <w:t>Būvuzņēmējs atbild par visu to personu drošību Būvē, kurām ir tiesības tur atrasties un nodrošina nepiederošu vai neatbilstoši aprīkotu personu neielaišanu Būvē, kā arī atbild par darba drošības noteikumu ievērošanu Būvē.</w:t>
      </w:r>
    </w:p>
    <w:p w:rsidR="00EA24AC" w:rsidRPr="00DB4988" w:rsidRDefault="00EA24AC" w:rsidP="00EA24AC">
      <w:pPr>
        <w:numPr>
          <w:ilvl w:val="1"/>
          <w:numId w:val="19"/>
        </w:numPr>
        <w:spacing w:before="120" w:after="120"/>
        <w:jc w:val="both"/>
        <w:rPr>
          <w:sz w:val="22"/>
          <w:szCs w:val="22"/>
          <w:lang w:eastAsia="lv-LV"/>
        </w:rPr>
      </w:pPr>
      <w:r w:rsidRPr="00DB4988">
        <w:rPr>
          <w:sz w:val="22"/>
          <w:szCs w:val="22"/>
          <w:lang w:eastAsia="lv-LV"/>
        </w:rPr>
        <w:t xml:space="preserve">Būvuzņēmējs ir materiāli atbildīgs par Pasūtītājam, trešajām personām vai apkārtējai videi nodarīto zaudējumu, kas radies Būvuzņēmēja vainas dēļ būvdarbu izpildes laikā. </w:t>
      </w:r>
    </w:p>
    <w:p w:rsidR="00EA24AC" w:rsidRPr="00DB4988" w:rsidRDefault="00EA24AC" w:rsidP="00EA24AC">
      <w:pPr>
        <w:numPr>
          <w:ilvl w:val="1"/>
          <w:numId w:val="19"/>
        </w:numPr>
        <w:spacing w:before="120" w:after="120"/>
        <w:jc w:val="both"/>
        <w:rPr>
          <w:sz w:val="22"/>
          <w:szCs w:val="22"/>
          <w:lang w:eastAsia="lv-LV"/>
        </w:rPr>
      </w:pPr>
      <w:r w:rsidRPr="00DB4988">
        <w:rPr>
          <w:sz w:val="22"/>
          <w:szCs w:val="22"/>
          <w:lang w:eastAsia="lv-LV"/>
        </w:rPr>
        <w:t>Būvuzņēmējs, parakstot šo Līgumu, apliecina, ka viņam ir atbilstoša kvalifikācija un zināšanas, resursi, prasmes un iemaņas, kas nepieciešamas būvdarbu veikšanai, vides, veselības u.c. aizsardzībai un darba, ugunsdrošības u.c. drošības noteikumu ievērošanas nodrošināšanai.</w:t>
      </w:r>
    </w:p>
    <w:p w:rsidR="00EA24AC" w:rsidRPr="00DB4988" w:rsidRDefault="00EA24AC" w:rsidP="00EA24AC">
      <w:pPr>
        <w:numPr>
          <w:ilvl w:val="1"/>
          <w:numId w:val="19"/>
        </w:numPr>
        <w:spacing w:before="120" w:after="120"/>
        <w:jc w:val="both"/>
        <w:rPr>
          <w:sz w:val="22"/>
          <w:szCs w:val="22"/>
          <w:lang w:eastAsia="lv-LV"/>
        </w:rPr>
      </w:pPr>
      <w:r w:rsidRPr="00DB4988">
        <w:rPr>
          <w:sz w:val="22"/>
          <w:szCs w:val="22"/>
          <w:lang w:eastAsia="lv-LV"/>
        </w:rPr>
        <w:lastRenderedPageBreak/>
        <w:t xml:space="preserve">Būvuzņēmējam ir pienākums nekavējoties informēt Pasūtītāju par nelaimes gadījumiem Būvē vai Būvei nodarīto kaitējumu. </w:t>
      </w:r>
    </w:p>
    <w:p w:rsidR="00EA24AC" w:rsidRPr="00DB4988" w:rsidRDefault="00EA24AC" w:rsidP="00EA24AC">
      <w:pPr>
        <w:numPr>
          <w:ilvl w:val="1"/>
          <w:numId w:val="19"/>
        </w:numPr>
        <w:spacing w:before="120" w:after="120"/>
        <w:jc w:val="both"/>
        <w:rPr>
          <w:sz w:val="22"/>
          <w:szCs w:val="22"/>
          <w:lang w:eastAsia="lv-LV"/>
        </w:rPr>
      </w:pPr>
      <w:r w:rsidRPr="00DB4988">
        <w:rPr>
          <w:sz w:val="22"/>
          <w:szCs w:val="22"/>
          <w:lang w:eastAsia="lv-LV"/>
        </w:rPr>
        <w:t>Būvuzņēmējs nodrošina, ka Būvdarbu izpildes laikā tiek izmantoti pēc iespējas videi draudzīgāki materiāli un izejvielas, tehnoloģijas un seku likvidēšanas metodes.</w:t>
      </w:r>
    </w:p>
    <w:p w:rsidR="00EA24AC" w:rsidRPr="00DB4988" w:rsidRDefault="00EA24AC" w:rsidP="00EA24AC">
      <w:pPr>
        <w:numPr>
          <w:ilvl w:val="0"/>
          <w:numId w:val="19"/>
        </w:numPr>
        <w:spacing w:before="120" w:after="120"/>
        <w:jc w:val="center"/>
        <w:rPr>
          <w:b/>
          <w:sz w:val="22"/>
          <w:szCs w:val="22"/>
          <w:lang w:eastAsia="lv-LV"/>
        </w:rPr>
      </w:pPr>
      <w:r w:rsidRPr="00DB4988">
        <w:rPr>
          <w:b/>
          <w:sz w:val="22"/>
          <w:szCs w:val="22"/>
          <w:lang w:eastAsia="lv-LV"/>
        </w:rPr>
        <w:t>Garantijas un apdrošināšana</w:t>
      </w:r>
    </w:p>
    <w:p w:rsidR="00EA24AC" w:rsidRPr="00DB4988" w:rsidRDefault="00EA24AC" w:rsidP="006134CC">
      <w:pPr>
        <w:numPr>
          <w:ilvl w:val="1"/>
          <w:numId w:val="19"/>
        </w:numPr>
        <w:tabs>
          <w:tab w:val="left" w:pos="567"/>
        </w:tabs>
        <w:spacing w:before="120"/>
        <w:jc w:val="both"/>
        <w:rPr>
          <w:sz w:val="22"/>
          <w:szCs w:val="22"/>
          <w:lang w:eastAsia="lv-LV"/>
        </w:rPr>
      </w:pPr>
      <w:r w:rsidRPr="00DB4988">
        <w:rPr>
          <w:sz w:val="22"/>
          <w:szCs w:val="22"/>
          <w:lang w:eastAsia="lv-LV"/>
        </w:rPr>
        <w:t>Būvuzņēmējs ne vēlāk kā 5 (piecas) darba dienu laikā pēc Līguma noslēgšanas Iesniedz Pasūtītājam līguma nodrošinājumu 5% (piecu procentu) apmērā no kopējās līgumcenas (</w:t>
      </w:r>
      <w:r w:rsidRPr="00DB4988">
        <w:rPr>
          <w:i/>
          <w:sz w:val="22"/>
          <w:szCs w:val="22"/>
          <w:lang w:eastAsia="lv-LV"/>
        </w:rPr>
        <w:t>bez PVN</w:t>
      </w:r>
      <w:r w:rsidRPr="00DB4988">
        <w:rPr>
          <w:sz w:val="22"/>
          <w:szCs w:val="22"/>
          <w:lang w:eastAsia="lv-LV"/>
        </w:rPr>
        <w:t>) bankas garantijas vai apdrošināšanas polises veidā. Līguma nodrošinājums ir spēkā līdz dienai, kad Būvuzņēmējs iesniedz Pasūtītājam Garantijas laika garantiju 5% (piecu procentu) apmērā no būves līgumcenas.</w:t>
      </w:r>
    </w:p>
    <w:p w:rsidR="00EA24AC" w:rsidRPr="00DB4988" w:rsidRDefault="00EA24AC" w:rsidP="006134CC">
      <w:pPr>
        <w:numPr>
          <w:ilvl w:val="1"/>
          <w:numId w:val="19"/>
        </w:numPr>
        <w:tabs>
          <w:tab w:val="left" w:pos="567"/>
        </w:tabs>
        <w:spacing w:before="120"/>
        <w:jc w:val="both"/>
        <w:rPr>
          <w:sz w:val="22"/>
          <w:szCs w:val="22"/>
          <w:lang w:eastAsia="lv-LV"/>
        </w:rPr>
      </w:pPr>
      <w:r w:rsidRPr="00DB4988">
        <w:rPr>
          <w:sz w:val="22"/>
          <w:szCs w:val="22"/>
          <w:lang w:eastAsia="lv-LV"/>
        </w:rPr>
        <w:t>Gadījumos, kad Būve nodota ekspluatācijā, pasūtītājs, pēc Būvuzņēmēja lūguma, var lūgt Līguma nodrošinājuma izsniedzēju proporcionāli samazināt  līguma nodrošinājumu.</w:t>
      </w:r>
    </w:p>
    <w:p w:rsidR="00EA24AC" w:rsidRPr="00DB4988" w:rsidRDefault="00EA24AC" w:rsidP="006134CC">
      <w:pPr>
        <w:numPr>
          <w:ilvl w:val="1"/>
          <w:numId w:val="19"/>
        </w:numPr>
        <w:tabs>
          <w:tab w:val="left" w:pos="567"/>
        </w:tabs>
        <w:spacing w:before="120"/>
        <w:jc w:val="both"/>
        <w:rPr>
          <w:sz w:val="22"/>
          <w:szCs w:val="22"/>
          <w:lang w:eastAsia="lv-LV"/>
        </w:rPr>
      </w:pPr>
      <w:r w:rsidRPr="00DB4988">
        <w:rPr>
          <w:sz w:val="22"/>
          <w:szCs w:val="22"/>
          <w:lang w:eastAsia="lv-LV"/>
        </w:rPr>
        <w:t xml:space="preserve">Būvdarbu izpildes termiņa pagarinājuma gadījumā Būvuzņēmējs attiecīgi pagarina arī līguma nodrošinājuma  termiņu.  </w:t>
      </w:r>
    </w:p>
    <w:p w:rsidR="00EA24AC" w:rsidRPr="00DB4988" w:rsidRDefault="00EA24AC" w:rsidP="006134CC">
      <w:pPr>
        <w:numPr>
          <w:ilvl w:val="1"/>
          <w:numId w:val="19"/>
        </w:numPr>
        <w:tabs>
          <w:tab w:val="left" w:pos="567"/>
        </w:tabs>
        <w:spacing w:before="120"/>
        <w:jc w:val="both"/>
        <w:rPr>
          <w:sz w:val="22"/>
          <w:szCs w:val="22"/>
          <w:lang w:eastAsia="lv-LV"/>
        </w:rPr>
      </w:pPr>
      <w:r w:rsidRPr="00DB4988">
        <w:rPr>
          <w:sz w:val="22"/>
          <w:szCs w:val="22"/>
          <w:lang w:eastAsia="lv-LV"/>
        </w:rPr>
        <w:t>Būvuzņēmējs garantē, ka Būve un būvdarbi atbilst Būvprojekta prasībām un ka tie tiks izpildīti atbilstoši Līguma noteikumiem. Būvuzņēmējs ir atbildīgs par visiem defektiem un Pasūtītājam nodarītiem zaudējumiem, kas rodas vai var rasties šādas neatbilstības gadījumā. Būvuzņēmējs garantē, ka izpildītie būvdarbi būs kvalitatīvi, funkcionāli izmantojami, atbildīs Būvprojektā vai Līgumā noteiktajiem parametriem un ka būvdarbos nebūs defektu.</w:t>
      </w:r>
    </w:p>
    <w:p w:rsidR="00EA24AC" w:rsidRPr="00DB4988" w:rsidRDefault="00EA24AC" w:rsidP="006134CC">
      <w:pPr>
        <w:numPr>
          <w:ilvl w:val="1"/>
          <w:numId w:val="19"/>
        </w:numPr>
        <w:tabs>
          <w:tab w:val="left" w:pos="567"/>
        </w:tabs>
        <w:spacing w:before="120"/>
        <w:jc w:val="both"/>
        <w:rPr>
          <w:sz w:val="22"/>
          <w:szCs w:val="22"/>
          <w:lang w:eastAsia="lv-LV"/>
        </w:rPr>
      </w:pPr>
      <w:r w:rsidRPr="00DB4988">
        <w:rPr>
          <w:sz w:val="22"/>
          <w:szCs w:val="22"/>
          <w:lang w:eastAsia="lv-LV"/>
        </w:rPr>
        <w:t xml:space="preserve">Garantijas termiņš Būvei saskaņā ar Būvuzņēmēja Iepirkumā iesniegto Piedāvājumu ir 60 (sešdesmit) mēneši no Akta par Būves nodošanu ekspluatācijā parakstīšanas. Šajā termiņā konstatētos defektus Būvuzņēmējs novērš par saviem līdzekļiem Pasūtītāja noteiktajā termiņā. </w:t>
      </w:r>
    </w:p>
    <w:p w:rsidR="00EA24AC" w:rsidRPr="00DB4988" w:rsidRDefault="00EA24AC" w:rsidP="005C164C">
      <w:pPr>
        <w:numPr>
          <w:ilvl w:val="1"/>
          <w:numId w:val="19"/>
        </w:numPr>
        <w:tabs>
          <w:tab w:val="left" w:pos="567"/>
        </w:tabs>
        <w:spacing w:before="120" w:after="120"/>
        <w:ind w:left="357" w:hanging="357"/>
        <w:jc w:val="both"/>
        <w:rPr>
          <w:sz w:val="22"/>
          <w:szCs w:val="22"/>
          <w:lang w:eastAsia="lv-LV"/>
        </w:rPr>
      </w:pPr>
      <w:r w:rsidRPr="00DB4988">
        <w:rPr>
          <w:sz w:val="22"/>
          <w:szCs w:val="22"/>
          <w:lang w:eastAsia="lv-LV"/>
        </w:rPr>
        <w:t xml:space="preserve">Ne vēlāk kā 7 (septiņu) darba dienu laikā pēc Akta par Būves nodošanu ekspluatācijā parakstīšanas, Būvuzņēmējs iesniedz Pasūtītājam garantijas laika garantiju 5% (pieci procenti) apmēra no Būves līgumcenas ( 3.2 punkts bez PVN) apdrošināšanas polises veidā uz garantijas laiku 60  mēneši pēc Būvdarbu pabeigšanas. </w:t>
      </w:r>
    </w:p>
    <w:p w:rsidR="00EA24AC" w:rsidRPr="00DB4988" w:rsidRDefault="00EA24AC" w:rsidP="005C164C">
      <w:pPr>
        <w:numPr>
          <w:ilvl w:val="1"/>
          <w:numId w:val="19"/>
        </w:numPr>
        <w:tabs>
          <w:tab w:val="left" w:pos="567"/>
        </w:tabs>
        <w:autoSpaceDE w:val="0"/>
        <w:autoSpaceDN w:val="0"/>
        <w:adjustRightInd w:val="0"/>
        <w:spacing w:before="120" w:after="120"/>
        <w:ind w:left="357" w:hanging="357"/>
        <w:jc w:val="both"/>
        <w:rPr>
          <w:iCs/>
          <w:sz w:val="22"/>
          <w:szCs w:val="22"/>
        </w:rPr>
      </w:pPr>
      <w:r w:rsidRPr="00DB4988">
        <w:rPr>
          <w:sz w:val="22"/>
          <w:szCs w:val="22"/>
        </w:rPr>
        <w:t xml:space="preserve">Garantijas laika garantijā </w:t>
      </w:r>
      <w:r w:rsidRPr="00DB4988">
        <w:rPr>
          <w:bCs/>
          <w:iCs/>
          <w:sz w:val="22"/>
          <w:szCs w:val="22"/>
        </w:rPr>
        <w:t>obligāti jābūt iekļautiem šādiem noteikumiem un nosacījumiem:</w:t>
      </w:r>
    </w:p>
    <w:p w:rsidR="00EA24AC" w:rsidRPr="00DB4988" w:rsidRDefault="00EA24AC" w:rsidP="006134CC">
      <w:pPr>
        <w:numPr>
          <w:ilvl w:val="2"/>
          <w:numId w:val="19"/>
        </w:numPr>
        <w:tabs>
          <w:tab w:val="left" w:pos="567"/>
        </w:tabs>
        <w:autoSpaceDE w:val="0"/>
        <w:autoSpaceDN w:val="0"/>
        <w:adjustRightInd w:val="0"/>
        <w:jc w:val="both"/>
        <w:rPr>
          <w:iCs/>
          <w:sz w:val="22"/>
          <w:szCs w:val="22"/>
        </w:rPr>
      </w:pPr>
      <w:r w:rsidRPr="00DB4988">
        <w:rPr>
          <w:iCs/>
          <w:sz w:val="22"/>
          <w:szCs w:val="22"/>
        </w:rPr>
        <w:t xml:space="preserve">garantijas devējs apņemas samaksāt Pasūtītājam garantijas summu defektu novēršanas izmaksu apmērā, ja </w:t>
      </w:r>
      <w:r w:rsidRPr="00DB4988">
        <w:rPr>
          <w:sz w:val="22"/>
          <w:szCs w:val="22"/>
        </w:rPr>
        <w:t>Būvuzņēmējs</w:t>
      </w:r>
      <w:r w:rsidRPr="00DB4988">
        <w:rPr>
          <w:iCs/>
          <w:sz w:val="22"/>
          <w:szCs w:val="22"/>
        </w:rPr>
        <w:t xml:space="preserve"> nepilda līgumā noteiktās garantijas saistības;</w:t>
      </w:r>
    </w:p>
    <w:p w:rsidR="00EA24AC" w:rsidRPr="00DB4988" w:rsidRDefault="00EA24AC" w:rsidP="006134CC">
      <w:pPr>
        <w:numPr>
          <w:ilvl w:val="2"/>
          <w:numId w:val="19"/>
        </w:numPr>
        <w:tabs>
          <w:tab w:val="left" w:pos="567"/>
        </w:tabs>
        <w:autoSpaceDE w:val="0"/>
        <w:autoSpaceDN w:val="0"/>
        <w:adjustRightInd w:val="0"/>
        <w:jc w:val="both"/>
        <w:rPr>
          <w:iCs/>
          <w:sz w:val="22"/>
          <w:szCs w:val="22"/>
        </w:rPr>
      </w:pPr>
      <w:r w:rsidRPr="00DB4988">
        <w:rPr>
          <w:iCs/>
          <w:sz w:val="22"/>
          <w:szCs w:val="22"/>
        </w:rPr>
        <w:t>garantija ir spēkā visā garantijas termiņa laikā;</w:t>
      </w:r>
    </w:p>
    <w:p w:rsidR="00EA24AC" w:rsidRPr="00DB4988" w:rsidRDefault="00EA24AC" w:rsidP="006134CC">
      <w:pPr>
        <w:numPr>
          <w:ilvl w:val="2"/>
          <w:numId w:val="19"/>
        </w:numPr>
        <w:tabs>
          <w:tab w:val="left" w:pos="567"/>
        </w:tabs>
        <w:autoSpaceDE w:val="0"/>
        <w:autoSpaceDN w:val="0"/>
        <w:adjustRightInd w:val="0"/>
        <w:jc w:val="both"/>
        <w:rPr>
          <w:iCs/>
          <w:sz w:val="22"/>
          <w:szCs w:val="22"/>
        </w:rPr>
      </w:pPr>
      <w:r w:rsidRPr="00DB4988">
        <w:rPr>
          <w:iCs/>
          <w:sz w:val="22"/>
          <w:szCs w:val="22"/>
        </w:rPr>
        <w:t xml:space="preserve">garantija ir no </w:t>
      </w:r>
      <w:r w:rsidRPr="00DB4988">
        <w:rPr>
          <w:sz w:val="22"/>
          <w:szCs w:val="22"/>
        </w:rPr>
        <w:t>Būvuzņēmēj</w:t>
      </w:r>
      <w:r w:rsidRPr="00DB4988">
        <w:rPr>
          <w:iCs/>
          <w:sz w:val="22"/>
          <w:szCs w:val="22"/>
        </w:rPr>
        <w:t>a puses neatsaucama;</w:t>
      </w:r>
    </w:p>
    <w:p w:rsidR="00EA24AC" w:rsidRPr="00DB4988" w:rsidRDefault="00EA24AC" w:rsidP="006134CC">
      <w:pPr>
        <w:numPr>
          <w:ilvl w:val="2"/>
          <w:numId w:val="19"/>
        </w:numPr>
        <w:tabs>
          <w:tab w:val="left" w:pos="567"/>
        </w:tabs>
        <w:autoSpaceDE w:val="0"/>
        <w:autoSpaceDN w:val="0"/>
        <w:adjustRightInd w:val="0"/>
        <w:jc w:val="both"/>
        <w:rPr>
          <w:iCs/>
          <w:sz w:val="22"/>
          <w:szCs w:val="22"/>
        </w:rPr>
      </w:pPr>
      <w:r w:rsidRPr="00DB4988">
        <w:rPr>
          <w:iCs/>
          <w:sz w:val="22"/>
          <w:szCs w:val="22"/>
        </w:rPr>
        <w:t xml:space="preserve">Pasūtītājam nav jāpieprasa garantijas summa no </w:t>
      </w:r>
      <w:r w:rsidRPr="00DB4988">
        <w:rPr>
          <w:sz w:val="22"/>
          <w:szCs w:val="22"/>
        </w:rPr>
        <w:t>Būvuzņēmēja</w:t>
      </w:r>
      <w:r w:rsidRPr="00DB4988">
        <w:rPr>
          <w:iCs/>
          <w:sz w:val="22"/>
          <w:szCs w:val="22"/>
        </w:rPr>
        <w:t xml:space="preserve"> pirms prasības iesniegšanas garantijas devējam.</w:t>
      </w:r>
    </w:p>
    <w:p w:rsidR="00EA24AC" w:rsidRPr="00DB4988" w:rsidRDefault="00EA24AC" w:rsidP="006134CC">
      <w:pPr>
        <w:numPr>
          <w:ilvl w:val="1"/>
          <w:numId w:val="19"/>
        </w:numPr>
        <w:tabs>
          <w:tab w:val="left" w:pos="567"/>
        </w:tabs>
        <w:spacing w:before="120"/>
        <w:jc w:val="both"/>
        <w:rPr>
          <w:sz w:val="22"/>
          <w:szCs w:val="22"/>
          <w:lang w:eastAsia="lv-LV"/>
        </w:rPr>
      </w:pPr>
      <w:r w:rsidRPr="00DB4988">
        <w:rPr>
          <w:sz w:val="22"/>
          <w:szCs w:val="22"/>
          <w:lang w:eastAsia="lv-LV"/>
        </w:rPr>
        <w:t xml:space="preserve">Pirms Darba uzsākšanas Būvuzņēmējs noslēdz atbildīgā būvdarbu vadītāja būvspeciālista civiltiesiskās apdrošināšanas līgumu un būvdarbu veicēja civiltiesiskās apdrošināšanas līgumu, un nodrošina tā spēkā esamību visā būvdarbu un garantijas laikā. Apdrošināšanas līgumu slēdz atbilstoši Ministru kabineta 2014.gada 19.augusta noteikumiem Nr.502 „Noteikumi par </w:t>
      </w:r>
      <w:proofErr w:type="spellStart"/>
      <w:r w:rsidRPr="00DB4988">
        <w:rPr>
          <w:sz w:val="22"/>
          <w:szCs w:val="22"/>
          <w:lang w:eastAsia="lv-LV"/>
        </w:rPr>
        <w:t>būvspeciālistu</w:t>
      </w:r>
      <w:proofErr w:type="spellEnd"/>
      <w:r w:rsidRPr="00DB4988">
        <w:rPr>
          <w:sz w:val="22"/>
          <w:szCs w:val="22"/>
          <w:lang w:eastAsia="lv-LV"/>
        </w:rPr>
        <w:t xml:space="preserve"> un būvdarbu veicēju civiltiesiskās atbildības obligāto apdrošināšanu”.</w:t>
      </w:r>
    </w:p>
    <w:p w:rsidR="00EA24AC" w:rsidRPr="00DB4988" w:rsidRDefault="00EA24AC" w:rsidP="006134CC">
      <w:pPr>
        <w:numPr>
          <w:ilvl w:val="1"/>
          <w:numId w:val="19"/>
        </w:numPr>
        <w:tabs>
          <w:tab w:val="left" w:pos="567"/>
        </w:tabs>
        <w:spacing w:before="120"/>
        <w:jc w:val="both"/>
        <w:rPr>
          <w:sz w:val="22"/>
          <w:szCs w:val="22"/>
          <w:lang w:eastAsia="lv-LV"/>
        </w:rPr>
      </w:pPr>
      <w:r w:rsidRPr="00DB4988">
        <w:rPr>
          <w:sz w:val="22"/>
          <w:szCs w:val="22"/>
          <w:lang w:eastAsia="lv-LV"/>
        </w:rPr>
        <w:t xml:space="preserve">Darbu būves vietā nedrīkst veikt bez līguma slēgšanas brīdī spēkā esošajos normatīvajos aktos noteiktās civiltiesiskās atbildības obligātās apdrošināšanas. </w:t>
      </w:r>
    </w:p>
    <w:p w:rsidR="00EA24AC" w:rsidRPr="00DB4988" w:rsidRDefault="00EA24AC" w:rsidP="006134CC">
      <w:pPr>
        <w:numPr>
          <w:ilvl w:val="1"/>
          <w:numId w:val="19"/>
        </w:numPr>
        <w:tabs>
          <w:tab w:val="left" w:pos="567"/>
        </w:tabs>
        <w:spacing w:before="120"/>
        <w:jc w:val="both"/>
        <w:rPr>
          <w:sz w:val="22"/>
          <w:szCs w:val="22"/>
          <w:lang w:eastAsia="lv-LV"/>
        </w:rPr>
      </w:pPr>
      <w:r w:rsidRPr="00DB4988">
        <w:rPr>
          <w:sz w:val="22"/>
          <w:szCs w:val="22"/>
          <w:lang w:eastAsia="lv-LV"/>
        </w:rPr>
        <w:t xml:space="preserve">Ja noslēgtā apdrošināšanas līguma termiņš tuvojas beigām, bet būvdarbi vai garantijas termiņš vēl turpinās, Būvuzņēmējam ir pienākums pirms spēkā esošā apdrošināšanas līguma darbības beigām iesniegt Pasūtītājam jaunu apdrošināšanas līgumu un nodrošināt tā spēkā esamību visā būvdarbu un garantijas laikā. </w:t>
      </w:r>
    </w:p>
    <w:p w:rsidR="00EA24AC" w:rsidRPr="00DB4988" w:rsidRDefault="00EA24AC" w:rsidP="006134CC">
      <w:pPr>
        <w:numPr>
          <w:ilvl w:val="1"/>
          <w:numId w:val="19"/>
        </w:numPr>
        <w:tabs>
          <w:tab w:val="left" w:pos="567"/>
        </w:tabs>
        <w:spacing w:before="120"/>
        <w:jc w:val="both"/>
        <w:rPr>
          <w:sz w:val="22"/>
          <w:szCs w:val="22"/>
          <w:lang w:eastAsia="lv-LV"/>
        </w:rPr>
      </w:pPr>
      <w:r w:rsidRPr="00DB4988">
        <w:rPr>
          <w:sz w:val="22"/>
          <w:szCs w:val="22"/>
          <w:lang w:eastAsia="lv-LV"/>
        </w:rPr>
        <w:t>Pēc apdrošināšanas atlīdzības izmaksas trešajai personai Būvuzņēmēja pienākums ir nekavējoties atjaunot civiltiesiskās atbildības obligātās apdrošināšanas minimālās atbildības limitu.</w:t>
      </w:r>
    </w:p>
    <w:p w:rsidR="00EA24AC" w:rsidRPr="00DB4988" w:rsidRDefault="00EA24AC" w:rsidP="006134CC">
      <w:pPr>
        <w:numPr>
          <w:ilvl w:val="1"/>
          <w:numId w:val="19"/>
        </w:numPr>
        <w:tabs>
          <w:tab w:val="left" w:pos="567"/>
        </w:tabs>
        <w:spacing w:before="120"/>
        <w:jc w:val="both"/>
        <w:rPr>
          <w:sz w:val="22"/>
          <w:szCs w:val="22"/>
          <w:lang w:eastAsia="lv-LV"/>
        </w:rPr>
      </w:pPr>
      <w:r w:rsidRPr="00DB4988">
        <w:rPr>
          <w:sz w:val="22"/>
          <w:szCs w:val="22"/>
          <w:lang w:eastAsia="lv-LV"/>
        </w:rPr>
        <w:t>Ja Pasūtītājs garantijas laikā konstatē bojājumus, par to tiek paziņots Būvuzņēmējam, norādot arī vietu un laiku, kad Būvuzņēmējam jāierodas uz defektu akta sastādīšanu. Pasūtītāja noteiktais termiņš nedrīkst būt mazāks par 2 (divām) dienām, bet Līdzēji var vienoties par citu termiņu defektu akta sastādīšanai. Pie defektu akta sastādīšanas Līdzēji ir tiesīgi pieaicināt neatkarīgus ekspertus, kuru atzinums ir obligāts izpildīšanai Līdzējiem. Izdevumus par eksperta sniegtajiem pakalpojumiem apmaksā vainīgais Līdzējs.</w:t>
      </w:r>
    </w:p>
    <w:p w:rsidR="00EA24AC" w:rsidRPr="00DB4988" w:rsidRDefault="00EA24AC" w:rsidP="005C164C">
      <w:pPr>
        <w:numPr>
          <w:ilvl w:val="1"/>
          <w:numId w:val="19"/>
        </w:numPr>
        <w:tabs>
          <w:tab w:val="left" w:pos="567"/>
        </w:tabs>
        <w:spacing w:before="120" w:after="120"/>
        <w:jc w:val="both"/>
        <w:rPr>
          <w:sz w:val="22"/>
          <w:szCs w:val="22"/>
          <w:lang w:eastAsia="lv-LV"/>
        </w:rPr>
      </w:pPr>
      <w:r w:rsidRPr="00DB4988">
        <w:rPr>
          <w:sz w:val="22"/>
          <w:szCs w:val="22"/>
          <w:lang w:eastAsia="lv-LV"/>
        </w:rPr>
        <w:lastRenderedPageBreak/>
        <w:t xml:space="preserve">Ja Būvuzņēmējs neierodas uz defektu akta sastādīšanu, Pasūtītājs ir tiesīgs sastādīt aktu vienpusēji, un tas ir saistošs Būvuzņēmējam. Par akta sastādīšanu tiek paziņots Būvuzņēmējam, norādot vietu un laiku, kad </w:t>
      </w:r>
      <w:smartTag w:uri="schemas-tilde-lv/tildestengine" w:element="veidnes">
        <w:smartTagPr>
          <w:attr w:name="id" w:val="-1"/>
          <w:attr w:name="baseform" w:val="akts"/>
          <w:attr w:name="text" w:val="akts"/>
        </w:smartTagPr>
        <w:r w:rsidRPr="00DB4988">
          <w:rPr>
            <w:sz w:val="22"/>
            <w:szCs w:val="22"/>
            <w:lang w:eastAsia="lv-LV"/>
          </w:rPr>
          <w:t>akts</w:t>
        </w:r>
      </w:smartTag>
      <w:r w:rsidRPr="00DB4988">
        <w:rPr>
          <w:sz w:val="22"/>
          <w:szCs w:val="22"/>
          <w:lang w:eastAsia="lv-LV"/>
        </w:rPr>
        <w:t xml:space="preserve"> ir ticis sastādīts.</w:t>
      </w:r>
    </w:p>
    <w:p w:rsidR="00EA24AC" w:rsidRPr="00DB4988" w:rsidRDefault="00EA24AC" w:rsidP="005C164C">
      <w:pPr>
        <w:pStyle w:val="ListParagraph"/>
        <w:numPr>
          <w:ilvl w:val="1"/>
          <w:numId w:val="19"/>
        </w:numPr>
        <w:tabs>
          <w:tab w:val="left" w:pos="567"/>
        </w:tabs>
        <w:spacing w:before="120" w:after="120"/>
        <w:ind w:left="426" w:hanging="426"/>
        <w:contextualSpacing w:val="0"/>
        <w:jc w:val="both"/>
        <w:rPr>
          <w:sz w:val="22"/>
          <w:szCs w:val="22"/>
        </w:rPr>
      </w:pPr>
      <w:r w:rsidRPr="00DB4988">
        <w:rPr>
          <w:sz w:val="22"/>
          <w:szCs w:val="22"/>
          <w:lang w:eastAsia="lv-LV"/>
        </w:rPr>
        <w:t>Būvuzņēmējs apņemas novērst defektus Pasūtītāja noteiktajā termiņā, kas nevar būt īsāks kā 14 (četrpadsmit) dienas, izņemot gadījumus, kad defekti apdraud satiksmes drošību vai ceļa konstrukcijas saglabāšanu. Pusēm vienojoties šis termiņš var tikt pagarināts, jo īpaši tad, ja defektu novēršana nav iespējama nepiemēroto laika apstākļu dēļ.</w:t>
      </w:r>
    </w:p>
    <w:p w:rsidR="00EA24AC" w:rsidRPr="00DB4988" w:rsidRDefault="00EA24AC" w:rsidP="005C164C">
      <w:pPr>
        <w:pStyle w:val="ListParagraph"/>
        <w:numPr>
          <w:ilvl w:val="1"/>
          <w:numId w:val="19"/>
        </w:numPr>
        <w:tabs>
          <w:tab w:val="left" w:pos="567"/>
        </w:tabs>
        <w:spacing w:before="120" w:after="120"/>
        <w:ind w:left="426" w:hanging="426"/>
        <w:contextualSpacing w:val="0"/>
        <w:jc w:val="both"/>
        <w:rPr>
          <w:sz w:val="22"/>
          <w:szCs w:val="22"/>
        </w:rPr>
      </w:pPr>
      <w:r w:rsidRPr="00DB4988">
        <w:rPr>
          <w:sz w:val="22"/>
          <w:szCs w:val="22"/>
          <w:lang w:eastAsia="lv-LV"/>
        </w:rPr>
        <w:t xml:space="preserve">Ja defektu novēršana netiek uzsākta Pasūtītāja noteiktajā termiņā, Pasūtītājam ir tiesības defektu novēršanai pieaicināt trešo personu, </w:t>
      </w:r>
      <w:r w:rsidRPr="00DB4988">
        <w:rPr>
          <w:sz w:val="22"/>
          <w:szCs w:val="22"/>
        </w:rPr>
        <w:t>šādā gadījumā Būvuzņēmējam ir pienākums Pasūtītājam atlīdzināt visus ar to saistītos pamatotos izdevumus. Par lēmumu nodot defektu novēršanu trešajām personām Pasūtītājam ir pienākums vismaz 5 (piecas) dienas iepriekš rakstveidā brīdināt Būvuzņēmēju.</w:t>
      </w:r>
    </w:p>
    <w:p w:rsidR="00EA24AC" w:rsidRPr="00DB4988" w:rsidRDefault="00EA24AC" w:rsidP="006134CC">
      <w:pPr>
        <w:numPr>
          <w:ilvl w:val="1"/>
          <w:numId w:val="19"/>
        </w:numPr>
        <w:tabs>
          <w:tab w:val="left" w:pos="567"/>
        </w:tabs>
        <w:spacing w:before="120"/>
        <w:jc w:val="both"/>
        <w:rPr>
          <w:sz w:val="22"/>
          <w:szCs w:val="22"/>
          <w:lang w:eastAsia="lv-LV"/>
        </w:rPr>
      </w:pPr>
      <w:r w:rsidRPr="00DB4988">
        <w:rPr>
          <w:sz w:val="22"/>
          <w:szCs w:val="22"/>
          <w:lang w:eastAsia="lv-LV"/>
        </w:rPr>
        <w:t xml:space="preserve">Par garantijas laikā Būvuzņēmēja vainojamas darbības rezultātā konstatēto defektu nenovēršanu starp Līdzējiem noteiktajos termiņos, Pasūtītājam ir tiesības prasīt no Būvuzņēmēja līgumsodu </w:t>
      </w:r>
      <w:proofErr w:type="spellStart"/>
      <w:r w:rsidRPr="00DB4988">
        <w:rPr>
          <w:sz w:val="22"/>
          <w:szCs w:val="22"/>
          <w:lang w:eastAsia="lv-LV"/>
        </w:rPr>
        <w:t>euro</w:t>
      </w:r>
      <w:proofErr w:type="spellEnd"/>
      <w:r w:rsidRPr="00DB4988">
        <w:rPr>
          <w:sz w:val="22"/>
          <w:szCs w:val="22"/>
          <w:lang w:eastAsia="lv-LV"/>
        </w:rPr>
        <w:t xml:space="preserve"> 50,00 (piecdesmit </w:t>
      </w:r>
      <w:proofErr w:type="spellStart"/>
      <w:r w:rsidRPr="00DB4988">
        <w:rPr>
          <w:sz w:val="22"/>
          <w:szCs w:val="22"/>
          <w:lang w:eastAsia="lv-LV"/>
        </w:rPr>
        <w:t>euro</w:t>
      </w:r>
      <w:proofErr w:type="spellEnd"/>
      <w:r w:rsidRPr="00DB4988">
        <w:rPr>
          <w:sz w:val="22"/>
          <w:szCs w:val="22"/>
          <w:lang w:eastAsia="lv-LV"/>
        </w:rPr>
        <w:t>) apmērā par katru nokavēto saistību izpildes dienu, aprēķinot līgumsodu par katru nokavēto saistību atsevišķi.</w:t>
      </w:r>
    </w:p>
    <w:p w:rsidR="00EA24AC" w:rsidRPr="00DB4988" w:rsidRDefault="00EA24AC" w:rsidP="006134CC">
      <w:pPr>
        <w:tabs>
          <w:tab w:val="left" w:pos="567"/>
        </w:tabs>
        <w:spacing w:before="120"/>
        <w:jc w:val="both"/>
        <w:rPr>
          <w:sz w:val="22"/>
          <w:szCs w:val="22"/>
          <w:lang w:eastAsia="lv-LV"/>
        </w:rPr>
      </w:pPr>
    </w:p>
    <w:p w:rsidR="00EA24AC" w:rsidRPr="00DB4988" w:rsidRDefault="00EA24AC" w:rsidP="005C164C">
      <w:pPr>
        <w:numPr>
          <w:ilvl w:val="0"/>
          <w:numId w:val="19"/>
        </w:numPr>
        <w:spacing w:before="120" w:after="120"/>
        <w:ind w:left="357" w:hanging="357"/>
        <w:jc w:val="center"/>
        <w:rPr>
          <w:b/>
          <w:sz w:val="22"/>
          <w:szCs w:val="22"/>
          <w:lang w:eastAsia="lv-LV"/>
        </w:rPr>
      </w:pPr>
      <w:r w:rsidRPr="00DB4988">
        <w:rPr>
          <w:b/>
          <w:sz w:val="22"/>
          <w:szCs w:val="22"/>
          <w:lang w:eastAsia="lv-LV"/>
        </w:rPr>
        <w:t>Būvdarbu nodošanas un pieņemšanas kārtība</w:t>
      </w:r>
    </w:p>
    <w:p w:rsidR="00EA24AC" w:rsidRPr="00DB4988" w:rsidRDefault="00EA24AC" w:rsidP="005C164C">
      <w:pPr>
        <w:pStyle w:val="ListParagraph"/>
        <w:numPr>
          <w:ilvl w:val="1"/>
          <w:numId w:val="19"/>
        </w:numPr>
        <w:spacing w:before="120" w:after="120"/>
        <w:ind w:left="357" w:hanging="357"/>
        <w:contextualSpacing w:val="0"/>
        <w:jc w:val="both"/>
        <w:rPr>
          <w:sz w:val="22"/>
          <w:szCs w:val="22"/>
          <w:lang w:eastAsia="lv-LV"/>
        </w:rPr>
      </w:pPr>
      <w:r w:rsidRPr="00DB4988">
        <w:rPr>
          <w:sz w:val="22"/>
          <w:szCs w:val="22"/>
          <w:lang w:eastAsia="lv-LV"/>
        </w:rPr>
        <w:t>Pēc būvdarbu pilnīgas pabeigšanas Būvē Būvuzņēmējs par to sastāda būvdarbu pabeigšanas aktu un nodod, un pasūtītājs pieņem pārbūvēto būves vietu, ja  būvprojektā iekļauts izvērtējums par būves izmantošanas pieļaujamību pirms būves pieņemšanas ekspluatācijā un izmantošanas nosacījumi.</w:t>
      </w:r>
    </w:p>
    <w:p w:rsidR="00EA24AC" w:rsidRPr="00DB4988" w:rsidRDefault="00EA24AC" w:rsidP="005C164C">
      <w:pPr>
        <w:pStyle w:val="ListParagraph"/>
        <w:numPr>
          <w:ilvl w:val="1"/>
          <w:numId w:val="19"/>
        </w:numPr>
        <w:spacing w:before="120" w:after="120"/>
        <w:ind w:left="357" w:hanging="357"/>
        <w:contextualSpacing w:val="0"/>
        <w:jc w:val="both"/>
        <w:rPr>
          <w:sz w:val="22"/>
          <w:szCs w:val="22"/>
          <w:lang w:eastAsia="lv-LV"/>
        </w:rPr>
      </w:pPr>
      <w:r w:rsidRPr="00DB4988">
        <w:rPr>
          <w:sz w:val="22"/>
          <w:szCs w:val="22"/>
          <w:lang w:eastAsia="lv-LV"/>
        </w:rPr>
        <w:t>Būvdarbu  pieņemšanu un būves nodošanu – pieņemšanu ekspluatācijā veic saskaņā ar Ministru kabineta 2014. gada 14.oktobra noteikumiem Nr.633 „Autoceļu un ielu būvnoteikumi”. Ar šo līgumu Būvuzņēmējs ir pilnvarots Pasūtītāja vārdā ar iesniegumu vērsties institūcijās, kuras ir izdevušas tehniskos vai īpašos noteikumus, un saņemt institūciju atzinumus par būves gatavību ekspluatācijai, tās atbilstību tehniskajiem vai īpašajiem noteikumiem un normatīvo aktu prasībām, atbilstoši iepriekš minēto būvnoteikumu 167. punkta prasībām.</w:t>
      </w:r>
    </w:p>
    <w:p w:rsidR="00EA24AC" w:rsidRPr="00DB4988" w:rsidRDefault="00EA24AC" w:rsidP="00EA24AC">
      <w:pPr>
        <w:numPr>
          <w:ilvl w:val="0"/>
          <w:numId w:val="19"/>
        </w:numPr>
        <w:spacing w:before="120" w:after="120"/>
        <w:jc w:val="center"/>
        <w:rPr>
          <w:b/>
          <w:sz w:val="22"/>
          <w:szCs w:val="22"/>
          <w:lang w:eastAsia="lv-LV"/>
        </w:rPr>
      </w:pPr>
      <w:r w:rsidRPr="00DB4988">
        <w:rPr>
          <w:b/>
          <w:sz w:val="22"/>
          <w:szCs w:val="22"/>
          <w:lang w:eastAsia="lv-LV"/>
        </w:rPr>
        <w:t>Maksājumu izdarīšanas kārtība</w:t>
      </w:r>
    </w:p>
    <w:p w:rsidR="00EA24AC" w:rsidRPr="00DB4988" w:rsidRDefault="00EA24AC" w:rsidP="00EA24AC">
      <w:pPr>
        <w:numPr>
          <w:ilvl w:val="1"/>
          <w:numId w:val="19"/>
        </w:numPr>
        <w:spacing w:before="120"/>
        <w:jc w:val="both"/>
        <w:rPr>
          <w:sz w:val="22"/>
          <w:szCs w:val="22"/>
          <w:lang w:eastAsia="lv-LV"/>
        </w:rPr>
      </w:pPr>
      <w:r w:rsidRPr="00DB4988">
        <w:rPr>
          <w:sz w:val="22"/>
          <w:szCs w:val="22"/>
          <w:lang w:eastAsia="lv-LV"/>
        </w:rPr>
        <w:t>Ikmēneša maksājumu Pasūtītājs veic Būvuzņēmējam par iepriekšējā mēnesī izpildītiem Būvdarbiem, pēc faktiski paveiktā apjoma katrā Būvē, kad Pasūtītājs ir saņēmis šādus dokumentus:</w:t>
      </w:r>
    </w:p>
    <w:p w:rsidR="00EA24AC" w:rsidRPr="00DB4988" w:rsidRDefault="00EA24AC" w:rsidP="00EA24AC">
      <w:pPr>
        <w:numPr>
          <w:ilvl w:val="2"/>
          <w:numId w:val="19"/>
        </w:numPr>
        <w:spacing w:before="120"/>
        <w:jc w:val="both"/>
        <w:rPr>
          <w:sz w:val="22"/>
          <w:szCs w:val="22"/>
          <w:lang w:eastAsia="lv-LV"/>
        </w:rPr>
      </w:pPr>
      <w:r w:rsidRPr="00DB4988">
        <w:rPr>
          <w:sz w:val="22"/>
          <w:szCs w:val="22"/>
          <w:lang w:eastAsia="lv-LV"/>
        </w:rPr>
        <w:t>Aktu par izpildīto Būvdarbu pieņemšanu (akta formu Būvuzņēmējs  saskaņo ar Pasūtītāju), kuru apstiprinājuši Pušu pārstāvji un būvuzraugs, un, kas sagatavots  saskaņā ar Darbu daudzumu un izmaksu sarakstiem;</w:t>
      </w:r>
    </w:p>
    <w:p w:rsidR="00EA24AC" w:rsidRPr="00DB4988" w:rsidRDefault="00EA24AC" w:rsidP="00EA24AC">
      <w:pPr>
        <w:numPr>
          <w:ilvl w:val="2"/>
          <w:numId w:val="19"/>
        </w:numPr>
        <w:spacing w:before="120"/>
        <w:jc w:val="both"/>
        <w:rPr>
          <w:sz w:val="22"/>
          <w:szCs w:val="22"/>
          <w:lang w:eastAsia="lv-LV"/>
        </w:rPr>
      </w:pPr>
      <w:r w:rsidRPr="00DB4988">
        <w:rPr>
          <w:sz w:val="22"/>
          <w:szCs w:val="22"/>
          <w:lang w:eastAsia="lv-LV"/>
        </w:rPr>
        <w:t>rēķinu ( rēķina formu Būvuzņēmējs  saskaņo ar Pasūtītāju).</w:t>
      </w:r>
    </w:p>
    <w:p w:rsidR="00EA24AC" w:rsidRPr="00DB4988" w:rsidRDefault="00EA24AC" w:rsidP="00EA24AC">
      <w:pPr>
        <w:numPr>
          <w:ilvl w:val="2"/>
          <w:numId w:val="19"/>
        </w:numPr>
        <w:spacing w:before="120"/>
        <w:jc w:val="both"/>
        <w:rPr>
          <w:sz w:val="22"/>
          <w:szCs w:val="22"/>
          <w:lang w:eastAsia="lv-LV"/>
        </w:rPr>
      </w:pPr>
      <w:r w:rsidRPr="00DB4988">
        <w:rPr>
          <w:sz w:val="22"/>
          <w:szCs w:val="22"/>
          <w:lang w:eastAsia="lv-LV"/>
        </w:rPr>
        <w:t xml:space="pr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sia="lv-LV"/>
        </w:rPr>
        <w:t xml:space="preserve"> pēc Līguma 13.1.1., 13.1.2. punktā minēto dokumentu saņemšanas  30 (trīsdesmit) dienu laikā.</w:t>
      </w:r>
    </w:p>
    <w:p w:rsidR="00EA24AC" w:rsidRPr="00DB4988" w:rsidRDefault="00EA24AC" w:rsidP="00EA24AC">
      <w:pPr>
        <w:numPr>
          <w:ilvl w:val="1"/>
          <w:numId w:val="19"/>
        </w:numPr>
        <w:spacing w:before="120"/>
        <w:jc w:val="both"/>
        <w:rPr>
          <w:sz w:val="22"/>
          <w:szCs w:val="22"/>
          <w:lang w:eastAsia="lv-LV"/>
        </w:rPr>
      </w:pPr>
      <w:r w:rsidRPr="00DB4988">
        <w:rPr>
          <w:sz w:val="22"/>
          <w:szCs w:val="22"/>
          <w:lang w:eastAsia="lv-LV"/>
        </w:rPr>
        <w:t>Ja pasūtītājam ir pieejami naudas līdzekļi, maksājumi var tikt veikti ātrāk.</w:t>
      </w:r>
    </w:p>
    <w:p w:rsidR="00EA24AC" w:rsidRPr="00DB4988" w:rsidRDefault="00EA24AC" w:rsidP="00EA24AC">
      <w:pPr>
        <w:numPr>
          <w:ilvl w:val="1"/>
          <w:numId w:val="19"/>
        </w:numPr>
        <w:spacing w:before="120"/>
        <w:jc w:val="both"/>
        <w:rPr>
          <w:sz w:val="22"/>
          <w:szCs w:val="22"/>
          <w:lang w:eastAsia="lv-LV"/>
        </w:rPr>
      </w:pPr>
      <w:r w:rsidRPr="00DB4988">
        <w:rPr>
          <w:sz w:val="22"/>
          <w:szCs w:val="22"/>
          <w:lang w:eastAsia="lv-LV"/>
        </w:rPr>
        <w:t>Gala maksājumu par katru Būvi Pasūtītājs veic 30 (trīsdesmit) dienu laikā pēc Akta par Būves nodošanu ekspluatācijā parakstīšanas un garantijas dokumenta par Būvē veikto Būvdarbu garantijas perioda apdrošināšanu saņemšanas no Būvuzņēmēja.</w:t>
      </w:r>
      <w:r w:rsidRPr="00DB4988">
        <w:rPr>
          <w:b/>
          <w:i/>
          <w:sz w:val="22"/>
          <w:szCs w:val="22"/>
          <w:lang w:eastAsia="lv-LV"/>
        </w:rPr>
        <w:t xml:space="preserve"> </w:t>
      </w:r>
    </w:p>
    <w:p w:rsidR="00EA24AC" w:rsidRPr="00DB4988" w:rsidRDefault="00EA24AC" w:rsidP="00EA24AC">
      <w:pPr>
        <w:numPr>
          <w:ilvl w:val="1"/>
          <w:numId w:val="19"/>
        </w:numPr>
        <w:spacing w:before="120"/>
        <w:jc w:val="both"/>
        <w:rPr>
          <w:sz w:val="22"/>
          <w:szCs w:val="22"/>
          <w:lang w:eastAsia="lv-LV"/>
        </w:rPr>
      </w:pPr>
      <w:r w:rsidRPr="00DB4988">
        <w:rPr>
          <w:sz w:val="22"/>
          <w:szCs w:val="22"/>
          <w:lang w:eastAsia="lv-LV"/>
        </w:rPr>
        <w:t>Veicot bezskaidras naudas norēķinus, par maksājuma dienu uzskatāma pārskaitījuma veikšanas diena.</w:t>
      </w:r>
    </w:p>
    <w:p w:rsidR="00EA24AC" w:rsidRPr="00DB4988" w:rsidRDefault="00EA24AC" w:rsidP="00EA24AC">
      <w:pPr>
        <w:numPr>
          <w:ilvl w:val="1"/>
          <w:numId w:val="19"/>
        </w:numPr>
        <w:spacing w:before="120"/>
        <w:jc w:val="both"/>
        <w:rPr>
          <w:b/>
          <w:sz w:val="22"/>
          <w:szCs w:val="22"/>
          <w:lang w:eastAsia="lv-LV"/>
        </w:rPr>
      </w:pPr>
      <w:r w:rsidRPr="00DB4988">
        <w:rPr>
          <w:sz w:val="22"/>
          <w:szCs w:val="22"/>
          <w:lang w:eastAsia="lv-LV"/>
        </w:rPr>
        <w:t>Nekvalitatīvi vai neatbilstoši veiktie Būvdarbi netiek pieņemti un apmaksāti līdz defektu novēršanai un šo Būvdarbu pieņemšanai.</w:t>
      </w:r>
    </w:p>
    <w:p w:rsidR="00EA24AC" w:rsidRPr="00DB4988" w:rsidRDefault="00EA24AC" w:rsidP="00EA24AC">
      <w:pPr>
        <w:numPr>
          <w:ilvl w:val="0"/>
          <w:numId w:val="19"/>
        </w:numPr>
        <w:spacing w:before="120" w:after="120"/>
        <w:ind w:right="-51"/>
        <w:jc w:val="center"/>
        <w:rPr>
          <w:b/>
          <w:sz w:val="22"/>
          <w:szCs w:val="22"/>
          <w:lang w:eastAsia="lv-LV"/>
        </w:rPr>
      </w:pPr>
      <w:r w:rsidRPr="00DB4988">
        <w:rPr>
          <w:b/>
          <w:sz w:val="22"/>
          <w:szCs w:val="22"/>
          <w:lang w:eastAsia="lv-LV"/>
        </w:rPr>
        <w:t>Izmaiņas līgumā</w:t>
      </w:r>
    </w:p>
    <w:p w:rsidR="00EA24AC" w:rsidRPr="00DB4988" w:rsidRDefault="00EA24AC" w:rsidP="00EA24AC">
      <w:pPr>
        <w:numPr>
          <w:ilvl w:val="1"/>
          <w:numId w:val="19"/>
        </w:numPr>
        <w:spacing w:before="120" w:after="120"/>
        <w:ind w:right="-51"/>
        <w:jc w:val="both"/>
        <w:rPr>
          <w:sz w:val="22"/>
          <w:szCs w:val="22"/>
          <w:lang w:eastAsia="lv-LV"/>
        </w:rPr>
      </w:pPr>
      <w:r w:rsidRPr="00DB4988">
        <w:rPr>
          <w:sz w:val="22"/>
          <w:szCs w:val="22"/>
          <w:lang w:eastAsia="lv-LV"/>
        </w:rPr>
        <w:t xml:space="preserve">Ja Līguma izpildes laikā ir radušies apstākļi, kas neizbēgami aizkavē vai var aizkavēt būvdarbu izpildi  Būvē vai iepriekš neparedzami un ar Būvuzņēmēja darbību vai bezdarbību nesaistīti būvdarbi, t. sk. novirzes no Būvprojekta, bet kuru novēršana ir būtiska Būvprojekta pilnvērtīgai izpildei un Būves nodošanai ekspluatācijā vai kuru izpilde ir nepieciešama vai ekonomiski izdevīga pasūtītājam, vai bez </w:t>
      </w:r>
      <w:r w:rsidRPr="00DB4988">
        <w:rPr>
          <w:sz w:val="22"/>
          <w:szCs w:val="22"/>
          <w:lang w:eastAsia="lv-LV"/>
        </w:rPr>
        <w:lastRenderedPageBreak/>
        <w:t>kuru izpildes nevar pabeigt Būvdarbus, Pasūtītājs drīkst veicamajiem Būvdarbiem izmainīt tehniskās prasības, samazināt</w:t>
      </w:r>
      <w:r w:rsidR="00CF5629" w:rsidRPr="00DB4988">
        <w:rPr>
          <w:sz w:val="22"/>
          <w:szCs w:val="22"/>
          <w:lang w:eastAsia="lv-LV"/>
        </w:rPr>
        <w:t xml:space="preserve"> vai palielināt</w:t>
      </w:r>
      <w:r w:rsidRPr="00DB4988">
        <w:rPr>
          <w:sz w:val="22"/>
          <w:szCs w:val="22"/>
          <w:lang w:eastAsia="lv-LV"/>
        </w:rPr>
        <w:t xml:space="preserve"> to apjomu  vai tos papildināt, uzdodot veikt līgumā sākotnēji neparedzētus darbus. Izmaiņu </w:t>
      </w:r>
      <w:smartTag w:uri="schemas-tilde-lv/tildestengine" w:element="veidnes">
        <w:smartTagPr>
          <w:attr w:name="id" w:val="-1"/>
          <w:attr w:name="baseform" w:val="akts"/>
          <w:attr w:name="text" w:val="akts"/>
        </w:smartTagPr>
        <w:r w:rsidRPr="00DB4988">
          <w:rPr>
            <w:sz w:val="22"/>
            <w:szCs w:val="22"/>
            <w:lang w:eastAsia="lv-LV"/>
          </w:rPr>
          <w:t>akts</w:t>
        </w:r>
      </w:smartTag>
      <w:r w:rsidRPr="00DB4988">
        <w:rPr>
          <w:sz w:val="22"/>
          <w:szCs w:val="22"/>
          <w:lang w:eastAsia="lv-LV"/>
        </w:rPr>
        <w:t xml:space="preserve">, ar kuru noteiktas Būvdarbu izmaiņas, ir šī līguma sastāvdaļa un Būvuzņēmējam jāpilda bezierunu kārtībā. </w:t>
      </w:r>
    </w:p>
    <w:p w:rsidR="00EA24AC" w:rsidRPr="00DB4988" w:rsidRDefault="00EA24AC" w:rsidP="00EA24AC">
      <w:pPr>
        <w:numPr>
          <w:ilvl w:val="1"/>
          <w:numId w:val="19"/>
        </w:numPr>
        <w:spacing w:before="120" w:after="120"/>
        <w:ind w:right="-51"/>
        <w:jc w:val="both"/>
        <w:rPr>
          <w:sz w:val="22"/>
          <w:szCs w:val="22"/>
          <w:lang w:eastAsia="lv-LV"/>
        </w:rPr>
      </w:pPr>
      <w:r w:rsidRPr="00DB4988">
        <w:rPr>
          <w:sz w:val="22"/>
          <w:szCs w:val="22"/>
          <w:lang w:eastAsia="lv-LV"/>
        </w:rPr>
        <w:t xml:space="preserve">Pēc Pasūtītāja pieprasījuma Būvuzņēmējam ir jāsagatavo detalizēta tehniskā dokumentācija par Būvdarbu izmaiņu tehniskajiem risinājumiem un izmaksām, un jāsaskaņo ar </w:t>
      </w:r>
      <w:proofErr w:type="spellStart"/>
      <w:r w:rsidRPr="00DB4988">
        <w:rPr>
          <w:sz w:val="22"/>
          <w:szCs w:val="22"/>
          <w:lang w:eastAsia="lv-LV"/>
        </w:rPr>
        <w:t>Autoruzraugu</w:t>
      </w:r>
      <w:proofErr w:type="spellEnd"/>
      <w:r w:rsidRPr="00DB4988">
        <w:rPr>
          <w:sz w:val="22"/>
          <w:szCs w:val="22"/>
          <w:lang w:eastAsia="lv-LV"/>
        </w:rPr>
        <w:t xml:space="preserve"> un Būvuzraugu.</w:t>
      </w:r>
    </w:p>
    <w:p w:rsidR="00EA24AC" w:rsidRPr="00DB4988" w:rsidRDefault="00EA24AC" w:rsidP="00EA24AC">
      <w:pPr>
        <w:numPr>
          <w:ilvl w:val="1"/>
          <w:numId w:val="19"/>
        </w:numPr>
        <w:spacing w:before="120" w:after="120"/>
        <w:ind w:right="-51"/>
        <w:jc w:val="both"/>
        <w:rPr>
          <w:sz w:val="22"/>
          <w:szCs w:val="22"/>
          <w:lang w:eastAsia="lv-LV"/>
        </w:rPr>
      </w:pPr>
      <w:r w:rsidRPr="00DB4988">
        <w:rPr>
          <w:sz w:val="22"/>
          <w:szCs w:val="22"/>
          <w:lang w:eastAsia="lv-LV"/>
        </w:rPr>
        <w:t xml:space="preserve">Būvdarbu izmaiņām piemēro tādas pašas cenas kā analogiem darbiem līgumā, bet darbiem, kam analogu līgumā nav, cenu nosaka Pasūtītājs, vadoties no līdzīga rakstura darbu cenām līgumā, vai, ja līdzīga rakstura darbu cenas līgumā nav, vadoties no Būvuzņēmēja iesniegtās un Pasūtītāja saskaņotās cenas kalkulācijas un līdzīga rakstura darbu cenām citos Pasūtītāja līgumos. </w:t>
      </w:r>
    </w:p>
    <w:p w:rsidR="00EA24AC" w:rsidRPr="00DB4988" w:rsidRDefault="00EA24AC" w:rsidP="00EA24AC">
      <w:pPr>
        <w:numPr>
          <w:ilvl w:val="1"/>
          <w:numId w:val="19"/>
        </w:numPr>
        <w:spacing w:before="120" w:after="120"/>
        <w:ind w:right="-51"/>
        <w:jc w:val="both"/>
        <w:rPr>
          <w:sz w:val="22"/>
          <w:szCs w:val="22"/>
          <w:lang w:eastAsia="lv-LV"/>
        </w:rPr>
      </w:pPr>
      <w:r w:rsidRPr="00DB4988">
        <w:rPr>
          <w:sz w:val="22"/>
          <w:szCs w:val="22"/>
          <w:lang w:eastAsia="lv-LV"/>
        </w:rPr>
        <w:t xml:space="preserve">Par Būvdarbu izmaiņām Būvuzņēmējs  sagatavo izmaiņu aktu, saskaņo ar Būvuzraugu, </w:t>
      </w:r>
      <w:proofErr w:type="spellStart"/>
      <w:r w:rsidRPr="00DB4988">
        <w:rPr>
          <w:sz w:val="22"/>
          <w:szCs w:val="22"/>
          <w:lang w:eastAsia="lv-LV"/>
        </w:rPr>
        <w:t>Autoruzraugu</w:t>
      </w:r>
      <w:proofErr w:type="spellEnd"/>
      <w:r w:rsidRPr="00DB4988">
        <w:rPr>
          <w:sz w:val="22"/>
          <w:szCs w:val="22"/>
          <w:lang w:eastAsia="lv-LV"/>
        </w:rPr>
        <w:t xml:space="preserve">  un izsniedz Pasūtītājam apstiprināšanai. </w:t>
      </w:r>
    </w:p>
    <w:p w:rsidR="00EA24AC" w:rsidRPr="00DB4988" w:rsidRDefault="00EA24AC" w:rsidP="00EA24AC">
      <w:pPr>
        <w:numPr>
          <w:ilvl w:val="1"/>
          <w:numId w:val="19"/>
        </w:numPr>
        <w:spacing w:before="120" w:after="120"/>
        <w:ind w:right="-51"/>
        <w:jc w:val="both"/>
        <w:rPr>
          <w:sz w:val="22"/>
          <w:szCs w:val="22"/>
          <w:lang w:eastAsia="lv-LV"/>
        </w:rPr>
      </w:pPr>
      <w:r w:rsidRPr="00DB4988">
        <w:rPr>
          <w:sz w:val="22"/>
          <w:szCs w:val="22"/>
          <w:lang w:eastAsia="lv-LV"/>
        </w:rPr>
        <w:t>Darba izmaiņas nedrīkst pārsniegt šādas robežas:</w:t>
      </w:r>
    </w:p>
    <w:p w:rsidR="00EA24AC" w:rsidRPr="00DB4988" w:rsidRDefault="00EA24AC" w:rsidP="00EA24AC">
      <w:pPr>
        <w:numPr>
          <w:ilvl w:val="2"/>
          <w:numId w:val="19"/>
        </w:numPr>
        <w:spacing w:before="120" w:after="120"/>
        <w:ind w:right="-51"/>
        <w:jc w:val="both"/>
        <w:rPr>
          <w:sz w:val="22"/>
          <w:szCs w:val="22"/>
          <w:lang w:eastAsia="lv-LV"/>
        </w:rPr>
      </w:pPr>
      <w:r w:rsidRPr="00DB4988">
        <w:rPr>
          <w:sz w:val="22"/>
          <w:szCs w:val="22"/>
          <w:lang w:eastAsia="lv-LV"/>
        </w:rPr>
        <w:t>Būves kopējā izmaksa nedrīkst mainīties (samazināties vai palielināties) vairāk par 10 (desmit) % no  Būves līgumcenas;</w:t>
      </w:r>
    </w:p>
    <w:p w:rsidR="00EA24AC" w:rsidRPr="00DB4988" w:rsidRDefault="00EA24AC" w:rsidP="00EA24AC">
      <w:pPr>
        <w:numPr>
          <w:ilvl w:val="2"/>
          <w:numId w:val="19"/>
        </w:numPr>
        <w:spacing w:before="120" w:after="120"/>
        <w:ind w:right="-51"/>
        <w:jc w:val="both"/>
        <w:rPr>
          <w:sz w:val="22"/>
          <w:szCs w:val="22"/>
          <w:lang w:eastAsia="lv-LV"/>
        </w:rPr>
      </w:pPr>
      <w:r w:rsidRPr="00DB4988">
        <w:rPr>
          <w:sz w:val="22"/>
          <w:szCs w:val="22"/>
          <w:lang w:eastAsia="lv-LV"/>
        </w:rPr>
        <w:t xml:space="preserve">konkrētas Būves Darba izmaiņas nedrīkst ietvert darbus, kādi sākotnēji nav paredzēti Darbu daudzumu un izmaksu sarakstā, ja to cena pārsniedz 13999,00 </w:t>
      </w:r>
      <w:proofErr w:type="spellStart"/>
      <w:r w:rsidRPr="00DB4988">
        <w:rPr>
          <w:sz w:val="22"/>
          <w:szCs w:val="22"/>
          <w:lang w:eastAsia="lv-LV"/>
        </w:rPr>
        <w:t>euro</w:t>
      </w:r>
      <w:proofErr w:type="spellEnd"/>
      <w:r w:rsidRPr="00DB4988">
        <w:rPr>
          <w:sz w:val="22"/>
          <w:szCs w:val="22"/>
          <w:lang w:eastAsia="lv-LV"/>
        </w:rPr>
        <w:t xml:space="preserve"> (trīspadsmit tūkstoši deviņi simti deviņdesmit deviņi </w:t>
      </w:r>
      <w:proofErr w:type="spellStart"/>
      <w:r w:rsidRPr="00DB4988">
        <w:rPr>
          <w:sz w:val="22"/>
          <w:szCs w:val="22"/>
          <w:lang w:eastAsia="lv-LV"/>
        </w:rPr>
        <w:t>euro</w:t>
      </w:r>
      <w:proofErr w:type="spellEnd"/>
      <w:r w:rsidRPr="00DB4988">
        <w:rPr>
          <w:sz w:val="22"/>
          <w:szCs w:val="22"/>
          <w:lang w:eastAsia="lv-LV"/>
        </w:rPr>
        <w:t>).</w:t>
      </w:r>
    </w:p>
    <w:p w:rsidR="00EA24AC" w:rsidRPr="00DB4988" w:rsidRDefault="00EA24AC" w:rsidP="00EA24AC">
      <w:pPr>
        <w:numPr>
          <w:ilvl w:val="1"/>
          <w:numId w:val="19"/>
        </w:numPr>
        <w:spacing w:before="120" w:after="120"/>
        <w:ind w:right="-618"/>
        <w:jc w:val="both"/>
        <w:rPr>
          <w:sz w:val="22"/>
          <w:szCs w:val="22"/>
          <w:lang w:eastAsia="lv-LV"/>
        </w:rPr>
      </w:pPr>
      <w:r w:rsidRPr="00DB4988">
        <w:rPr>
          <w:sz w:val="22"/>
          <w:szCs w:val="22"/>
          <w:lang w:eastAsia="lv-LV"/>
        </w:rPr>
        <w:t>Būvuzņēmējs nav tiesīgs veikt patvaļīgu būvdarbu vai to apjomu maiņu.</w:t>
      </w:r>
    </w:p>
    <w:p w:rsidR="00EA24AC" w:rsidRPr="00DB4988" w:rsidRDefault="00EA24AC" w:rsidP="00EA24AC">
      <w:pPr>
        <w:numPr>
          <w:ilvl w:val="1"/>
          <w:numId w:val="19"/>
        </w:numPr>
        <w:spacing w:before="120" w:after="120"/>
        <w:ind w:right="-618"/>
        <w:jc w:val="both"/>
        <w:rPr>
          <w:sz w:val="22"/>
          <w:szCs w:val="22"/>
          <w:lang w:eastAsia="lv-LV"/>
        </w:rPr>
      </w:pPr>
      <w:r w:rsidRPr="00DB4988">
        <w:rPr>
          <w:sz w:val="22"/>
          <w:szCs w:val="22"/>
          <w:lang w:eastAsia="lv-LV"/>
        </w:rPr>
        <w:t xml:space="preserve"> Līguma grozījumi izdarāmi vienīgi rakstiski un pamatojoties uz Pasūtītāja apstiprināto izmaiņu aktu. Lemjot par līguma grozījumu veikšanu, jāievēro Publisko iepirkumu likuma 67.</w:t>
      </w:r>
      <w:r w:rsidRPr="00DB4988">
        <w:rPr>
          <w:sz w:val="22"/>
          <w:szCs w:val="22"/>
          <w:vertAlign w:val="superscript"/>
          <w:lang w:eastAsia="lv-LV"/>
        </w:rPr>
        <w:t>1</w:t>
      </w:r>
      <w:r w:rsidRPr="00DB4988">
        <w:rPr>
          <w:sz w:val="22"/>
          <w:szCs w:val="22"/>
          <w:lang w:eastAsia="lv-LV"/>
        </w:rPr>
        <w:t xml:space="preserve"> panta noteikumi. </w:t>
      </w:r>
    </w:p>
    <w:p w:rsidR="00EA24AC" w:rsidRPr="00DB4988" w:rsidRDefault="00EA24AC" w:rsidP="00EA24AC">
      <w:pPr>
        <w:numPr>
          <w:ilvl w:val="0"/>
          <w:numId w:val="19"/>
        </w:numPr>
        <w:spacing w:before="120" w:after="120"/>
        <w:ind w:right="-51"/>
        <w:jc w:val="center"/>
        <w:rPr>
          <w:b/>
          <w:sz w:val="22"/>
          <w:szCs w:val="22"/>
          <w:lang w:eastAsia="lv-LV"/>
        </w:rPr>
      </w:pPr>
      <w:r w:rsidRPr="00DB4988">
        <w:rPr>
          <w:b/>
          <w:sz w:val="22"/>
          <w:szCs w:val="22"/>
          <w:lang w:eastAsia="lv-LV"/>
        </w:rPr>
        <w:t>Līgumsods</w:t>
      </w:r>
    </w:p>
    <w:p w:rsidR="00EA24AC" w:rsidRPr="00DB4988" w:rsidRDefault="00EA24AC" w:rsidP="00EA24AC">
      <w:pPr>
        <w:numPr>
          <w:ilvl w:val="1"/>
          <w:numId w:val="19"/>
        </w:numPr>
        <w:spacing w:before="120" w:after="120"/>
        <w:ind w:left="720" w:right="-51" w:hanging="720"/>
        <w:jc w:val="both"/>
        <w:rPr>
          <w:sz w:val="22"/>
          <w:szCs w:val="22"/>
          <w:lang w:eastAsia="lv-LV"/>
        </w:rPr>
      </w:pPr>
      <w:r w:rsidRPr="00DB4988">
        <w:rPr>
          <w:sz w:val="22"/>
          <w:szCs w:val="22"/>
          <w:lang w:eastAsia="lv-LV"/>
        </w:rPr>
        <w:t xml:space="preserve">Ja Būvuzņēmēja vainas dēļ būvdarbi nav tikuši pabeigti Līgumā noteiktajā termiņā vai citā termiņā, par kuru Līdzēji ir vienojušies, Pasūtītājam ir tiesības ieturēt līgumsodu par katru nokavēto saistību izpildes dienu 0,1 % apmērā no līgumcenas, bet ne vairāk kā 10% apmērā no līgumcenas. Līgumsods neatbrīvo Būvuzņēmēju no turpmākās līgumsaistību izpildes un zaudējumu atlīdzināšanas, kas radusies tā vainas dēļ. </w:t>
      </w:r>
    </w:p>
    <w:p w:rsidR="00EA24AC" w:rsidRPr="00DB4988" w:rsidRDefault="00EA24AC" w:rsidP="00EA24AC">
      <w:pPr>
        <w:numPr>
          <w:ilvl w:val="1"/>
          <w:numId w:val="19"/>
        </w:numPr>
        <w:spacing w:before="120" w:after="120"/>
        <w:ind w:left="720" w:right="-51" w:hanging="720"/>
        <w:jc w:val="both"/>
        <w:rPr>
          <w:sz w:val="22"/>
          <w:szCs w:val="22"/>
          <w:lang w:eastAsia="lv-LV"/>
        </w:rPr>
      </w:pPr>
      <w:r w:rsidRPr="00DB4988">
        <w:rPr>
          <w:sz w:val="22"/>
          <w:szCs w:val="22"/>
          <w:lang w:eastAsia="lv-LV"/>
        </w:rPr>
        <w:t xml:space="preserve">Ja Būvuzņēmējs nepilda Līgumu vai ja </w:t>
      </w:r>
      <w:smartTag w:uri="schemas-tilde-lv/tildestengine" w:element="veidnes">
        <w:smartTagPr>
          <w:attr w:name="id" w:val="-1"/>
          <w:attr w:name="baseform" w:val="līgums"/>
          <w:attr w:name="text" w:val="līgums"/>
        </w:smartTagPr>
        <w:r w:rsidRPr="00DB4988">
          <w:rPr>
            <w:sz w:val="22"/>
            <w:szCs w:val="22"/>
            <w:lang w:eastAsia="lv-LV"/>
          </w:rPr>
          <w:t>Līgums</w:t>
        </w:r>
      </w:smartTag>
      <w:r w:rsidRPr="00DB4988">
        <w:rPr>
          <w:sz w:val="22"/>
          <w:szCs w:val="22"/>
          <w:lang w:eastAsia="lv-LV"/>
        </w:rPr>
        <w:t xml:space="preserve"> tiek izbeigts  Būvuzņēmēja vainas dēļ, Pasūtītājam ir tiesības ieturēt līgumsodu 10 % apmērā no līgumcenas.</w:t>
      </w:r>
    </w:p>
    <w:p w:rsidR="00EA24AC" w:rsidRPr="00DB4988" w:rsidRDefault="00EA24AC" w:rsidP="00EA24AC">
      <w:pPr>
        <w:numPr>
          <w:ilvl w:val="1"/>
          <w:numId w:val="19"/>
        </w:numPr>
        <w:spacing w:before="120" w:after="120"/>
        <w:ind w:right="-51"/>
        <w:jc w:val="both"/>
        <w:rPr>
          <w:sz w:val="22"/>
          <w:szCs w:val="22"/>
          <w:lang w:eastAsia="lv-LV"/>
        </w:rPr>
      </w:pPr>
      <w:r w:rsidRPr="00DB4988">
        <w:rPr>
          <w:sz w:val="22"/>
          <w:szCs w:val="22"/>
          <w:lang w:eastAsia="lv-LV"/>
        </w:rPr>
        <w:t>Ja Pasūtītājs neizdara maksājumus Līgumā noteiktajā kārtībā un termiņos, Būvuzņēmējs var pieprasīt Pasūtītājam maksāt par katru nokavēto dienu līgumsodu 0,1 % apmērā no līgumcenas, bet ne vairāk kā 10% apmērā no līgumcenas. Līgumsods neatbrīvo Pasūtītāju no turpmākās Līgumsaistību izpildes un zaudējumu atlīdzināšanas, kas radusies tā vainas dēļ.</w:t>
      </w:r>
    </w:p>
    <w:p w:rsidR="00EA24AC" w:rsidRPr="00DB4988" w:rsidRDefault="00EA24AC" w:rsidP="00EA24AC">
      <w:pPr>
        <w:numPr>
          <w:ilvl w:val="1"/>
          <w:numId w:val="19"/>
        </w:numPr>
        <w:spacing w:before="120" w:after="120"/>
        <w:ind w:left="720" w:right="-51" w:hanging="720"/>
        <w:jc w:val="both"/>
        <w:rPr>
          <w:sz w:val="22"/>
          <w:szCs w:val="22"/>
          <w:lang w:eastAsia="lv-LV"/>
        </w:rPr>
      </w:pPr>
      <w:r w:rsidRPr="00DB4988">
        <w:rPr>
          <w:sz w:val="22"/>
          <w:szCs w:val="22"/>
          <w:lang w:eastAsia="lv-LV"/>
        </w:rPr>
        <w:t xml:space="preserve">Par satiksmes organizācijas un darba vietas aprīkojuma shēmas neievērošanu, ja šāds pārkāpums konstatēts ar Pasūtītāja vai Būvuzrauga sastādītu aktu, Pasūtītājam ir tiesības prasīt līgumsodu 150 (simts piecdesmit) </w:t>
      </w:r>
      <w:proofErr w:type="spellStart"/>
      <w:r w:rsidRPr="00DB4988">
        <w:rPr>
          <w:sz w:val="22"/>
          <w:szCs w:val="22"/>
          <w:lang w:eastAsia="lv-LV"/>
        </w:rPr>
        <w:t>euro</w:t>
      </w:r>
      <w:proofErr w:type="spellEnd"/>
      <w:r w:rsidRPr="00DB4988">
        <w:rPr>
          <w:sz w:val="22"/>
          <w:szCs w:val="22"/>
          <w:lang w:eastAsia="lv-LV"/>
        </w:rPr>
        <w:t xml:space="preserve"> apmērā par katru gadījumu.</w:t>
      </w:r>
    </w:p>
    <w:p w:rsidR="00EA24AC" w:rsidRPr="00DB4988" w:rsidRDefault="00EA24AC" w:rsidP="00EA24AC">
      <w:pPr>
        <w:pStyle w:val="ListParagraph"/>
        <w:numPr>
          <w:ilvl w:val="1"/>
          <w:numId w:val="19"/>
        </w:numPr>
        <w:contextualSpacing w:val="0"/>
        <w:jc w:val="both"/>
        <w:rPr>
          <w:sz w:val="22"/>
          <w:szCs w:val="22"/>
        </w:rPr>
      </w:pPr>
      <w:r w:rsidRPr="00DB4988">
        <w:rPr>
          <w:sz w:val="22"/>
          <w:szCs w:val="22"/>
          <w:lang w:eastAsia="lv-LV"/>
        </w:rPr>
        <w:t xml:space="preserve">Par būvlaukuma vai pievedceļu un apvedceļu uzturēšanu neatbilstoši līguma prasībām, ja šāds pārkāpums konstatēts ar Pasūtītāja vai Būvuzrauga sastādītu aktu, Pasūtītājam ir tiesības prasīt līgumsodu 150 (simts piecdesmit) </w:t>
      </w:r>
      <w:proofErr w:type="spellStart"/>
      <w:r w:rsidRPr="00DB4988">
        <w:rPr>
          <w:sz w:val="22"/>
          <w:szCs w:val="22"/>
          <w:lang w:eastAsia="lv-LV"/>
        </w:rPr>
        <w:t>euro</w:t>
      </w:r>
      <w:proofErr w:type="spellEnd"/>
      <w:r w:rsidRPr="00DB4988">
        <w:rPr>
          <w:sz w:val="22"/>
          <w:szCs w:val="22"/>
          <w:lang w:eastAsia="lv-LV"/>
        </w:rPr>
        <w:t xml:space="preserve"> apmērā par katru gadījumu.</w:t>
      </w:r>
      <w:r w:rsidRPr="00DB4988">
        <w:rPr>
          <w:sz w:val="22"/>
          <w:szCs w:val="22"/>
        </w:rPr>
        <w:t xml:space="preserve"> Konstatējot pārkāpumu otro reizi (otrais akts) līgumsods ir 200 (</w:t>
      </w:r>
      <w:proofErr w:type="spellStart"/>
      <w:r w:rsidRPr="00DB4988">
        <w:rPr>
          <w:sz w:val="22"/>
          <w:szCs w:val="22"/>
        </w:rPr>
        <w:t>divisimti</w:t>
      </w:r>
      <w:proofErr w:type="spellEnd"/>
      <w:r w:rsidRPr="00DB4988">
        <w:rPr>
          <w:sz w:val="22"/>
          <w:szCs w:val="22"/>
        </w:rPr>
        <w:t xml:space="preserve">) </w:t>
      </w:r>
      <w:proofErr w:type="spellStart"/>
      <w:r w:rsidRPr="00DB4988">
        <w:rPr>
          <w:i/>
          <w:sz w:val="22"/>
          <w:szCs w:val="22"/>
        </w:rPr>
        <w:t>euro</w:t>
      </w:r>
      <w:proofErr w:type="spellEnd"/>
      <w:r w:rsidRPr="00DB4988">
        <w:rPr>
          <w:sz w:val="22"/>
          <w:szCs w:val="22"/>
        </w:rPr>
        <w:t xml:space="preserve"> apmērā. Konstatējot pārkāpumu trešo reizi (trešais akts) un katru nākamo reizi līgumsods ir 500 (pieci simti) </w:t>
      </w:r>
      <w:proofErr w:type="spellStart"/>
      <w:r w:rsidRPr="00DB4988">
        <w:rPr>
          <w:i/>
          <w:sz w:val="22"/>
          <w:szCs w:val="22"/>
        </w:rPr>
        <w:t>euro</w:t>
      </w:r>
      <w:proofErr w:type="spellEnd"/>
      <w:r w:rsidRPr="00DB4988">
        <w:rPr>
          <w:sz w:val="22"/>
          <w:szCs w:val="22"/>
        </w:rPr>
        <w:t xml:space="preserve"> apmērā.</w:t>
      </w:r>
    </w:p>
    <w:p w:rsidR="00EA24AC" w:rsidRPr="00DB4988" w:rsidRDefault="00EA24AC" w:rsidP="00EA24AC">
      <w:pPr>
        <w:numPr>
          <w:ilvl w:val="1"/>
          <w:numId w:val="19"/>
        </w:numPr>
        <w:spacing w:before="120" w:after="120"/>
        <w:ind w:left="720" w:right="-51" w:hanging="720"/>
        <w:jc w:val="both"/>
        <w:rPr>
          <w:sz w:val="22"/>
          <w:szCs w:val="22"/>
          <w:lang w:eastAsia="lv-LV"/>
        </w:rPr>
      </w:pPr>
      <w:r w:rsidRPr="00DB4988">
        <w:rPr>
          <w:sz w:val="22"/>
          <w:szCs w:val="22"/>
          <w:lang w:eastAsia="lv-LV"/>
        </w:rPr>
        <w:t>Par Ministru kabineta 14.10.2014. noteikumos Nr.633 „</w:t>
      </w:r>
      <w:r w:rsidRPr="00DB4988">
        <w:rPr>
          <w:bCs/>
          <w:sz w:val="22"/>
          <w:szCs w:val="22"/>
          <w:lang w:eastAsia="lv-LV"/>
        </w:rPr>
        <w:t>Autoceļu un ielu būvnoteikumiem</w:t>
      </w:r>
      <w:r w:rsidRPr="00DB4988">
        <w:rPr>
          <w:sz w:val="22"/>
          <w:szCs w:val="22"/>
          <w:lang w:eastAsia="lv-LV"/>
        </w:rPr>
        <w:t xml:space="preserve">” noteikto darba veikšanas dokumentu neatrašanos Darba veikšanas vietā vai to neaizpildīšanu, ja tas konstatēts ar Pasūtītāja vai Būvuzrauga sastādītu aktu, Pasūtītājam ir tiesības prasīt līgumsodu 150 (simts piecdesmit) </w:t>
      </w:r>
      <w:proofErr w:type="spellStart"/>
      <w:r w:rsidRPr="00DB4988">
        <w:rPr>
          <w:sz w:val="22"/>
          <w:szCs w:val="22"/>
          <w:lang w:eastAsia="lv-LV"/>
        </w:rPr>
        <w:t>euro</w:t>
      </w:r>
      <w:proofErr w:type="spellEnd"/>
      <w:r w:rsidRPr="00DB4988">
        <w:rPr>
          <w:sz w:val="22"/>
          <w:szCs w:val="22"/>
          <w:lang w:eastAsia="lv-LV"/>
        </w:rPr>
        <w:t xml:space="preserve"> apmērā par katru gadījumu.</w:t>
      </w:r>
    </w:p>
    <w:p w:rsidR="00EA24AC" w:rsidRPr="00DB4988" w:rsidRDefault="00E84EC0" w:rsidP="00EA24AC">
      <w:pPr>
        <w:numPr>
          <w:ilvl w:val="0"/>
          <w:numId w:val="19"/>
        </w:numPr>
        <w:spacing w:before="120" w:after="120"/>
        <w:jc w:val="center"/>
        <w:rPr>
          <w:b/>
          <w:sz w:val="22"/>
          <w:szCs w:val="22"/>
          <w:lang w:eastAsia="lv-LV"/>
        </w:rPr>
      </w:pPr>
      <w:r w:rsidRPr="00DB4988">
        <w:rPr>
          <w:b/>
          <w:sz w:val="22"/>
          <w:szCs w:val="22"/>
          <w:lang w:eastAsia="lv-LV"/>
        </w:rPr>
        <w:t>Atkāpšanās no līguma</w:t>
      </w:r>
    </w:p>
    <w:p w:rsidR="00EA24AC" w:rsidRPr="00DB4988" w:rsidRDefault="006A0E46" w:rsidP="005E5107">
      <w:pPr>
        <w:numPr>
          <w:ilvl w:val="1"/>
          <w:numId w:val="19"/>
        </w:numPr>
        <w:spacing w:before="120" w:after="120"/>
        <w:ind w:left="720" w:right="-51" w:hanging="720"/>
        <w:jc w:val="both"/>
        <w:rPr>
          <w:sz w:val="22"/>
          <w:szCs w:val="22"/>
          <w:lang w:eastAsia="lv-LV"/>
        </w:rPr>
      </w:pPr>
      <w:r w:rsidRPr="00DB4988">
        <w:rPr>
          <w:sz w:val="22"/>
          <w:szCs w:val="22"/>
        </w:rPr>
        <w:t xml:space="preserve">Pasūtītājam ir tiesības </w:t>
      </w:r>
      <w:r w:rsidR="00E84EC0" w:rsidRPr="00DB4988">
        <w:rPr>
          <w:sz w:val="22"/>
          <w:szCs w:val="22"/>
          <w:lang w:eastAsia="lv-LV"/>
        </w:rPr>
        <w:t xml:space="preserve">10 (desmit) darba dienas iepriekš ar rakstveida paziņojumu, izsūtot to pa faksu,  </w:t>
      </w:r>
      <w:r w:rsidRPr="00DB4988">
        <w:rPr>
          <w:sz w:val="22"/>
          <w:szCs w:val="22"/>
        </w:rPr>
        <w:t>atkāpties no līguma šādos gadījumos</w:t>
      </w:r>
      <w:r w:rsidR="00E84EC0" w:rsidRPr="00DB4988">
        <w:rPr>
          <w:sz w:val="22"/>
          <w:szCs w:val="22"/>
          <w:lang w:eastAsia="lv-LV"/>
        </w:rPr>
        <w:t>:</w:t>
      </w:r>
    </w:p>
    <w:p w:rsidR="00EA24AC" w:rsidRPr="00DB4988" w:rsidRDefault="00EA24AC" w:rsidP="00EA24AC">
      <w:pPr>
        <w:numPr>
          <w:ilvl w:val="2"/>
          <w:numId w:val="19"/>
        </w:numPr>
        <w:spacing w:before="120" w:after="120"/>
        <w:ind w:left="1440" w:right="-51"/>
        <w:jc w:val="both"/>
        <w:rPr>
          <w:sz w:val="22"/>
          <w:szCs w:val="22"/>
          <w:lang w:eastAsia="lv-LV"/>
        </w:rPr>
      </w:pPr>
      <w:r w:rsidRPr="00DB4988">
        <w:rPr>
          <w:sz w:val="22"/>
          <w:szCs w:val="22"/>
          <w:lang w:eastAsia="lv-LV"/>
        </w:rPr>
        <w:lastRenderedPageBreak/>
        <w:t>ja Būvuzņēmējs Līgumā noteiktajā termiņā nav izpildījis kādas savas saistības saskaņā ar Līgumu, vai neievēro Būvprojekta vai normatīvo aktu prasības, vai nespēj veikt būvdarbus Līgumā noteiktajos termiņos – ar nosacījumu, ka Būvuzņēmējs 5 (piecu)</w:t>
      </w:r>
      <w:r w:rsidRPr="00DB4988">
        <w:rPr>
          <w:i/>
          <w:sz w:val="22"/>
          <w:szCs w:val="22"/>
          <w:lang w:eastAsia="lv-LV"/>
        </w:rPr>
        <w:t xml:space="preserve"> </w:t>
      </w:r>
      <w:r w:rsidRPr="00DB4988">
        <w:rPr>
          <w:sz w:val="22"/>
          <w:szCs w:val="22"/>
          <w:lang w:eastAsia="lv-LV"/>
        </w:rPr>
        <w:t>darba</w:t>
      </w:r>
      <w:r w:rsidRPr="00DB4988">
        <w:rPr>
          <w:i/>
          <w:sz w:val="22"/>
          <w:szCs w:val="22"/>
          <w:lang w:eastAsia="lv-LV"/>
        </w:rPr>
        <w:t xml:space="preserve"> </w:t>
      </w:r>
      <w:r w:rsidRPr="00DB4988">
        <w:rPr>
          <w:sz w:val="22"/>
          <w:szCs w:val="22"/>
          <w:lang w:eastAsia="lv-LV"/>
        </w:rPr>
        <w:t xml:space="preserve">dienu laikā no attiecīgā paziņojuma saņemšanas nav novērsis konstatēto saistību neizpildīšanu; </w:t>
      </w:r>
    </w:p>
    <w:p w:rsidR="00EA24AC" w:rsidRPr="00DB4988" w:rsidRDefault="00EA24AC" w:rsidP="00EA24AC">
      <w:pPr>
        <w:numPr>
          <w:ilvl w:val="2"/>
          <w:numId w:val="19"/>
        </w:numPr>
        <w:spacing w:before="120" w:after="120"/>
        <w:ind w:left="1440" w:right="-51"/>
        <w:jc w:val="both"/>
        <w:rPr>
          <w:sz w:val="22"/>
          <w:szCs w:val="22"/>
          <w:lang w:eastAsia="lv-LV"/>
        </w:rPr>
      </w:pPr>
      <w:r w:rsidRPr="00DB4988">
        <w:rPr>
          <w:sz w:val="22"/>
          <w:szCs w:val="22"/>
          <w:lang w:eastAsia="lv-LV"/>
        </w:rPr>
        <w:t>Darbs būves vietā netiek uzsākts 14 (četrpadsmit) dienu laikā pēc līgumā paredzētā Darba uzsākšanas datuma</w:t>
      </w:r>
      <w:r w:rsidR="00EE18B2" w:rsidRPr="00DB4988">
        <w:rPr>
          <w:sz w:val="22"/>
          <w:szCs w:val="22"/>
          <w:lang w:eastAsia="lv-LV"/>
        </w:rPr>
        <w:t>;</w:t>
      </w:r>
    </w:p>
    <w:p w:rsidR="00EA24AC" w:rsidRPr="00DB4988" w:rsidRDefault="00EA24AC" w:rsidP="00EA24AC">
      <w:pPr>
        <w:numPr>
          <w:ilvl w:val="2"/>
          <w:numId w:val="19"/>
        </w:numPr>
        <w:spacing w:before="120" w:after="120"/>
        <w:ind w:left="1440" w:right="-51"/>
        <w:jc w:val="both"/>
        <w:rPr>
          <w:sz w:val="22"/>
          <w:szCs w:val="22"/>
          <w:lang w:eastAsia="lv-LV"/>
        </w:rPr>
      </w:pPr>
      <w:r w:rsidRPr="00DB4988">
        <w:rPr>
          <w:sz w:val="22"/>
          <w:szCs w:val="22"/>
          <w:lang w:eastAsia="lv-LV"/>
        </w:rPr>
        <w:t>ja konstatē, ka Būvuzņēmējs pametis darbus vai jebkurā citā veidā skaidri izrāda savu nodomu izbeigt ar Līgumu noteikto saistību izpildi;</w:t>
      </w:r>
    </w:p>
    <w:p w:rsidR="00EA24AC" w:rsidRPr="00DB4988" w:rsidRDefault="00EA24AC" w:rsidP="00EA24AC">
      <w:pPr>
        <w:numPr>
          <w:ilvl w:val="2"/>
          <w:numId w:val="19"/>
        </w:numPr>
        <w:spacing w:before="120" w:after="120"/>
        <w:ind w:left="1440" w:right="-51"/>
        <w:jc w:val="both"/>
        <w:rPr>
          <w:sz w:val="22"/>
          <w:szCs w:val="22"/>
          <w:lang w:eastAsia="lv-LV"/>
        </w:rPr>
      </w:pPr>
      <w:r w:rsidRPr="00DB4988">
        <w:rPr>
          <w:sz w:val="22"/>
          <w:szCs w:val="22"/>
          <w:lang w:eastAsia="lv-LV"/>
        </w:rPr>
        <w:t>Būvuzņēmējs neveic līgumā paredzētās pārbaudes vai veiktās pārbaudes rāda, ka Darbs tiek pildīts kvalitātē, kas ir sliktāka par līgumā noteikto;</w:t>
      </w:r>
    </w:p>
    <w:p w:rsidR="00EA24AC" w:rsidRPr="00DB4988" w:rsidRDefault="00EA24AC" w:rsidP="00EA24AC">
      <w:pPr>
        <w:numPr>
          <w:ilvl w:val="2"/>
          <w:numId w:val="19"/>
        </w:numPr>
        <w:spacing w:before="120" w:after="120"/>
        <w:ind w:left="1440" w:right="-51"/>
        <w:jc w:val="both"/>
        <w:rPr>
          <w:sz w:val="22"/>
          <w:szCs w:val="22"/>
          <w:lang w:eastAsia="lv-LV"/>
        </w:rPr>
      </w:pPr>
      <w:r w:rsidRPr="00DB4988">
        <w:rPr>
          <w:sz w:val="22"/>
          <w:szCs w:val="22"/>
          <w:lang w:eastAsia="lv-LV"/>
        </w:rPr>
        <w:t>Ja būvuzraugs konstatē nekvalitatīvu darbu izpildi;</w:t>
      </w:r>
    </w:p>
    <w:p w:rsidR="00EA24AC" w:rsidRPr="00956FE7" w:rsidRDefault="00EA24AC" w:rsidP="00EA24AC">
      <w:pPr>
        <w:numPr>
          <w:ilvl w:val="2"/>
          <w:numId w:val="19"/>
        </w:numPr>
        <w:spacing w:before="120" w:after="120"/>
        <w:ind w:left="1440" w:right="-51"/>
        <w:jc w:val="both"/>
        <w:rPr>
          <w:sz w:val="22"/>
          <w:szCs w:val="22"/>
          <w:lang w:eastAsia="lv-LV"/>
        </w:rPr>
      </w:pPr>
      <w:r w:rsidRPr="00DB4988">
        <w:rPr>
          <w:sz w:val="22"/>
          <w:szCs w:val="22"/>
          <w:lang w:eastAsia="lv-LV"/>
        </w:rPr>
        <w:t xml:space="preserve">ja ir pasludināts Būvuzņēmēja maksātnespējas process, apturēta vai pārtraukta tā saimnieciskā darbība, uzsākta tiesvedība par Būvuzņēmēja bankrotu vai tiek konstatēts, ka </w:t>
      </w:r>
      <w:r w:rsidRPr="00956FE7">
        <w:rPr>
          <w:sz w:val="22"/>
          <w:szCs w:val="22"/>
          <w:lang w:eastAsia="lv-LV"/>
        </w:rPr>
        <w:t>līdz līguma izpildes beigu termiņam Būvuzņēmējs būs likvidēts;</w:t>
      </w:r>
    </w:p>
    <w:p w:rsidR="00E84EC0" w:rsidRPr="00956FE7" w:rsidRDefault="00EA24AC" w:rsidP="00EE18B2">
      <w:pPr>
        <w:numPr>
          <w:ilvl w:val="2"/>
          <w:numId w:val="19"/>
        </w:numPr>
        <w:spacing w:before="120" w:after="120"/>
        <w:ind w:left="1440" w:right="-51"/>
        <w:jc w:val="both"/>
        <w:rPr>
          <w:b/>
          <w:sz w:val="22"/>
          <w:szCs w:val="22"/>
          <w:lang w:eastAsia="lv-LV"/>
        </w:rPr>
      </w:pPr>
      <w:r w:rsidRPr="00956FE7">
        <w:rPr>
          <w:sz w:val="22"/>
          <w:szCs w:val="22"/>
          <w:lang w:eastAsia="lv-LV"/>
        </w:rPr>
        <w:t>ja Būvuzņēmējs Līguma 9.1. punktā noteiktajā termiņā neiesniedz Pasūtītājam Līguma noteikumiem atbilstošu bankas garantiju</w:t>
      </w:r>
      <w:r w:rsidRPr="00956FE7">
        <w:rPr>
          <w:color w:val="000000"/>
          <w:sz w:val="22"/>
          <w:szCs w:val="22"/>
          <w:lang w:eastAsia="lv-LV"/>
        </w:rPr>
        <w:t xml:space="preserve"> par līguma nodrošinājumu</w:t>
      </w:r>
      <w:r w:rsidR="00E84EC0" w:rsidRPr="00956FE7">
        <w:rPr>
          <w:color w:val="000000"/>
          <w:sz w:val="22"/>
          <w:szCs w:val="22"/>
          <w:lang w:eastAsia="lv-LV"/>
        </w:rPr>
        <w:t>;</w:t>
      </w:r>
    </w:p>
    <w:p w:rsidR="00956FE7" w:rsidRPr="00956FE7" w:rsidRDefault="00E84EC0" w:rsidP="001B28BC">
      <w:pPr>
        <w:numPr>
          <w:ilvl w:val="2"/>
          <w:numId w:val="19"/>
        </w:numPr>
        <w:spacing w:before="120" w:after="120"/>
        <w:ind w:left="1440" w:right="-51" w:firstLine="360"/>
        <w:jc w:val="both"/>
        <w:rPr>
          <w:sz w:val="22"/>
          <w:szCs w:val="22"/>
        </w:rPr>
      </w:pPr>
      <w:r w:rsidRPr="00956FE7">
        <w:rPr>
          <w:color w:val="000000"/>
          <w:sz w:val="22"/>
          <w:szCs w:val="22"/>
          <w:lang w:eastAsia="lv-LV"/>
        </w:rPr>
        <w:t xml:space="preserve">ja Lauku atbalsta dienests noraida Pasūtītāja iesniegto projektu par </w:t>
      </w:r>
      <w:r w:rsidRPr="00956FE7">
        <w:rPr>
          <w:b/>
          <w:sz w:val="22"/>
          <w:szCs w:val="22"/>
          <w:lang w:eastAsia="lv-LV"/>
        </w:rPr>
        <w:t>„Daugavpils novada pašvaldības ceļa “</w:t>
      </w:r>
      <w:proofErr w:type="spellStart"/>
      <w:r w:rsidRPr="00956FE7">
        <w:rPr>
          <w:b/>
          <w:sz w:val="22"/>
          <w:szCs w:val="22"/>
          <w:lang w:eastAsia="lv-LV"/>
        </w:rPr>
        <w:t>Grāviņi</w:t>
      </w:r>
      <w:proofErr w:type="spellEnd"/>
      <w:r w:rsidRPr="00956FE7">
        <w:rPr>
          <w:b/>
          <w:sz w:val="22"/>
          <w:szCs w:val="22"/>
          <w:lang w:eastAsia="lv-LV"/>
        </w:rPr>
        <w:t xml:space="preserve"> –Vecie </w:t>
      </w:r>
      <w:proofErr w:type="spellStart"/>
      <w:r w:rsidRPr="00956FE7">
        <w:rPr>
          <w:b/>
          <w:sz w:val="22"/>
          <w:szCs w:val="22"/>
          <w:lang w:eastAsia="lv-LV"/>
        </w:rPr>
        <w:t>Tokari</w:t>
      </w:r>
      <w:proofErr w:type="spellEnd"/>
      <w:r w:rsidRPr="00956FE7">
        <w:rPr>
          <w:b/>
          <w:sz w:val="22"/>
          <w:szCs w:val="22"/>
          <w:lang w:eastAsia="lv-LV"/>
        </w:rPr>
        <w:t>” pārbūve”</w:t>
      </w:r>
      <w:r w:rsidR="000B413E" w:rsidRPr="00956FE7">
        <w:rPr>
          <w:b/>
          <w:sz w:val="22"/>
          <w:szCs w:val="22"/>
          <w:lang w:eastAsia="lv-LV"/>
        </w:rPr>
        <w:t>;</w:t>
      </w:r>
    </w:p>
    <w:p w:rsidR="00956FE7" w:rsidRDefault="000B413E" w:rsidP="001B28BC">
      <w:pPr>
        <w:numPr>
          <w:ilvl w:val="2"/>
          <w:numId w:val="19"/>
        </w:numPr>
        <w:spacing w:before="120" w:after="120"/>
        <w:ind w:left="1440" w:right="-51" w:firstLine="360"/>
        <w:jc w:val="both"/>
        <w:rPr>
          <w:sz w:val="22"/>
          <w:szCs w:val="22"/>
        </w:rPr>
      </w:pPr>
      <w:r w:rsidRPr="00956FE7">
        <w:rPr>
          <w:b/>
          <w:sz w:val="22"/>
          <w:szCs w:val="22"/>
          <w:lang w:eastAsia="lv-LV"/>
        </w:rPr>
        <w:t xml:space="preserve">ja </w:t>
      </w:r>
      <w:r w:rsidR="00956FE7" w:rsidRPr="00956FE7">
        <w:rPr>
          <w:b/>
          <w:sz w:val="22"/>
          <w:szCs w:val="22"/>
          <w:lang w:eastAsia="lv-LV"/>
        </w:rPr>
        <w:t xml:space="preserve">ārvalstu </w:t>
      </w:r>
      <w:r w:rsidRPr="00956FE7">
        <w:rPr>
          <w:b/>
          <w:sz w:val="22"/>
          <w:szCs w:val="22"/>
          <w:lang w:eastAsia="lv-LV"/>
        </w:rPr>
        <w:t xml:space="preserve">būvuzņēmējs </w:t>
      </w:r>
      <w:r w:rsidR="00956FE7" w:rsidRPr="00956FE7">
        <w:rPr>
          <w:sz w:val="22"/>
          <w:szCs w:val="22"/>
        </w:rPr>
        <w:t xml:space="preserve">ne vēlāk kā piecu darbdienu laikā no iepirkuma līguma noslēgšanas normatīvajos aktos noteiktajā kārtībā </w:t>
      </w:r>
      <w:r w:rsidR="00956FE7" w:rsidRPr="00956FE7">
        <w:rPr>
          <w:sz w:val="22"/>
          <w:szCs w:val="22"/>
        </w:rPr>
        <w:t xml:space="preserve">nav iesniedzis </w:t>
      </w:r>
      <w:r w:rsidR="00956FE7" w:rsidRPr="00956FE7">
        <w:rPr>
          <w:sz w:val="22"/>
          <w:szCs w:val="22"/>
        </w:rPr>
        <w:t xml:space="preserve"> atzīšanas institūcijai deklarāciju par īslaicīgu profesionālo pakalpojumu sniegšanu Latvijas Republikā reglamentētā profesijā</w:t>
      </w:r>
      <w:r w:rsidR="00956FE7">
        <w:rPr>
          <w:sz w:val="22"/>
          <w:szCs w:val="22"/>
        </w:rPr>
        <w:t>;</w:t>
      </w:r>
    </w:p>
    <w:p w:rsidR="00956FE7" w:rsidRPr="00922628" w:rsidRDefault="00956FE7" w:rsidP="001B28BC">
      <w:pPr>
        <w:numPr>
          <w:ilvl w:val="2"/>
          <w:numId w:val="19"/>
        </w:numPr>
        <w:spacing w:before="120" w:after="120"/>
        <w:ind w:left="1440" w:right="-51" w:firstLine="360"/>
        <w:jc w:val="both"/>
        <w:rPr>
          <w:sz w:val="22"/>
          <w:szCs w:val="22"/>
        </w:rPr>
      </w:pPr>
      <w:r w:rsidRPr="00956FE7">
        <w:rPr>
          <w:b/>
          <w:sz w:val="22"/>
          <w:szCs w:val="22"/>
          <w:lang w:eastAsia="lv-LV"/>
        </w:rPr>
        <w:t>ja ārvalstu būvuzņēmējs</w:t>
      </w:r>
      <w:r>
        <w:rPr>
          <w:b/>
          <w:sz w:val="22"/>
          <w:szCs w:val="22"/>
          <w:lang w:eastAsia="lv-LV"/>
        </w:rPr>
        <w:t xml:space="preserve"> </w:t>
      </w:r>
      <w:r w:rsidRPr="00922628">
        <w:rPr>
          <w:b/>
          <w:sz w:val="22"/>
          <w:szCs w:val="22"/>
          <w:lang w:eastAsia="lv-LV"/>
        </w:rPr>
        <w:t xml:space="preserve">pēc uzaicinājuma saņemšanas, nav iesniedzis </w:t>
      </w:r>
      <w:r w:rsidR="00922628" w:rsidRPr="00922628">
        <w:rPr>
          <w:b/>
          <w:sz w:val="22"/>
          <w:szCs w:val="22"/>
          <w:lang w:eastAsia="lv-LV"/>
        </w:rPr>
        <w:t xml:space="preserve">dokumentus </w:t>
      </w:r>
      <w:r w:rsidR="00922628" w:rsidRPr="00922628">
        <w:rPr>
          <w:lang w:eastAsia="lv-LV"/>
        </w:rPr>
        <w:t>būvdarbu uzsākšanas nosacījumu izpildei saskaņa ar Būvatļauju.</w:t>
      </w:r>
    </w:p>
    <w:p w:rsidR="000B413E" w:rsidRPr="00956FE7" w:rsidRDefault="000B413E" w:rsidP="00956FE7">
      <w:pPr>
        <w:spacing w:before="120" w:after="120"/>
        <w:ind w:left="1440" w:right="-51"/>
        <w:jc w:val="both"/>
        <w:rPr>
          <w:b/>
          <w:sz w:val="22"/>
          <w:szCs w:val="22"/>
          <w:lang w:eastAsia="lv-LV"/>
        </w:rPr>
      </w:pPr>
    </w:p>
    <w:p w:rsidR="00EA24AC" w:rsidRPr="00DB4988" w:rsidRDefault="00EA24AC" w:rsidP="00EA24AC">
      <w:pPr>
        <w:numPr>
          <w:ilvl w:val="1"/>
          <w:numId w:val="19"/>
        </w:numPr>
        <w:spacing w:before="120" w:after="120"/>
        <w:ind w:left="720" w:hanging="720"/>
        <w:jc w:val="both"/>
        <w:rPr>
          <w:sz w:val="22"/>
          <w:szCs w:val="22"/>
          <w:lang w:eastAsia="lv-LV"/>
        </w:rPr>
      </w:pPr>
      <w:r w:rsidRPr="00DB4988">
        <w:rPr>
          <w:sz w:val="22"/>
          <w:szCs w:val="22"/>
          <w:lang w:eastAsia="lv-LV"/>
        </w:rPr>
        <w:t>Šī Līguma 16.</w:t>
      </w:r>
      <w:r w:rsidR="00E84EC0" w:rsidRPr="00DB4988">
        <w:rPr>
          <w:sz w:val="22"/>
          <w:szCs w:val="22"/>
          <w:lang w:eastAsia="lv-LV"/>
        </w:rPr>
        <w:t>1</w:t>
      </w:r>
      <w:r w:rsidRPr="00DB4988">
        <w:rPr>
          <w:sz w:val="22"/>
          <w:szCs w:val="22"/>
          <w:lang w:eastAsia="lv-LV"/>
        </w:rPr>
        <w:t xml:space="preserve">.punktā minētā </w:t>
      </w:r>
      <w:r w:rsidR="00E84EC0" w:rsidRPr="00DB4988">
        <w:rPr>
          <w:sz w:val="22"/>
          <w:szCs w:val="22"/>
          <w:lang w:eastAsia="lv-LV"/>
        </w:rPr>
        <w:t xml:space="preserve">atkāpšanās no līguma </w:t>
      </w:r>
      <w:r w:rsidRPr="00DB4988">
        <w:rPr>
          <w:sz w:val="22"/>
          <w:szCs w:val="22"/>
          <w:lang w:eastAsia="lv-LV"/>
        </w:rPr>
        <w:t xml:space="preserve"> neierobežo Pasūtītāja tiesības uz zaudējumu atlīdzību vai līgumsodu. </w:t>
      </w:r>
    </w:p>
    <w:p w:rsidR="00EA24AC" w:rsidRPr="00DB4988" w:rsidRDefault="00EA24AC" w:rsidP="00EA24AC">
      <w:pPr>
        <w:numPr>
          <w:ilvl w:val="1"/>
          <w:numId w:val="19"/>
        </w:numPr>
        <w:spacing w:before="120" w:after="120"/>
        <w:ind w:left="720" w:hanging="720"/>
        <w:jc w:val="both"/>
        <w:rPr>
          <w:sz w:val="22"/>
          <w:szCs w:val="22"/>
          <w:lang w:eastAsia="lv-LV"/>
        </w:rPr>
      </w:pPr>
      <w:r w:rsidRPr="00DB4988">
        <w:rPr>
          <w:sz w:val="22"/>
          <w:szCs w:val="22"/>
          <w:lang w:eastAsia="lv-LV"/>
        </w:rPr>
        <w:t xml:space="preserve">Ja Pasūtītājs izmanto tiesības vienpusēji </w:t>
      </w:r>
      <w:r w:rsidR="00E84EC0" w:rsidRPr="00DB4988">
        <w:rPr>
          <w:sz w:val="22"/>
          <w:szCs w:val="22"/>
          <w:lang w:eastAsia="lv-LV"/>
        </w:rPr>
        <w:t xml:space="preserve">atkāpties no </w:t>
      </w:r>
      <w:r w:rsidRPr="00DB4988">
        <w:rPr>
          <w:sz w:val="22"/>
          <w:szCs w:val="22"/>
          <w:lang w:eastAsia="lv-LV"/>
        </w:rPr>
        <w:t xml:space="preserve"> Līgum</w:t>
      </w:r>
      <w:r w:rsidR="00E84EC0" w:rsidRPr="00DB4988">
        <w:rPr>
          <w:sz w:val="22"/>
          <w:szCs w:val="22"/>
          <w:lang w:eastAsia="lv-LV"/>
        </w:rPr>
        <w:t>a</w:t>
      </w:r>
      <w:r w:rsidRPr="00DB4988">
        <w:rPr>
          <w:sz w:val="22"/>
          <w:szCs w:val="22"/>
          <w:lang w:eastAsia="lv-LV"/>
        </w:rPr>
        <w:t xml:space="preserve">, Līdzēji sastāda atsevišķu aktu par faktiski izpildīto būvdarbu apjomu un to vērtību. Pasūtītājs pieņem būvdarbus tādā apjomā, kādā tie ir veikti, ja tie atbilst Līgumam un ir turpmāk izmantojami. </w:t>
      </w:r>
    </w:p>
    <w:p w:rsidR="00EA24AC" w:rsidRPr="00DB4988" w:rsidRDefault="00E84EC0" w:rsidP="00EA24AC">
      <w:pPr>
        <w:numPr>
          <w:ilvl w:val="1"/>
          <w:numId w:val="19"/>
        </w:numPr>
        <w:spacing w:before="120" w:after="120"/>
        <w:ind w:left="720" w:hanging="720"/>
        <w:jc w:val="both"/>
        <w:rPr>
          <w:sz w:val="22"/>
          <w:szCs w:val="22"/>
          <w:lang w:eastAsia="lv-LV"/>
        </w:rPr>
      </w:pPr>
      <w:r w:rsidRPr="00DB4988">
        <w:rPr>
          <w:sz w:val="22"/>
          <w:szCs w:val="22"/>
          <w:lang w:eastAsia="lv-LV"/>
        </w:rPr>
        <w:t xml:space="preserve">Ja Pasūtītājs atkāpjas no līguma </w:t>
      </w:r>
      <w:r w:rsidR="00EA24AC" w:rsidRPr="00DB4988">
        <w:rPr>
          <w:sz w:val="22"/>
          <w:szCs w:val="22"/>
          <w:lang w:eastAsia="lv-LV"/>
        </w:rPr>
        <w:t xml:space="preserve"> Būvuzņēmējs nekavējoties vai arī noteiktajā datumā pārtrauc būvdarbus, veic visus pasākumus, lai Būve un būvdarbi tiktu atstāti nebojātā, drošā stāvoklī un atbilstoši normatīvo aktu prasībām, sakopj būvlaukumu un nodod Pasūtītājam uz būvdarbiem attiecināmo dokumentāciju, nodrošina, lai Būvuzņēmēja personāls un apakšuzņēmēji atstātu Būvi, kā arī veic citas darbības, par kurām Līdzēji ir vienojušies.</w:t>
      </w:r>
    </w:p>
    <w:p w:rsidR="00EA24AC" w:rsidRPr="00DB4988" w:rsidRDefault="00EA24AC" w:rsidP="00EA24AC">
      <w:pPr>
        <w:numPr>
          <w:ilvl w:val="1"/>
          <w:numId w:val="19"/>
        </w:numPr>
        <w:spacing w:before="120" w:after="120"/>
        <w:ind w:left="720" w:hanging="720"/>
        <w:jc w:val="both"/>
        <w:rPr>
          <w:sz w:val="22"/>
          <w:szCs w:val="22"/>
          <w:lang w:eastAsia="lv-LV"/>
        </w:rPr>
      </w:pPr>
      <w:r w:rsidRPr="00DB4988">
        <w:rPr>
          <w:sz w:val="22"/>
          <w:szCs w:val="22"/>
          <w:lang w:eastAsia="lv-LV"/>
        </w:rPr>
        <w:t>Gadījumā, ja Pasūtītājs nokavē maksājumu veikšanas termiņu par 10 (desmit) dienām vai citādi traucē vai neļauj Būvuzņēmējam veikt savas līgumsaistības, Būvuzņēmējam ir tiesības ar ierakstītu vēstuli vai faksa paziņojumu, brīdināt Pasūtītāju par Līguma izpildes termiņa pagarinājumu.</w:t>
      </w:r>
    </w:p>
    <w:p w:rsidR="00EA24AC" w:rsidRPr="00DB4988" w:rsidRDefault="00EA24AC" w:rsidP="00EA24AC">
      <w:pPr>
        <w:numPr>
          <w:ilvl w:val="0"/>
          <w:numId w:val="19"/>
        </w:numPr>
        <w:spacing w:before="120" w:after="120"/>
        <w:jc w:val="center"/>
        <w:rPr>
          <w:b/>
          <w:sz w:val="22"/>
          <w:szCs w:val="22"/>
          <w:lang w:eastAsia="lv-LV"/>
        </w:rPr>
      </w:pPr>
      <w:r w:rsidRPr="00DB4988">
        <w:rPr>
          <w:b/>
          <w:sz w:val="22"/>
          <w:szCs w:val="22"/>
          <w:lang w:eastAsia="lv-LV"/>
        </w:rPr>
        <w:t>Nepārvaramas varas apstākļi</w:t>
      </w:r>
    </w:p>
    <w:p w:rsidR="00EA24AC" w:rsidRPr="00DB4988" w:rsidRDefault="00EA24AC" w:rsidP="00EA24AC">
      <w:pPr>
        <w:numPr>
          <w:ilvl w:val="1"/>
          <w:numId w:val="19"/>
        </w:numPr>
        <w:spacing w:before="120" w:after="120"/>
        <w:jc w:val="both"/>
        <w:rPr>
          <w:sz w:val="22"/>
          <w:szCs w:val="22"/>
          <w:lang w:eastAsia="lv-LV"/>
        </w:rPr>
      </w:pPr>
      <w:r w:rsidRPr="00DB4988">
        <w:rPr>
          <w:sz w:val="22"/>
          <w:szCs w:val="22"/>
          <w:lang w:eastAsia="lv-LV"/>
        </w:rPr>
        <w:t>Līdzēji neatbild par šajā līgumā noteikto saistību neizpildi vai nepienācīgu izpildi, ja tā radusies nepārvaramas varas iedarbības dēļ. Nepārvarama vara ir tādi ārkārtēji apstākļi, kurus Līdzēji  nav varējuši paredzēt vai novērst, to skaitā dabas katastrofas, ugunsgrēki, karadarbība, masu nekārtības, streiki u.c. apstākļi, kas nav pakļauti pušu saprātīgai kontrolei.</w:t>
      </w:r>
    </w:p>
    <w:p w:rsidR="00EA24AC" w:rsidRPr="00DB4988" w:rsidRDefault="00EA24AC" w:rsidP="00EA24AC">
      <w:pPr>
        <w:numPr>
          <w:ilvl w:val="1"/>
          <w:numId w:val="19"/>
        </w:numPr>
        <w:spacing w:before="120" w:after="120"/>
        <w:jc w:val="both"/>
        <w:rPr>
          <w:sz w:val="22"/>
          <w:szCs w:val="22"/>
          <w:lang w:eastAsia="lv-LV"/>
        </w:rPr>
      </w:pPr>
      <w:r w:rsidRPr="00DB4988">
        <w:rPr>
          <w:sz w:val="22"/>
          <w:szCs w:val="22"/>
          <w:lang w:eastAsia="lv-LV"/>
        </w:rPr>
        <w:t xml:space="preserve">Par šādu apstākļu iestāšanos pusei, kura ir cietusi no nepārvaramas varas radītiem apstākļiem, ir pienākums nekavējoties rakstveidā informēt otru pusi. Ja līguma turpmāka izpilde nepārvaramas varas iedarbības dēļ nav iespējama, Būvuzņēmējs, cik ātri vien iespējams, sakārto būves vietu atbilstoši Pasūtītāja norādījumiem, kas pamatoti ar nepieciešamību saglabāt uzbūvētās konstrukcijas un nodrošināt ceļu satiksmes drošību līdz būvdarbu turpināšanai, par ko Līdzēji  paraksta Darba un būves nodošanas – pieņemšanas aktu. Būvuzņēmējs saņem samaksu par visiem līdz līguma izbeigšanai </w:t>
      </w:r>
      <w:r w:rsidRPr="00DB4988">
        <w:rPr>
          <w:sz w:val="22"/>
          <w:szCs w:val="22"/>
          <w:lang w:eastAsia="lv-LV"/>
        </w:rPr>
        <w:lastRenderedPageBreak/>
        <w:t>kvalitatīvi paveiktajiem darbiem. Būvuzņēmējs ir atbildīgs par būvlaukumā esošā autoceļa uzturēšanu līdz brīdim, kamēr būvlaukums ar nodošanas – pieņemšanas aktu nav nodots Pasūtītājam.</w:t>
      </w:r>
    </w:p>
    <w:p w:rsidR="00EA24AC" w:rsidRPr="00DB4988" w:rsidRDefault="00EA24AC" w:rsidP="00EA24AC">
      <w:pPr>
        <w:numPr>
          <w:ilvl w:val="0"/>
          <w:numId w:val="19"/>
        </w:numPr>
        <w:spacing w:before="120" w:after="120"/>
        <w:jc w:val="center"/>
        <w:rPr>
          <w:b/>
          <w:sz w:val="22"/>
          <w:szCs w:val="22"/>
          <w:lang w:eastAsia="lv-LV"/>
        </w:rPr>
      </w:pPr>
      <w:r w:rsidRPr="00DB4988">
        <w:rPr>
          <w:b/>
          <w:sz w:val="22"/>
          <w:szCs w:val="22"/>
          <w:lang w:eastAsia="lv-LV"/>
        </w:rPr>
        <w:t>Pušu pārstāvji un kontaktinformācija</w:t>
      </w:r>
    </w:p>
    <w:p w:rsidR="00EA24AC" w:rsidRPr="00DB4988" w:rsidRDefault="00EA24AC" w:rsidP="00EA24AC">
      <w:pPr>
        <w:numPr>
          <w:ilvl w:val="1"/>
          <w:numId w:val="19"/>
        </w:numPr>
        <w:spacing w:before="120" w:after="120"/>
        <w:jc w:val="both"/>
        <w:rPr>
          <w:sz w:val="22"/>
          <w:szCs w:val="22"/>
          <w:lang w:eastAsia="lv-LV"/>
        </w:rPr>
      </w:pPr>
      <w:r w:rsidRPr="00DB4988">
        <w:rPr>
          <w:sz w:val="22"/>
          <w:szCs w:val="22"/>
          <w:lang w:eastAsia="lv-LV"/>
        </w:rPr>
        <w:t xml:space="preserve">Pasūtītāja pārstāvis ar Līgumu saistītu jautājumu risināšanā, kā arī attiecībā uz Būvdarbu izpildi ir: ____________________, _________________, tālr. ____________ , </w:t>
      </w:r>
      <w:smartTag w:uri="schemas-tilde-lv/tildestengine" w:element="veidnes">
        <w:smartTagPr>
          <w:attr w:name="id" w:val="-1"/>
          <w:attr w:name="baseform" w:val="fakss"/>
          <w:attr w:name="text" w:val="fakss"/>
        </w:smartTagPr>
        <w:r w:rsidRPr="00DB4988">
          <w:rPr>
            <w:sz w:val="22"/>
            <w:szCs w:val="22"/>
            <w:lang w:eastAsia="lv-LV"/>
          </w:rPr>
          <w:t>fakss</w:t>
        </w:r>
      </w:smartTag>
      <w:r w:rsidRPr="00DB4988">
        <w:rPr>
          <w:sz w:val="22"/>
          <w:szCs w:val="22"/>
          <w:lang w:eastAsia="lv-LV"/>
        </w:rPr>
        <w:t>, e-pasts, adrese_____________________________________________________________</w:t>
      </w:r>
    </w:p>
    <w:p w:rsidR="00EA24AC" w:rsidRPr="00DB4988" w:rsidRDefault="00EA24AC" w:rsidP="00EA24AC">
      <w:pPr>
        <w:numPr>
          <w:ilvl w:val="1"/>
          <w:numId w:val="19"/>
        </w:numPr>
        <w:tabs>
          <w:tab w:val="num" w:pos="450"/>
          <w:tab w:val="left" w:pos="741"/>
        </w:tabs>
        <w:suppressAutoHyphens/>
        <w:spacing w:before="120"/>
        <w:jc w:val="both"/>
        <w:rPr>
          <w:sz w:val="22"/>
          <w:szCs w:val="22"/>
          <w:lang w:eastAsia="lv-LV"/>
        </w:rPr>
      </w:pPr>
      <w:r w:rsidRPr="00DB4988">
        <w:rPr>
          <w:spacing w:val="-1"/>
          <w:sz w:val="22"/>
          <w:szCs w:val="22"/>
          <w:lang w:eastAsia="lv-LV"/>
        </w:rPr>
        <w:t>Būvuzņēmēja</w:t>
      </w:r>
      <w:r w:rsidRPr="00DB4988">
        <w:rPr>
          <w:sz w:val="22"/>
          <w:szCs w:val="22"/>
          <w:lang w:eastAsia="lv-LV"/>
        </w:rPr>
        <w:t xml:space="preserve"> pārstāvis ar Līgumu saistītu jautājumu risināšanā, kā arī attiecībā uz Būvdarbu izpildi ir: _________________, tālr. ___________ </w:t>
      </w:r>
      <w:smartTag w:uri="schemas-tilde-lv/tildestengine" w:element="veidnes">
        <w:smartTagPr>
          <w:attr w:name="id" w:val="-1"/>
          <w:attr w:name="baseform" w:val="fakss"/>
          <w:attr w:name="text" w:val="fakss"/>
        </w:smartTagPr>
        <w:r w:rsidRPr="00DB4988">
          <w:rPr>
            <w:sz w:val="22"/>
            <w:szCs w:val="22"/>
            <w:lang w:eastAsia="lv-LV"/>
          </w:rPr>
          <w:t>fakss</w:t>
        </w:r>
      </w:smartTag>
      <w:r w:rsidRPr="00DB4988">
        <w:rPr>
          <w:sz w:val="22"/>
          <w:szCs w:val="22"/>
          <w:lang w:eastAsia="lv-LV"/>
        </w:rPr>
        <w:t>, e-pasts, adrese_____________________________________________________________</w:t>
      </w:r>
    </w:p>
    <w:p w:rsidR="00EA24AC" w:rsidRPr="00DB4988" w:rsidRDefault="00EA24AC" w:rsidP="00EA24AC">
      <w:pPr>
        <w:numPr>
          <w:ilvl w:val="1"/>
          <w:numId w:val="19"/>
        </w:numPr>
        <w:tabs>
          <w:tab w:val="num" w:pos="450"/>
          <w:tab w:val="left" w:pos="741"/>
        </w:tabs>
        <w:suppressAutoHyphens/>
        <w:spacing w:before="120"/>
        <w:jc w:val="both"/>
        <w:rPr>
          <w:sz w:val="22"/>
          <w:szCs w:val="22"/>
          <w:lang w:eastAsia="lv-LV"/>
        </w:rPr>
      </w:pPr>
      <w:r w:rsidRPr="00DB4988">
        <w:rPr>
          <w:spacing w:val="-1"/>
          <w:sz w:val="22"/>
          <w:szCs w:val="22"/>
          <w:lang w:eastAsia="lv-LV"/>
        </w:rPr>
        <w:t>Būvuzņēmēja</w:t>
      </w:r>
      <w:r w:rsidRPr="00DB4988">
        <w:rPr>
          <w:sz w:val="22"/>
          <w:szCs w:val="22"/>
          <w:lang w:eastAsia="lv-LV"/>
        </w:rPr>
        <w:t xml:space="preserve"> pārstāvim ir tiesības rīkoties Būvuzņēmēja vārdā visos jautājumos, kas attiecas uz Līgumu, pie tam Būvuzņēmējs piešķir _______V.Uzvārds______________ tiesības (pilnvaro) Būvuzņēmēja vārdā uzņemties saistības, kur nepieciešams Būvuzņēmēja vārdā parakstīties, kā arī veikt visas pārējās darbības, kas nepieciešamas Līguma saistību izpildei. Būvuzņēmējs apliecina un atzīst, ka visas šajā punktā norādītā  Būvuzņēmēja pārstāvja Līguma sakarā izdarītās darbības un uzņemtās saistības ir pilnībā saistošas pašam Būvuzņēmējam. </w:t>
      </w:r>
    </w:p>
    <w:p w:rsidR="00EA24AC" w:rsidRPr="00DB4988" w:rsidRDefault="00EA24AC" w:rsidP="00EA24AC">
      <w:pPr>
        <w:numPr>
          <w:ilvl w:val="1"/>
          <w:numId w:val="19"/>
        </w:numPr>
        <w:tabs>
          <w:tab w:val="num" w:pos="450"/>
          <w:tab w:val="left" w:pos="741"/>
        </w:tabs>
        <w:suppressAutoHyphens/>
        <w:spacing w:before="120"/>
        <w:jc w:val="both"/>
        <w:rPr>
          <w:sz w:val="22"/>
          <w:szCs w:val="22"/>
          <w:lang w:eastAsia="lv-LV"/>
        </w:rPr>
      </w:pPr>
      <w:r w:rsidRPr="00DB4988">
        <w:rPr>
          <w:sz w:val="22"/>
          <w:szCs w:val="22"/>
          <w:lang w:eastAsia="lv-LV"/>
        </w:rPr>
        <w:t>Līdzēji vienojas, ka katrai Pusei ir tiesības jebkurā laikā mainīt vai atcelt savu Līgumā norādīto pārstāvi. Līdzēji nekavējoties rakstiski informē otru Līdzēju par pārstāvja nomaiņu. Rakstiski paziņotā pārstāvja pilnvaras ir spēkā līdz to atsaukumam.</w:t>
      </w:r>
    </w:p>
    <w:p w:rsidR="00EA24AC" w:rsidRPr="00DB4988" w:rsidRDefault="00EA24AC" w:rsidP="00EA24AC">
      <w:pPr>
        <w:numPr>
          <w:ilvl w:val="1"/>
          <w:numId w:val="19"/>
        </w:numPr>
        <w:tabs>
          <w:tab w:val="num" w:pos="450"/>
          <w:tab w:val="left" w:pos="741"/>
        </w:tabs>
        <w:suppressAutoHyphens/>
        <w:spacing w:before="120"/>
        <w:jc w:val="both"/>
        <w:rPr>
          <w:sz w:val="22"/>
          <w:szCs w:val="22"/>
          <w:lang w:eastAsia="lv-LV"/>
        </w:rPr>
      </w:pPr>
      <w:r w:rsidRPr="00DB4988">
        <w:rPr>
          <w:sz w:val="22"/>
          <w:szCs w:val="22"/>
          <w:lang w:eastAsia="lv-LV"/>
        </w:rPr>
        <w:t xml:space="preserve">Būvuzraugs ar Līgumu saistītu jautājumu risināšanā, kā arī attiecībā uz Būvdarbu izpildi ir: ____________________, _________________, tālr. ____________ , </w:t>
      </w:r>
      <w:smartTag w:uri="schemas-tilde-lv/tildestengine" w:element="veidnes">
        <w:smartTagPr>
          <w:attr w:name="id" w:val="-1"/>
          <w:attr w:name="baseform" w:val="fakss"/>
          <w:attr w:name="text" w:val="fakss"/>
        </w:smartTagPr>
        <w:r w:rsidRPr="00DB4988">
          <w:rPr>
            <w:sz w:val="22"/>
            <w:szCs w:val="22"/>
            <w:lang w:eastAsia="lv-LV"/>
          </w:rPr>
          <w:t>fakss</w:t>
        </w:r>
      </w:smartTag>
      <w:r w:rsidRPr="00DB4988">
        <w:rPr>
          <w:sz w:val="22"/>
          <w:szCs w:val="22"/>
          <w:lang w:eastAsia="lv-LV"/>
        </w:rPr>
        <w:t>, e-pasts, adrese_____________________________________________________________</w:t>
      </w:r>
    </w:p>
    <w:p w:rsidR="00EA24AC" w:rsidRPr="00DB4988" w:rsidRDefault="00EA24AC" w:rsidP="00EA24AC">
      <w:pPr>
        <w:numPr>
          <w:ilvl w:val="1"/>
          <w:numId w:val="19"/>
        </w:numPr>
        <w:tabs>
          <w:tab w:val="num" w:pos="450"/>
          <w:tab w:val="left" w:pos="741"/>
        </w:tabs>
        <w:suppressAutoHyphens/>
        <w:spacing w:before="120"/>
        <w:jc w:val="both"/>
        <w:rPr>
          <w:sz w:val="22"/>
          <w:szCs w:val="22"/>
          <w:lang w:eastAsia="lv-LV"/>
        </w:rPr>
      </w:pPr>
      <w:proofErr w:type="spellStart"/>
      <w:r w:rsidRPr="00DB4988">
        <w:rPr>
          <w:sz w:val="22"/>
          <w:szCs w:val="22"/>
          <w:lang w:eastAsia="lv-LV"/>
        </w:rPr>
        <w:t>Autoruzraugs</w:t>
      </w:r>
      <w:proofErr w:type="spellEnd"/>
      <w:r w:rsidRPr="00DB4988">
        <w:rPr>
          <w:sz w:val="22"/>
          <w:szCs w:val="22"/>
          <w:lang w:eastAsia="lv-LV"/>
        </w:rPr>
        <w:t xml:space="preserve">  ar Līgumu saistītu jautājumu risināšanā, kā arī attiecībā uz Būvdarbu izpildi ir: ____________________, _________________, tālr. ____________ , </w:t>
      </w:r>
      <w:smartTag w:uri="schemas-tilde-lv/tildestengine" w:element="veidnes">
        <w:smartTagPr>
          <w:attr w:name="id" w:val="-1"/>
          <w:attr w:name="baseform" w:val="fakss"/>
          <w:attr w:name="text" w:val="fakss"/>
        </w:smartTagPr>
        <w:r w:rsidRPr="00DB4988">
          <w:rPr>
            <w:sz w:val="22"/>
            <w:szCs w:val="22"/>
            <w:lang w:eastAsia="lv-LV"/>
          </w:rPr>
          <w:t>fakss</w:t>
        </w:r>
      </w:smartTag>
      <w:r w:rsidRPr="00DB4988">
        <w:rPr>
          <w:sz w:val="22"/>
          <w:szCs w:val="22"/>
          <w:lang w:eastAsia="lv-LV"/>
        </w:rPr>
        <w:t>, e-pasts, adrese_____________________________________________________________</w:t>
      </w:r>
    </w:p>
    <w:p w:rsidR="00EA24AC" w:rsidRPr="00DB4988" w:rsidRDefault="00EA24AC" w:rsidP="00EA24AC">
      <w:pPr>
        <w:numPr>
          <w:ilvl w:val="1"/>
          <w:numId w:val="19"/>
        </w:numPr>
        <w:spacing w:before="120" w:after="120"/>
        <w:jc w:val="both"/>
        <w:rPr>
          <w:sz w:val="22"/>
          <w:szCs w:val="22"/>
          <w:lang w:eastAsia="lv-LV"/>
        </w:rPr>
      </w:pPr>
      <w:r w:rsidRPr="00DB4988">
        <w:rPr>
          <w:sz w:val="22"/>
          <w:szCs w:val="22"/>
          <w:lang w:eastAsia="lv-LV"/>
        </w:rPr>
        <w:t xml:space="preserve"> Atbildīgais Būvdarbu vadītājs Būvē ____________________________ ir: ____________________, _________________, tālr. ____________ , </w:t>
      </w:r>
      <w:smartTag w:uri="schemas-tilde-lv/tildestengine" w:element="veidnes">
        <w:smartTagPr>
          <w:attr w:name="id" w:val="-1"/>
          <w:attr w:name="baseform" w:val="fakss"/>
          <w:attr w:name="text" w:val="fakss"/>
        </w:smartTagPr>
        <w:r w:rsidRPr="00DB4988">
          <w:rPr>
            <w:sz w:val="22"/>
            <w:szCs w:val="22"/>
            <w:lang w:eastAsia="lv-LV"/>
          </w:rPr>
          <w:t>fakss</w:t>
        </w:r>
      </w:smartTag>
      <w:r w:rsidRPr="00DB4988">
        <w:rPr>
          <w:sz w:val="22"/>
          <w:szCs w:val="22"/>
          <w:lang w:eastAsia="lv-LV"/>
        </w:rPr>
        <w:t>, e-pasts, adrese_____________________________________________________________</w:t>
      </w:r>
    </w:p>
    <w:p w:rsidR="00EA24AC" w:rsidRPr="00DB4988" w:rsidRDefault="00EA24AC" w:rsidP="00EA24AC">
      <w:pPr>
        <w:numPr>
          <w:ilvl w:val="1"/>
          <w:numId w:val="19"/>
        </w:numPr>
        <w:spacing w:before="120" w:after="120"/>
        <w:jc w:val="both"/>
        <w:rPr>
          <w:sz w:val="22"/>
          <w:szCs w:val="22"/>
          <w:lang w:eastAsia="lv-LV"/>
        </w:rPr>
      </w:pPr>
      <w:r w:rsidRPr="00DB4988">
        <w:rPr>
          <w:sz w:val="22"/>
          <w:szCs w:val="22"/>
          <w:lang w:eastAsia="lv-LV"/>
        </w:rPr>
        <w:t xml:space="preserve">Atbildīgais Būvdarbu vadītājs Būvē ____________________________ ir: ____________________, _________________, tālr. ____________ , </w:t>
      </w:r>
      <w:smartTag w:uri="schemas-tilde-lv/tildestengine" w:element="veidnes">
        <w:smartTagPr>
          <w:attr w:name="id" w:val="-1"/>
          <w:attr w:name="baseform" w:val="fakss"/>
          <w:attr w:name="text" w:val="fakss"/>
        </w:smartTagPr>
        <w:r w:rsidRPr="00DB4988">
          <w:rPr>
            <w:sz w:val="22"/>
            <w:szCs w:val="22"/>
            <w:lang w:eastAsia="lv-LV"/>
          </w:rPr>
          <w:t>fakss</w:t>
        </w:r>
      </w:smartTag>
      <w:r w:rsidRPr="00DB4988">
        <w:rPr>
          <w:sz w:val="22"/>
          <w:szCs w:val="22"/>
          <w:lang w:eastAsia="lv-LV"/>
        </w:rPr>
        <w:t>, e-pasts, adrese_____________________________________________________________</w:t>
      </w:r>
    </w:p>
    <w:p w:rsidR="00EA24AC" w:rsidRPr="00DB4988" w:rsidRDefault="00EA24AC" w:rsidP="00EA24AC">
      <w:pPr>
        <w:numPr>
          <w:ilvl w:val="0"/>
          <w:numId w:val="19"/>
        </w:numPr>
        <w:spacing w:before="120" w:after="120"/>
        <w:jc w:val="center"/>
        <w:rPr>
          <w:b/>
          <w:sz w:val="22"/>
          <w:szCs w:val="22"/>
          <w:lang w:eastAsia="lv-LV"/>
        </w:rPr>
      </w:pPr>
      <w:r w:rsidRPr="00DB4988">
        <w:rPr>
          <w:b/>
          <w:sz w:val="22"/>
          <w:szCs w:val="22"/>
          <w:lang w:eastAsia="lv-LV"/>
        </w:rPr>
        <w:t>Strīdu risināšanas kārtība</w:t>
      </w:r>
    </w:p>
    <w:p w:rsidR="00EA24AC" w:rsidRPr="00DB4988" w:rsidRDefault="00EA24AC" w:rsidP="00EA24AC">
      <w:pPr>
        <w:numPr>
          <w:ilvl w:val="1"/>
          <w:numId w:val="19"/>
        </w:numPr>
        <w:spacing w:before="120" w:after="120"/>
        <w:ind w:left="720" w:hanging="720"/>
        <w:jc w:val="both"/>
        <w:rPr>
          <w:sz w:val="22"/>
          <w:szCs w:val="22"/>
          <w:lang w:eastAsia="lv-LV"/>
        </w:rPr>
      </w:pPr>
      <w:r w:rsidRPr="00DB4988">
        <w:rPr>
          <w:sz w:val="22"/>
          <w:szCs w:val="22"/>
          <w:lang w:eastAsia="lv-LV"/>
        </w:rPr>
        <w:t xml:space="preserve">Visas domstarpības un strīdi, kādi izceļas starp Līdzējiem saistībā ar Līguma izpildi, tiek atrisināti savstarpēju pārrunu ceļā, ja nepieciešams, papildinot vai grozot Līguma tekstu, pēc nepieciešamības pieaicinot neatkarīgus ekspertus un saņemot atzinumus un priekšlikumus par radušās situācijas iespējamiem risinājumiem. Izdevumus par eksperta pieaicināšanu sedz tā puse, kura ekspertu pieaicinājusi. </w:t>
      </w:r>
    </w:p>
    <w:p w:rsidR="00EA24AC" w:rsidRPr="00DB4988" w:rsidRDefault="00EA24AC" w:rsidP="00EA24AC">
      <w:pPr>
        <w:numPr>
          <w:ilvl w:val="1"/>
          <w:numId w:val="19"/>
        </w:numPr>
        <w:spacing w:before="120" w:after="120"/>
        <w:ind w:left="720" w:hanging="720"/>
        <w:jc w:val="both"/>
        <w:rPr>
          <w:sz w:val="22"/>
          <w:szCs w:val="22"/>
          <w:lang w:eastAsia="lv-LV"/>
        </w:rPr>
      </w:pPr>
      <w:r w:rsidRPr="00DB4988">
        <w:rPr>
          <w:sz w:val="22"/>
          <w:szCs w:val="22"/>
          <w:lang w:eastAsia="lv-LV"/>
        </w:rPr>
        <w:t>Ja Līdzēji nespēj strīdu atrisināt savstarpēju pārrunu rezultātā, tas tiek atrisināts tiesā Latvijas Republikā spēkā esošajos normatīvajos aktos noteiktajā kārtībā.</w:t>
      </w:r>
    </w:p>
    <w:p w:rsidR="00EA24AC" w:rsidRPr="00DB4988" w:rsidRDefault="00EA24AC" w:rsidP="00EA24AC">
      <w:pPr>
        <w:numPr>
          <w:ilvl w:val="0"/>
          <w:numId w:val="19"/>
        </w:numPr>
        <w:spacing w:before="120" w:after="120"/>
        <w:jc w:val="center"/>
        <w:rPr>
          <w:b/>
          <w:sz w:val="22"/>
          <w:szCs w:val="22"/>
          <w:lang w:eastAsia="lv-LV"/>
        </w:rPr>
      </w:pPr>
      <w:r w:rsidRPr="00DB4988">
        <w:rPr>
          <w:b/>
          <w:sz w:val="22"/>
          <w:szCs w:val="22"/>
          <w:lang w:eastAsia="lv-LV"/>
        </w:rPr>
        <w:t>Līguma spēkā esamība</w:t>
      </w:r>
    </w:p>
    <w:p w:rsidR="00EA24AC" w:rsidRPr="00DB4988" w:rsidRDefault="00EA24AC" w:rsidP="00EA24AC">
      <w:pPr>
        <w:numPr>
          <w:ilvl w:val="1"/>
          <w:numId w:val="19"/>
        </w:numPr>
        <w:spacing w:before="120" w:after="120"/>
        <w:ind w:left="720" w:hanging="720"/>
        <w:jc w:val="both"/>
        <w:rPr>
          <w:sz w:val="22"/>
          <w:szCs w:val="22"/>
          <w:lang w:eastAsia="lv-LV"/>
        </w:rPr>
      </w:pPr>
      <w:r w:rsidRPr="00DB4988">
        <w:rPr>
          <w:sz w:val="22"/>
          <w:szCs w:val="22"/>
          <w:lang w:eastAsia="lv-LV"/>
        </w:rPr>
        <w:t xml:space="preserve">Šis </w:t>
      </w:r>
      <w:smartTag w:uri="schemas-tilde-lv/tildestengine" w:element="veidnes">
        <w:smartTagPr>
          <w:attr w:name="id" w:val="-1"/>
          <w:attr w:name="baseform" w:val="līgums"/>
          <w:attr w:name="text" w:val="līgums"/>
        </w:smartTagPr>
        <w:r w:rsidRPr="00DB4988">
          <w:rPr>
            <w:sz w:val="22"/>
            <w:szCs w:val="22"/>
            <w:lang w:eastAsia="lv-LV"/>
          </w:rPr>
          <w:t>Līgums</w:t>
        </w:r>
      </w:smartTag>
      <w:r w:rsidRPr="00DB4988">
        <w:rPr>
          <w:sz w:val="22"/>
          <w:szCs w:val="22"/>
          <w:lang w:eastAsia="lv-LV"/>
        </w:rPr>
        <w:t xml:space="preserve"> stājas spēkā ar brīdi, kad Līdzēji to ir parakstījuši.</w:t>
      </w:r>
    </w:p>
    <w:p w:rsidR="00EA24AC" w:rsidRPr="00DB4988" w:rsidRDefault="00EA24AC" w:rsidP="00EA24AC">
      <w:pPr>
        <w:numPr>
          <w:ilvl w:val="1"/>
          <w:numId w:val="19"/>
        </w:numPr>
        <w:spacing w:before="120" w:after="120"/>
        <w:ind w:left="720" w:hanging="720"/>
        <w:jc w:val="both"/>
        <w:rPr>
          <w:sz w:val="22"/>
          <w:szCs w:val="22"/>
          <w:lang w:eastAsia="lv-LV"/>
        </w:rPr>
      </w:pPr>
      <w:smartTag w:uri="schemas-tilde-lv/tildestengine" w:element="veidnes">
        <w:smartTagPr>
          <w:attr w:name="id" w:val="-1"/>
          <w:attr w:name="baseform" w:val="līgums"/>
          <w:attr w:name="text" w:val="līgums"/>
        </w:smartTagPr>
        <w:r w:rsidRPr="00DB4988">
          <w:rPr>
            <w:sz w:val="22"/>
            <w:szCs w:val="22"/>
            <w:lang w:eastAsia="lv-LV"/>
          </w:rPr>
          <w:t>Līgums</w:t>
        </w:r>
      </w:smartTag>
      <w:r w:rsidRPr="00DB4988">
        <w:rPr>
          <w:sz w:val="22"/>
          <w:szCs w:val="22"/>
          <w:lang w:eastAsia="lv-LV"/>
        </w:rPr>
        <w:t xml:space="preserve"> ir spēkā līdz brīdim, kad Līdzēji ir izpildījuši visas savas saistības, vai līdz brīdim, kad Līdzēji ir panākuši vienošanos par Līguma izpildes pārtraukšanu, vai arī līdz brīdim, kad kāds no Līdzējiem, saskaņā ar šo Līgumu, to lauž vienpusēji. </w:t>
      </w:r>
    </w:p>
    <w:p w:rsidR="00EA24AC" w:rsidRPr="00DB4988" w:rsidRDefault="00EA24AC" w:rsidP="00EA24AC">
      <w:pPr>
        <w:numPr>
          <w:ilvl w:val="0"/>
          <w:numId w:val="19"/>
        </w:numPr>
        <w:spacing w:before="120" w:after="120"/>
        <w:jc w:val="center"/>
        <w:rPr>
          <w:b/>
          <w:sz w:val="22"/>
          <w:szCs w:val="22"/>
          <w:lang w:eastAsia="lv-LV"/>
        </w:rPr>
      </w:pPr>
      <w:r w:rsidRPr="00DB4988">
        <w:rPr>
          <w:b/>
          <w:sz w:val="22"/>
          <w:szCs w:val="22"/>
          <w:lang w:eastAsia="lv-LV"/>
        </w:rPr>
        <w:t>Noslēguma noteikumi</w:t>
      </w:r>
    </w:p>
    <w:p w:rsidR="00EA24AC" w:rsidRPr="00DB4988" w:rsidRDefault="00EA24AC" w:rsidP="00EA24AC">
      <w:pPr>
        <w:pStyle w:val="ListParagraph"/>
        <w:numPr>
          <w:ilvl w:val="1"/>
          <w:numId w:val="19"/>
        </w:numPr>
        <w:contextualSpacing w:val="0"/>
        <w:rPr>
          <w:sz w:val="22"/>
          <w:szCs w:val="22"/>
          <w:lang w:eastAsia="lv-LV"/>
        </w:rPr>
      </w:pPr>
      <w:r w:rsidRPr="00DB4988">
        <w:rPr>
          <w:sz w:val="22"/>
          <w:szCs w:val="22"/>
          <w:lang w:eastAsia="lv-LV"/>
        </w:rPr>
        <w:t>Pasūtītājam ir tiesības sniegt visas ar līguma noslēgšanu un izpildi saistītās ziņas citām iestādēm, kurām ir tiesības pieprasīt un saņemt šīs ziņas saistībā ar ārējā normatīvajā aktā noteikto uzdevumu vai funkciju izpildi.</w:t>
      </w:r>
    </w:p>
    <w:p w:rsidR="00EA24AC" w:rsidRPr="00DB4988" w:rsidRDefault="00EA24AC" w:rsidP="00EA24AC">
      <w:pPr>
        <w:numPr>
          <w:ilvl w:val="1"/>
          <w:numId w:val="19"/>
        </w:numPr>
        <w:spacing w:before="120" w:after="120"/>
        <w:ind w:left="720" w:hanging="720"/>
        <w:jc w:val="both"/>
        <w:rPr>
          <w:sz w:val="22"/>
          <w:szCs w:val="22"/>
          <w:lang w:eastAsia="lv-LV"/>
        </w:rPr>
      </w:pPr>
      <w:r w:rsidRPr="00DB4988">
        <w:rPr>
          <w:sz w:val="22"/>
          <w:szCs w:val="22"/>
          <w:lang w:eastAsia="lv-LV"/>
        </w:rPr>
        <w:t>Gadījumā, ja kāds no Līdzējiem maina savu juridisko adresi vai bankas rekvizītus, tas ne vēlāk kā 3 (trīs) dienu laikā rakstiski paziņo par to otram Līdzējam.</w:t>
      </w:r>
    </w:p>
    <w:p w:rsidR="00EA24AC" w:rsidRPr="00DB4988" w:rsidRDefault="00EA24AC" w:rsidP="00EA24AC">
      <w:pPr>
        <w:numPr>
          <w:ilvl w:val="1"/>
          <w:numId w:val="19"/>
        </w:numPr>
        <w:spacing w:before="120" w:after="120"/>
        <w:ind w:left="720" w:hanging="720"/>
        <w:jc w:val="both"/>
        <w:rPr>
          <w:sz w:val="22"/>
          <w:szCs w:val="22"/>
          <w:lang w:eastAsia="lv-LV"/>
        </w:rPr>
      </w:pPr>
      <w:r w:rsidRPr="00DB4988">
        <w:rPr>
          <w:sz w:val="22"/>
          <w:szCs w:val="22"/>
          <w:lang w:eastAsia="lv-LV"/>
        </w:rPr>
        <w:lastRenderedPageBreak/>
        <w:t xml:space="preserve">Visai sarakstei un jebkurai informācijai, ko kāds no Līdzējiem nosūta otram, ir jābūt latviešu valodā un nosūtītai uz Līgumā minēto adresi, ja vien Līdzējs – informācijas saņēmējs – nav iepriekš norādījis savādāk. </w:t>
      </w:r>
    </w:p>
    <w:p w:rsidR="00EA24AC" w:rsidRPr="00DB4988" w:rsidRDefault="00EA24AC" w:rsidP="00EA24AC">
      <w:pPr>
        <w:numPr>
          <w:ilvl w:val="1"/>
          <w:numId w:val="19"/>
        </w:numPr>
        <w:spacing w:before="120" w:after="120"/>
        <w:ind w:left="720" w:hanging="720"/>
        <w:jc w:val="both"/>
        <w:rPr>
          <w:sz w:val="22"/>
          <w:szCs w:val="22"/>
          <w:lang w:eastAsia="lv-LV"/>
        </w:rPr>
      </w:pPr>
      <w:r w:rsidRPr="00DB4988">
        <w:rPr>
          <w:sz w:val="22"/>
          <w:szCs w:val="22"/>
          <w:lang w:eastAsia="lv-LV"/>
        </w:rPr>
        <w:t>Līdzēji uzņemas pienākumu sniegt rakstveida atbildi 5 (piecu) dienu laikā uz jebkuru pieprasījumu, kas saistīts ar šī Līguma izpildi.</w:t>
      </w:r>
    </w:p>
    <w:p w:rsidR="00EA24AC" w:rsidRPr="00DB4988" w:rsidRDefault="00EA24AC" w:rsidP="00EA24AC">
      <w:pPr>
        <w:numPr>
          <w:ilvl w:val="1"/>
          <w:numId w:val="19"/>
        </w:numPr>
        <w:spacing w:before="120" w:after="120"/>
        <w:ind w:left="720" w:hanging="720"/>
        <w:jc w:val="both"/>
        <w:rPr>
          <w:sz w:val="22"/>
          <w:szCs w:val="22"/>
          <w:lang w:eastAsia="lv-LV"/>
        </w:rPr>
      </w:pPr>
      <w:smartTag w:uri="schemas-tilde-lv/tildestengine" w:element="veidnes">
        <w:smartTagPr>
          <w:attr w:name="id" w:val="-1"/>
          <w:attr w:name="baseform" w:val="līgums"/>
          <w:attr w:name="text" w:val="līgums"/>
        </w:smartTagPr>
        <w:r w:rsidRPr="00DB4988">
          <w:rPr>
            <w:sz w:val="22"/>
            <w:szCs w:val="22"/>
            <w:lang w:eastAsia="lv-LV"/>
          </w:rPr>
          <w:t>Līgums</w:t>
        </w:r>
      </w:smartTag>
      <w:r w:rsidRPr="00DB4988">
        <w:rPr>
          <w:sz w:val="22"/>
          <w:szCs w:val="22"/>
          <w:lang w:eastAsia="lv-LV"/>
        </w:rPr>
        <w:t xml:space="preserve"> noslēgts 2 (divos) eksemplāros latviešu valodā, no kuriem viens eksemplārs nodots Pasūtītājam, bet otrs – Būvuzņēmējam. Visiem eksemplāriem ir vienāds juridiskais spēks.</w:t>
      </w:r>
    </w:p>
    <w:p w:rsidR="00EA24AC" w:rsidRPr="00DB4988" w:rsidRDefault="00EA24AC" w:rsidP="00EA24AC">
      <w:pPr>
        <w:numPr>
          <w:ilvl w:val="0"/>
          <w:numId w:val="19"/>
        </w:numPr>
        <w:spacing w:before="120" w:after="120"/>
        <w:jc w:val="center"/>
        <w:rPr>
          <w:sz w:val="22"/>
          <w:szCs w:val="22"/>
          <w:lang w:eastAsia="lv-LV"/>
        </w:rPr>
      </w:pPr>
      <w:r w:rsidRPr="00DB4988">
        <w:rPr>
          <w:b/>
          <w:i/>
          <w:sz w:val="22"/>
          <w:szCs w:val="22"/>
          <w:lang w:eastAsia="lv-LV"/>
        </w:rPr>
        <w:t xml:space="preserve"> </w:t>
      </w:r>
      <w:r w:rsidRPr="00DB4988">
        <w:rPr>
          <w:b/>
          <w:sz w:val="22"/>
          <w:szCs w:val="22"/>
          <w:lang w:eastAsia="lv-LV"/>
        </w:rPr>
        <w:t>Līguma pielikumi</w:t>
      </w:r>
    </w:p>
    <w:p w:rsidR="00EA24AC" w:rsidRPr="00DB4988" w:rsidRDefault="00EA24AC" w:rsidP="00EA24AC">
      <w:pPr>
        <w:spacing w:before="120" w:after="120"/>
        <w:jc w:val="both"/>
        <w:rPr>
          <w:sz w:val="22"/>
          <w:szCs w:val="22"/>
          <w:lang w:eastAsia="lv-LV"/>
        </w:rPr>
      </w:pPr>
      <w:r w:rsidRPr="00DB4988">
        <w:rPr>
          <w:sz w:val="22"/>
          <w:szCs w:val="22"/>
          <w:lang w:eastAsia="lv-LV"/>
        </w:rPr>
        <w:t>1.pielikums – Būvuzņēmēja piedāvājums iepirkumā;</w:t>
      </w:r>
    </w:p>
    <w:p w:rsidR="00EA24AC" w:rsidRPr="00DB4988" w:rsidRDefault="00EA24AC" w:rsidP="00EA24AC">
      <w:pPr>
        <w:spacing w:before="120" w:after="120"/>
        <w:jc w:val="both"/>
        <w:rPr>
          <w:sz w:val="22"/>
          <w:szCs w:val="22"/>
          <w:lang w:eastAsia="lv-LV"/>
        </w:rPr>
      </w:pPr>
      <w:r w:rsidRPr="00DB4988">
        <w:rPr>
          <w:sz w:val="22"/>
          <w:szCs w:val="22"/>
          <w:lang w:eastAsia="lv-LV"/>
        </w:rPr>
        <w:t xml:space="preserve">2.pielikums – Darbu izpildes laika grafiks; </w:t>
      </w:r>
    </w:p>
    <w:p w:rsidR="00EA24AC" w:rsidRPr="00DB4988" w:rsidRDefault="00EA24AC" w:rsidP="00DB4988">
      <w:pPr>
        <w:spacing w:before="120" w:after="120"/>
        <w:jc w:val="both"/>
        <w:rPr>
          <w:rFonts w:cs="Arial"/>
          <w:b/>
          <w:bCs/>
          <w:sz w:val="22"/>
          <w:szCs w:val="22"/>
        </w:rPr>
      </w:pPr>
      <w:r w:rsidRPr="00DB4988">
        <w:rPr>
          <w:sz w:val="22"/>
          <w:szCs w:val="22"/>
          <w:lang w:eastAsia="lv-LV"/>
        </w:rPr>
        <w:t>3.pielikums-  Naudas plūsmas grafiks.</w:t>
      </w:r>
    </w:p>
    <w:p w:rsidR="00EA24AC" w:rsidRPr="00DB4988" w:rsidRDefault="00EA24AC" w:rsidP="00EA24AC">
      <w:pPr>
        <w:keepNext/>
        <w:spacing w:before="120" w:after="120"/>
        <w:outlineLvl w:val="2"/>
        <w:rPr>
          <w:rFonts w:cs="Arial"/>
          <w:b/>
          <w:bCs/>
          <w:sz w:val="22"/>
          <w:szCs w:val="22"/>
        </w:rPr>
      </w:pPr>
      <w:r w:rsidRPr="00DB4988">
        <w:rPr>
          <w:rFonts w:cs="Arial"/>
          <w:b/>
          <w:bCs/>
          <w:sz w:val="22"/>
          <w:szCs w:val="22"/>
        </w:rPr>
        <w:t>Pasūtītājs</w:t>
      </w:r>
      <w:r w:rsidRPr="00DB4988">
        <w:rPr>
          <w:rFonts w:cs="Arial"/>
          <w:b/>
          <w:bCs/>
          <w:sz w:val="22"/>
          <w:szCs w:val="22"/>
        </w:rPr>
        <w:tab/>
      </w:r>
      <w:r w:rsidRPr="00DB4988">
        <w:rPr>
          <w:rFonts w:cs="Arial"/>
          <w:b/>
          <w:bCs/>
          <w:sz w:val="22"/>
          <w:szCs w:val="22"/>
        </w:rPr>
        <w:tab/>
      </w:r>
      <w:r w:rsidRPr="00DB4988">
        <w:rPr>
          <w:rFonts w:cs="Arial"/>
          <w:b/>
          <w:bCs/>
          <w:sz w:val="22"/>
          <w:szCs w:val="22"/>
        </w:rPr>
        <w:tab/>
        <w:t xml:space="preserve">               </w:t>
      </w:r>
      <w:r w:rsidRPr="00DB4988">
        <w:rPr>
          <w:rFonts w:cs="Arial"/>
          <w:b/>
          <w:bCs/>
          <w:sz w:val="22"/>
          <w:szCs w:val="22"/>
        </w:rPr>
        <w:tab/>
      </w:r>
      <w:r w:rsidRPr="00DB4988">
        <w:rPr>
          <w:rFonts w:cs="Arial"/>
          <w:b/>
          <w:bCs/>
          <w:sz w:val="22"/>
          <w:szCs w:val="22"/>
        </w:rPr>
        <w:tab/>
        <w:t>Būvuzņēmējs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673"/>
        <w:gridCol w:w="4257"/>
      </w:tblGrid>
      <w:tr w:rsidR="00EA24AC" w:rsidRPr="00DB4988" w:rsidTr="00FE1F65">
        <w:tc>
          <w:tcPr>
            <w:tcW w:w="4451" w:type="dxa"/>
            <w:tcBorders>
              <w:top w:val="single" w:sz="4" w:space="0" w:color="auto"/>
              <w:left w:val="single" w:sz="4" w:space="0" w:color="auto"/>
              <w:bottom w:val="single" w:sz="4" w:space="0" w:color="auto"/>
              <w:right w:val="single" w:sz="4" w:space="0" w:color="auto"/>
            </w:tcBorders>
          </w:tcPr>
          <w:p w:rsidR="00EA24AC" w:rsidRPr="00DB4988" w:rsidRDefault="00EA24AC" w:rsidP="00FE1F65">
            <w:pPr>
              <w:keepNext/>
              <w:spacing w:before="120" w:after="120"/>
              <w:outlineLvl w:val="2"/>
              <w:rPr>
                <w:rFonts w:cs="Arial"/>
                <w:b/>
                <w:bCs/>
                <w:sz w:val="22"/>
                <w:szCs w:val="22"/>
                <w:lang w:val="en-GB"/>
              </w:rPr>
            </w:pPr>
            <w:r w:rsidRPr="00DB4988">
              <w:rPr>
                <w:rFonts w:cs="Arial"/>
                <w:b/>
                <w:bCs/>
                <w:sz w:val="22"/>
                <w:szCs w:val="22"/>
                <w:lang w:val="en-GB"/>
              </w:rPr>
              <w:t>DAUGAVPILS NOVADA DOME</w:t>
            </w:r>
          </w:p>
          <w:p w:rsidR="00EA24AC" w:rsidRPr="00DB4988" w:rsidRDefault="00EA24AC" w:rsidP="00FE1F65">
            <w:pPr>
              <w:rPr>
                <w:sz w:val="22"/>
                <w:szCs w:val="22"/>
                <w:lang w:eastAsia="lv-LV"/>
              </w:rPr>
            </w:pPr>
            <w:proofErr w:type="spellStart"/>
            <w:r w:rsidRPr="00DB4988">
              <w:rPr>
                <w:sz w:val="22"/>
                <w:szCs w:val="22"/>
                <w:lang w:eastAsia="lv-LV"/>
              </w:rPr>
              <w:t>Reģ</w:t>
            </w:r>
            <w:proofErr w:type="spellEnd"/>
            <w:r w:rsidRPr="00DB4988">
              <w:rPr>
                <w:sz w:val="22"/>
                <w:szCs w:val="22"/>
                <w:lang w:eastAsia="lv-LV"/>
              </w:rPr>
              <w:t>. Nr. 90009117568,</w:t>
            </w:r>
          </w:p>
          <w:p w:rsidR="00EA24AC" w:rsidRPr="00DB4988" w:rsidRDefault="00EA24AC" w:rsidP="00FE1F65">
            <w:pPr>
              <w:rPr>
                <w:sz w:val="22"/>
                <w:szCs w:val="22"/>
                <w:lang w:eastAsia="lv-LV"/>
              </w:rPr>
            </w:pPr>
            <w:r w:rsidRPr="00DB4988">
              <w:rPr>
                <w:sz w:val="22"/>
                <w:szCs w:val="22"/>
                <w:lang w:eastAsia="lv-LV"/>
              </w:rPr>
              <w:t xml:space="preserve">Adrese: Rīgas iela 2, Daugavpils, </w:t>
            </w:r>
          </w:p>
          <w:p w:rsidR="00EA24AC" w:rsidRPr="00DB4988" w:rsidRDefault="00EA24AC" w:rsidP="00FE1F65">
            <w:pPr>
              <w:rPr>
                <w:sz w:val="22"/>
                <w:szCs w:val="22"/>
                <w:lang w:eastAsia="lv-LV"/>
              </w:rPr>
            </w:pPr>
            <w:r w:rsidRPr="00DB4988">
              <w:rPr>
                <w:sz w:val="22"/>
                <w:szCs w:val="22"/>
                <w:lang w:eastAsia="lv-LV"/>
              </w:rPr>
              <w:t>LV-5401</w:t>
            </w:r>
          </w:p>
          <w:p w:rsidR="00EA24AC" w:rsidRPr="00DB4988" w:rsidRDefault="00EA24AC" w:rsidP="00FE1F65">
            <w:pPr>
              <w:rPr>
                <w:sz w:val="22"/>
                <w:szCs w:val="22"/>
                <w:lang w:eastAsia="lv-LV"/>
              </w:rPr>
            </w:pPr>
            <w:r w:rsidRPr="00DB4988">
              <w:rPr>
                <w:sz w:val="22"/>
                <w:szCs w:val="22"/>
                <w:lang w:eastAsia="lv-LV"/>
              </w:rPr>
              <w:t xml:space="preserve">Banka: Valsts kase </w:t>
            </w:r>
          </w:p>
          <w:p w:rsidR="00EA24AC" w:rsidRPr="00DB4988" w:rsidRDefault="00EA24AC" w:rsidP="00FE1F65">
            <w:pPr>
              <w:rPr>
                <w:sz w:val="22"/>
                <w:szCs w:val="22"/>
                <w:lang w:eastAsia="lv-LV"/>
              </w:rPr>
            </w:pPr>
            <w:r w:rsidRPr="00DB4988">
              <w:rPr>
                <w:sz w:val="22"/>
                <w:szCs w:val="22"/>
                <w:lang w:eastAsia="lv-LV"/>
              </w:rPr>
              <w:t xml:space="preserve">Kods: TRELLV22 </w:t>
            </w:r>
          </w:p>
          <w:p w:rsidR="00EA24AC" w:rsidRPr="00DB4988" w:rsidRDefault="00EA24AC" w:rsidP="00FE1F65">
            <w:pPr>
              <w:rPr>
                <w:sz w:val="22"/>
                <w:szCs w:val="22"/>
                <w:lang w:eastAsia="lv-LV"/>
              </w:rPr>
            </w:pPr>
            <w:r w:rsidRPr="00DB4988">
              <w:rPr>
                <w:sz w:val="22"/>
                <w:szCs w:val="22"/>
                <w:lang w:eastAsia="lv-LV"/>
              </w:rPr>
              <w:t xml:space="preserve">Konts: </w:t>
            </w:r>
            <w:r w:rsidR="00FE1F65" w:rsidRPr="00DB4988">
              <w:rPr>
                <w:sz w:val="22"/>
                <w:szCs w:val="22"/>
              </w:rPr>
              <w:t>LV37TREL9807280440200</w:t>
            </w:r>
          </w:p>
          <w:p w:rsidR="00EA24AC" w:rsidRPr="00DB4988" w:rsidRDefault="00EA24AC" w:rsidP="00FE1F65">
            <w:pPr>
              <w:rPr>
                <w:sz w:val="22"/>
                <w:szCs w:val="22"/>
                <w:lang w:eastAsia="lv-LV"/>
              </w:rPr>
            </w:pPr>
            <w:r w:rsidRPr="00DB4988">
              <w:rPr>
                <w:sz w:val="22"/>
                <w:szCs w:val="22"/>
                <w:lang w:eastAsia="lv-LV"/>
              </w:rPr>
              <w:t>Tālr.: 65422238</w:t>
            </w:r>
          </w:p>
          <w:p w:rsidR="00EA24AC" w:rsidRPr="00DB4988" w:rsidRDefault="00EA24AC" w:rsidP="00FE1F65">
            <w:pPr>
              <w:rPr>
                <w:sz w:val="22"/>
                <w:szCs w:val="22"/>
                <w:lang w:eastAsia="lv-LV"/>
              </w:rPr>
            </w:pPr>
            <w:smartTag w:uri="schemas-tilde-lv/tildestengine" w:element="veidnes">
              <w:smartTagPr>
                <w:attr w:name="id" w:val="-1"/>
                <w:attr w:name="baseform" w:val="fakss"/>
                <w:attr w:name="text" w:val="fakss"/>
              </w:smartTagPr>
              <w:r w:rsidRPr="00DB4988">
                <w:rPr>
                  <w:sz w:val="22"/>
                  <w:szCs w:val="22"/>
                  <w:lang w:eastAsia="lv-LV"/>
                </w:rPr>
                <w:t>Fakss</w:t>
              </w:r>
            </w:smartTag>
            <w:r w:rsidRPr="00DB4988">
              <w:rPr>
                <w:sz w:val="22"/>
                <w:szCs w:val="22"/>
                <w:lang w:eastAsia="lv-LV"/>
              </w:rPr>
              <w:t>:65476810</w:t>
            </w:r>
          </w:p>
          <w:p w:rsidR="00EA24AC" w:rsidRPr="00DB4988" w:rsidRDefault="00EA24AC" w:rsidP="00FE1F65">
            <w:pPr>
              <w:spacing w:before="120"/>
              <w:rPr>
                <w:sz w:val="22"/>
                <w:szCs w:val="22"/>
                <w:lang w:eastAsia="lv-LV"/>
              </w:rPr>
            </w:pPr>
          </w:p>
          <w:p w:rsidR="00EA24AC" w:rsidRPr="00DB4988" w:rsidRDefault="00EA24AC" w:rsidP="00FE1F65">
            <w:pPr>
              <w:spacing w:before="120"/>
              <w:rPr>
                <w:sz w:val="22"/>
                <w:szCs w:val="22"/>
                <w:lang w:eastAsia="lv-LV"/>
              </w:rPr>
            </w:pPr>
            <w:r w:rsidRPr="00DB4988">
              <w:rPr>
                <w:sz w:val="22"/>
                <w:szCs w:val="22"/>
                <w:lang w:eastAsia="lv-LV"/>
              </w:rPr>
              <w:t xml:space="preserve">Pašvaldības izpilddirektore: </w:t>
            </w:r>
          </w:p>
          <w:p w:rsidR="00EA24AC" w:rsidRPr="00DB4988" w:rsidRDefault="00EA24AC" w:rsidP="00FE1F65">
            <w:pPr>
              <w:spacing w:before="120"/>
              <w:rPr>
                <w:sz w:val="22"/>
                <w:szCs w:val="22"/>
                <w:lang w:eastAsia="lv-LV"/>
              </w:rPr>
            </w:pPr>
            <w:r w:rsidRPr="00DB4988">
              <w:rPr>
                <w:sz w:val="22"/>
                <w:szCs w:val="22"/>
                <w:lang w:eastAsia="lv-LV"/>
              </w:rPr>
              <w:t>___________________________ /V.Kezika /</w:t>
            </w:r>
          </w:p>
        </w:tc>
        <w:tc>
          <w:tcPr>
            <w:tcW w:w="692" w:type="dxa"/>
            <w:tcBorders>
              <w:top w:val="single" w:sz="4" w:space="0" w:color="auto"/>
              <w:left w:val="single" w:sz="4" w:space="0" w:color="auto"/>
              <w:bottom w:val="single" w:sz="4" w:space="0" w:color="auto"/>
              <w:right w:val="single" w:sz="4" w:space="0" w:color="auto"/>
            </w:tcBorders>
          </w:tcPr>
          <w:p w:rsidR="00EA24AC" w:rsidRPr="00DB4988" w:rsidRDefault="00EA24AC" w:rsidP="00FE1F65">
            <w:pPr>
              <w:spacing w:before="120"/>
              <w:rPr>
                <w:sz w:val="22"/>
                <w:szCs w:val="22"/>
                <w:lang w:eastAsia="lv-LV"/>
              </w:rPr>
            </w:pPr>
          </w:p>
        </w:tc>
        <w:tc>
          <w:tcPr>
            <w:tcW w:w="4430" w:type="dxa"/>
            <w:tcBorders>
              <w:top w:val="single" w:sz="4" w:space="0" w:color="auto"/>
              <w:left w:val="single" w:sz="4" w:space="0" w:color="auto"/>
              <w:bottom w:val="single" w:sz="4" w:space="0" w:color="auto"/>
              <w:right w:val="single" w:sz="4" w:space="0" w:color="auto"/>
            </w:tcBorders>
          </w:tcPr>
          <w:p w:rsidR="00EA24AC" w:rsidRPr="00DB4988" w:rsidRDefault="00EA24AC" w:rsidP="00FE1F65">
            <w:pPr>
              <w:spacing w:before="120"/>
              <w:rPr>
                <w:sz w:val="22"/>
                <w:szCs w:val="22"/>
                <w:lang w:eastAsia="lv-LV"/>
              </w:rPr>
            </w:pPr>
          </w:p>
        </w:tc>
      </w:tr>
    </w:tbl>
    <w:p w:rsidR="00EA24AC" w:rsidRPr="00DB4988" w:rsidRDefault="00EA24AC" w:rsidP="00EA24AC">
      <w:pPr>
        <w:jc w:val="both"/>
        <w:rPr>
          <w:iCs/>
          <w:strike/>
          <w:color w:val="0000FF"/>
          <w:sz w:val="22"/>
          <w:szCs w:val="22"/>
        </w:rPr>
      </w:pPr>
      <w:bookmarkStart w:id="357" w:name="_Toc85450896"/>
      <w:bookmarkEnd w:id="344"/>
      <w:bookmarkEnd w:id="345"/>
      <w:bookmarkEnd w:id="346"/>
      <w:bookmarkEnd w:id="347"/>
      <w:bookmarkEnd w:id="348"/>
      <w:bookmarkEnd w:id="349"/>
      <w:bookmarkEnd w:id="350"/>
      <w:bookmarkEnd w:id="351"/>
      <w:bookmarkEnd w:id="352"/>
      <w:bookmarkEnd w:id="353"/>
      <w:bookmarkEnd w:id="354"/>
      <w:bookmarkEnd w:id="355"/>
      <w:bookmarkEnd w:id="356"/>
    </w:p>
    <w:p w:rsidR="00EA24AC" w:rsidRPr="00DB4988" w:rsidRDefault="00EA24AC" w:rsidP="00EA24AC">
      <w:pPr>
        <w:jc w:val="both"/>
        <w:rPr>
          <w:iCs/>
          <w:strike/>
          <w:color w:val="0000FF"/>
          <w:sz w:val="22"/>
          <w:szCs w:val="22"/>
        </w:rPr>
      </w:pPr>
    </w:p>
    <w:p w:rsidR="00EA24AC" w:rsidRPr="00DB4988" w:rsidRDefault="00EA24AC" w:rsidP="00EA24AC">
      <w:pPr>
        <w:ind w:right="-49"/>
        <w:jc w:val="center"/>
        <w:rPr>
          <w:sz w:val="22"/>
          <w:szCs w:val="22"/>
        </w:rPr>
      </w:pPr>
    </w:p>
    <w:p w:rsidR="00EA24AC" w:rsidRPr="00DB4988" w:rsidRDefault="00EA24AC" w:rsidP="00EA24AC">
      <w:pPr>
        <w:ind w:right="-49"/>
        <w:jc w:val="center"/>
        <w:rPr>
          <w:sz w:val="22"/>
          <w:szCs w:val="22"/>
        </w:rPr>
      </w:pPr>
    </w:p>
    <w:p w:rsidR="00EA24AC" w:rsidRPr="00DB4988" w:rsidRDefault="00EA24AC" w:rsidP="00EA24AC">
      <w:pPr>
        <w:ind w:right="-49"/>
        <w:jc w:val="center"/>
        <w:rPr>
          <w:sz w:val="22"/>
          <w:szCs w:val="22"/>
        </w:rPr>
      </w:pPr>
    </w:p>
    <w:p w:rsidR="00EA24AC" w:rsidRPr="00DB4988" w:rsidRDefault="00EA24AC" w:rsidP="00EA24AC">
      <w:pPr>
        <w:ind w:right="-49"/>
        <w:jc w:val="center"/>
        <w:rPr>
          <w:sz w:val="22"/>
          <w:szCs w:val="22"/>
        </w:rPr>
      </w:pPr>
    </w:p>
    <w:bookmarkEnd w:id="357"/>
    <w:p w:rsidR="00EA24AC" w:rsidRPr="00DB4988" w:rsidRDefault="00EA24AC" w:rsidP="00EA24AC">
      <w:pPr>
        <w:ind w:right="-49"/>
        <w:jc w:val="center"/>
        <w:rPr>
          <w:sz w:val="22"/>
          <w:szCs w:val="22"/>
        </w:rPr>
      </w:pPr>
    </w:p>
    <w:p w:rsidR="00A96FC9" w:rsidRPr="00DB4988" w:rsidRDefault="00A96FC9">
      <w:pPr>
        <w:rPr>
          <w:sz w:val="22"/>
          <w:szCs w:val="22"/>
        </w:rPr>
      </w:pPr>
    </w:p>
    <w:sectPr w:rsidR="00A96FC9" w:rsidRPr="00DB4988" w:rsidSect="00100F24">
      <w:footerReference w:type="even" r:id="rId22"/>
      <w:footerReference w:type="default" r:id="rId23"/>
      <w:pgSz w:w="11907" w:h="16840" w:code="9"/>
      <w:pgMar w:top="1134" w:right="867" w:bottom="993" w:left="170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6F3" w:rsidRDefault="00AC46F3" w:rsidP="00EA24AC">
      <w:r>
        <w:separator/>
      </w:r>
    </w:p>
  </w:endnote>
  <w:endnote w:type="continuationSeparator" w:id="0">
    <w:p w:rsidR="00AC46F3" w:rsidRDefault="00AC46F3" w:rsidP="00EA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MT">
    <w:altName w:val="Arial"/>
    <w:charset w:val="00"/>
    <w:family w:val="swiss"/>
    <w:pitch w:val="default"/>
  </w:font>
  <w:font w:name="TimesNewRomanPSMT">
    <w:altName w:val="Times New Roman"/>
    <w:panose1 w:val="00000000000000000000"/>
    <w:charset w:val="BA"/>
    <w:family w:val="roman"/>
    <w:notTrueType/>
    <w:pitch w:val="default"/>
    <w:sig w:usb0="00000005" w:usb1="00000000" w:usb2="00000000" w:usb3="00000000" w:csb0="0000008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3F" w:rsidRDefault="00367D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67D3F" w:rsidRDefault="00367D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3F" w:rsidRDefault="00367D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4D76">
      <w:rPr>
        <w:rStyle w:val="PageNumber"/>
        <w:noProof/>
      </w:rPr>
      <w:t>19</w:t>
    </w:r>
    <w:r>
      <w:rPr>
        <w:rStyle w:val="PageNumber"/>
      </w:rPr>
      <w:fldChar w:fldCharType="end"/>
    </w:r>
  </w:p>
  <w:p w:rsidR="00367D3F" w:rsidRPr="003230D2" w:rsidRDefault="00367D3F" w:rsidP="00FE1F65">
    <w:pPr>
      <w:pStyle w:val="Footer"/>
      <w:pBdr>
        <w:top w:val="single" w:sz="4" w:space="1" w:color="auto"/>
      </w:pBdr>
      <w:ind w:right="360"/>
      <w:jc w:val="lef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3F" w:rsidRDefault="00367D3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3F" w:rsidRDefault="00367D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7D3F" w:rsidRDefault="00367D3F">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3F" w:rsidRDefault="00367D3F">
    <w:pPr>
      <w:pStyle w:val="Footer"/>
      <w:pBdr>
        <w:top w:val="single" w:sz="4" w:space="1" w:color="auto"/>
      </w:pBdr>
      <w:ind w:right="36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6F3" w:rsidRDefault="00AC46F3" w:rsidP="00EA24AC">
      <w:r>
        <w:separator/>
      </w:r>
    </w:p>
  </w:footnote>
  <w:footnote w:type="continuationSeparator" w:id="0">
    <w:p w:rsidR="00AC46F3" w:rsidRDefault="00AC46F3" w:rsidP="00EA24AC">
      <w:r>
        <w:continuationSeparator/>
      </w:r>
    </w:p>
  </w:footnote>
  <w:footnote w:id="1">
    <w:p w:rsidR="00367D3F" w:rsidRPr="00C65E6A" w:rsidRDefault="00367D3F" w:rsidP="00EA24AC">
      <w:pPr>
        <w:pStyle w:val="FootnoteText"/>
        <w:jc w:val="both"/>
        <w:rPr>
          <w:lang w:val="lv-LV"/>
        </w:rPr>
      </w:pPr>
      <w:r w:rsidRPr="00897C41">
        <w:rPr>
          <w:rStyle w:val="FootnoteReference"/>
        </w:rPr>
        <w:footnoteRef/>
      </w:r>
      <w:r w:rsidRPr="00D005EA">
        <w:rPr>
          <w:sz w:val="16"/>
          <w:szCs w:val="16"/>
          <w:lang w:val="lv-LV"/>
        </w:rPr>
        <w:t xml:space="preserve">Apakšuzņēmēja veicamās Darba daļas kopējo vērtību noteic, ņemot vērā apakšuzņēmēja un visu attiecīgā iepirkuma (līguma) ietvaros tā </w:t>
      </w:r>
      <w:r w:rsidRPr="00D005EA">
        <w:rPr>
          <w:sz w:val="16"/>
          <w:szCs w:val="16"/>
          <w:u w:val="single"/>
          <w:lang w:val="lv-LV"/>
        </w:rPr>
        <w:t>saistīto</w:t>
      </w:r>
      <w:r w:rsidRPr="00D005EA">
        <w:rPr>
          <w:sz w:val="16"/>
          <w:szCs w:val="16"/>
          <w:lang w:val="lv-LV"/>
        </w:rPr>
        <w:t xml:space="preserve"> uzņēmumu veicamo Darba</w:t>
      </w:r>
      <w:r>
        <w:rPr>
          <w:sz w:val="16"/>
          <w:szCs w:val="16"/>
          <w:lang w:val="lv-LV"/>
        </w:rPr>
        <w:t xml:space="preserve">  </w:t>
      </w:r>
      <w:r w:rsidRPr="00D005EA">
        <w:rPr>
          <w:sz w:val="16"/>
          <w:szCs w:val="16"/>
          <w:lang w:val="lv-LV"/>
        </w:rPr>
        <w:t>daļu vērtību. Par saistīto uzņēmumu uzskata kapitālsabiedrību, kurā saskaņā ar Koncernu likumu apakšuzņēmējiem ir izšķirošā ietekme vai kurai ir izšķirošā ietekme apakšuzņēmējā, vai kapitālsabiedrību, kurā izšķirošā ietekme ir citai kapitālsabiedrībai, kam vienlaikus ir izšķirošā ietekme attiecīgajā apakšuzņēmējā (PIL 20.panta piektā daļa).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3F" w:rsidRDefault="00367D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3F" w:rsidRDefault="00367D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3F" w:rsidRDefault="00367D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5854"/>
    <w:multiLevelType w:val="multilevel"/>
    <w:tmpl w:val="025E0B3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6F5891"/>
    <w:multiLevelType w:val="hybridMultilevel"/>
    <w:tmpl w:val="28A2239E"/>
    <w:lvl w:ilvl="0" w:tplc="A0A20D94">
      <w:start w:val="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3" w15:restartNumberingAfterBreak="0">
    <w:nsid w:val="0B4221FE"/>
    <w:multiLevelType w:val="multilevel"/>
    <w:tmpl w:val="D4A0855C"/>
    <w:lvl w:ilvl="0">
      <w:start w:val="4"/>
      <w:numFmt w:val="decimal"/>
      <w:lvlText w:val="%1."/>
      <w:lvlJc w:val="left"/>
      <w:pPr>
        <w:ind w:left="360" w:hanging="360"/>
      </w:pPr>
      <w:rPr>
        <w:rFonts w:eastAsia="Times New Roman" w:hint="default"/>
        <w:color w:val="auto"/>
        <w:sz w:val="22"/>
      </w:rPr>
    </w:lvl>
    <w:lvl w:ilvl="1">
      <w:start w:val="5"/>
      <w:numFmt w:val="decimal"/>
      <w:lvlText w:val="%1.%2."/>
      <w:lvlJc w:val="left"/>
      <w:pPr>
        <w:ind w:left="360" w:hanging="360"/>
      </w:pPr>
      <w:rPr>
        <w:rFonts w:eastAsia="Times New Roman" w:hint="default"/>
        <w:color w:val="auto"/>
        <w:sz w:val="24"/>
        <w:szCs w:val="24"/>
      </w:rPr>
    </w:lvl>
    <w:lvl w:ilvl="2">
      <w:start w:val="1"/>
      <w:numFmt w:val="decimal"/>
      <w:lvlText w:val="%1.%2.%3."/>
      <w:lvlJc w:val="left"/>
      <w:pPr>
        <w:ind w:left="720" w:hanging="720"/>
      </w:pPr>
      <w:rPr>
        <w:rFonts w:eastAsia="Times New Roman" w:hint="default"/>
        <w:color w:val="auto"/>
        <w:sz w:val="22"/>
      </w:rPr>
    </w:lvl>
    <w:lvl w:ilvl="3">
      <w:start w:val="1"/>
      <w:numFmt w:val="decimal"/>
      <w:lvlText w:val="%1.%2.%3.%4."/>
      <w:lvlJc w:val="left"/>
      <w:pPr>
        <w:ind w:left="720" w:hanging="720"/>
      </w:pPr>
      <w:rPr>
        <w:rFonts w:eastAsia="Times New Roman" w:hint="default"/>
        <w:color w:val="auto"/>
        <w:sz w:val="22"/>
      </w:rPr>
    </w:lvl>
    <w:lvl w:ilvl="4">
      <w:start w:val="1"/>
      <w:numFmt w:val="decimal"/>
      <w:lvlText w:val="%1.%2.%3.%4.%5."/>
      <w:lvlJc w:val="left"/>
      <w:pPr>
        <w:ind w:left="1080" w:hanging="1080"/>
      </w:pPr>
      <w:rPr>
        <w:rFonts w:eastAsia="Times New Roman" w:hint="default"/>
        <w:color w:val="auto"/>
        <w:sz w:val="22"/>
      </w:rPr>
    </w:lvl>
    <w:lvl w:ilvl="5">
      <w:start w:val="1"/>
      <w:numFmt w:val="decimal"/>
      <w:lvlText w:val="%1.%2.%3.%4.%5.%6."/>
      <w:lvlJc w:val="left"/>
      <w:pPr>
        <w:ind w:left="1080" w:hanging="1080"/>
      </w:pPr>
      <w:rPr>
        <w:rFonts w:eastAsia="Times New Roman" w:hint="default"/>
        <w:color w:val="auto"/>
        <w:sz w:val="22"/>
      </w:rPr>
    </w:lvl>
    <w:lvl w:ilvl="6">
      <w:start w:val="1"/>
      <w:numFmt w:val="decimal"/>
      <w:lvlText w:val="%1.%2.%3.%4.%5.%6.%7."/>
      <w:lvlJc w:val="left"/>
      <w:pPr>
        <w:ind w:left="1440" w:hanging="1440"/>
      </w:pPr>
      <w:rPr>
        <w:rFonts w:eastAsia="Times New Roman" w:hint="default"/>
        <w:color w:val="auto"/>
        <w:sz w:val="22"/>
      </w:rPr>
    </w:lvl>
    <w:lvl w:ilvl="7">
      <w:start w:val="1"/>
      <w:numFmt w:val="decimal"/>
      <w:lvlText w:val="%1.%2.%3.%4.%5.%6.%7.%8."/>
      <w:lvlJc w:val="left"/>
      <w:pPr>
        <w:ind w:left="1440" w:hanging="1440"/>
      </w:pPr>
      <w:rPr>
        <w:rFonts w:eastAsia="Times New Roman" w:hint="default"/>
        <w:color w:val="auto"/>
        <w:sz w:val="22"/>
      </w:rPr>
    </w:lvl>
    <w:lvl w:ilvl="8">
      <w:start w:val="1"/>
      <w:numFmt w:val="decimal"/>
      <w:lvlText w:val="%1.%2.%3.%4.%5.%6.%7.%8.%9."/>
      <w:lvlJc w:val="left"/>
      <w:pPr>
        <w:ind w:left="1800" w:hanging="1800"/>
      </w:pPr>
      <w:rPr>
        <w:rFonts w:eastAsia="Times New Roman" w:hint="default"/>
        <w:color w:val="auto"/>
        <w:sz w:val="22"/>
      </w:rPr>
    </w:lvl>
  </w:abstractNum>
  <w:abstractNum w:abstractNumId="4" w15:restartNumberingAfterBreak="0">
    <w:nsid w:val="108856EF"/>
    <w:multiLevelType w:val="multilevel"/>
    <w:tmpl w:val="29086E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994AE6"/>
    <w:multiLevelType w:val="hybridMultilevel"/>
    <w:tmpl w:val="3336FB6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EA286F"/>
    <w:multiLevelType w:val="multilevel"/>
    <w:tmpl w:val="D9E4C37E"/>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16" w:hanging="432"/>
      </w:pPr>
      <w:rPr>
        <w:rFonts w:cs="Times New Roman" w:hint="default"/>
        <w:i w:val="0"/>
        <w:iCs/>
        <w:strike w:val="0"/>
        <w:color w:val="auto"/>
        <w:sz w:val="24"/>
        <w:szCs w:val="24"/>
      </w:rPr>
    </w:lvl>
    <w:lvl w:ilvl="2">
      <w:start w:val="1"/>
      <w:numFmt w:val="decimal"/>
      <w:pStyle w:val="naisf"/>
      <w:lvlText w:val="%1.%2.%3."/>
      <w:lvlJc w:val="left"/>
      <w:pPr>
        <w:tabs>
          <w:tab w:val="num" w:pos="1639"/>
        </w:tabs>
        <w:ind w:left="1639" w:hanging="504"/>
      </w:pPr>
      <w:rPr>
        <w:rFonts w:cs="Times New Roman" w:hint="default"/>
        <w:i w:val="0"/>
        <w:color w:val="auto"/>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64D3291"/>
    <w:multiLevelType w:val="hybridMultilevel"/>
    <w:tmpl w:val="C700E632"/>
    <w:lvl w:ilvl="0" w:tplc="5734C1E6">
      <w:start w:val="1"/>
      <w:numFmt w:val="decimal"/>
      <w:lvlText w:val="%1)"/>
      <w:lvlJc w:val="left"/>
      <w:pPr>
        <w:tabs>
          <w:tab w:val="num" w:pos="2040"/>
        </w:tabs>
        <w:ind w:left="2040" w:hanging="360"/>
      </w:pPr>
      <w:rPr>
        <w:rFonts w:cs="Times New Roman" w:hint="default"/>
      </w:rPr>
    </w:lvl>
    <w:lvl w:ilvl="1" w:tplc="9BBAD582">
      <w:start w:val="1"/>
      <w:numFmt w:val="decimal"/>
      <w:lvlText w:val="%2."/>
      <w:lvlJc w:val="left"/>
      <w:pPr>
        <w:tabs>
          <w:tab w:val="num" w:pos="2760"/>
        </w:tabs>
        <w:ind w:left="2760" w:hanging="360"/>
      </w:pPr>
      <w:rPr>
        <w:rFonts w:cs="Times New Roman" w:hint="default"/>
      </w:rPr>
    </w:lvl>
    <w:lvl w:ilvl="2" w:tplc="0409001B" w:tentative="1">
      <w:start w:val="1"/>
      <w:numFmt w:val="lowerRoman"/>
      <w:lvlText w:val="%3."/>
      <w:lvlJc w:val="right"/>
      <w:pPr>
        <w:tabs>
          <w:tab w:val="num" w:pos="3480"/>
        </w:tabs>
        <w:ind w:left="3480" w:hanging="180"/>
      </w:pPr>
      <w:rPr>
        <w:rFonts w:cs="Times New Roman"/>
      </w:rPr>
    </w:lvl>
    <w:lvl w:ilvl="3" w:tplc="0409000F" w:tentative="1">
      <w:start w:val="1"/>
      <w:numFmt w:val="decimal"/>
      <w:lvlText w:val="%4."/>
      <w:lvlJc w:val="left"/>
      <w:pPr>
        <w:tabs>
          <w:tab w:val="num" w:pos="4200"/>
        </w:tabs>
        <w:ind w:left="4200" w:hanging="360"/>
      </w:pPr>
      <w:rPr>
        <w:rFonts w:cs="Times New Roman"/>
      </w:rPr>
    </w:lvl>
    <w:lvl w:ilvl="4" w:tplc="04090019" w:tentative="1">
      <w:start w:val="1"/>
      <w:numFmt w:val="lowerLetter"/>
      <w:lvlText w:val="%5."/>
      <w:lvlJc w:val="left"/>
      <w:pPr>
        <w:tabs>
          <w:tab w:val="num" w:pos="4920"/>
        </w:tabs>
        <w:ind w:left="4920" w:hanging="360"/>
      </w:pPr>
      <w:rPr>
        <w:rFonts w:cs="Times New Roman"/>
      </w:rPr>
    </w:lvl>
    <w:lvl w:ilvl="5" w:tplc="0409001B" w:tentative="1">
      <w:start w:val="1"/>
      <w:numFmt w:val="lowerRoman"/>
      <w:lvlText w:val="%6."/>
      <w:lvlJc w:val="right"/>
      <w:pPr>
        <w:tabs>
          <w:tab w:val="num" w:pos="5640"/>
        </w:tabs>
        <w:ind w:left="5640" w:hanging="180"/>
      </w:pPr>
      <w:rPr>
        <w:rFonts w:cs="Times New Roman"/>
      </w:rPr>
    </w:lvl>
    <w:lvl w:ilvl="6" w:tplc="0409000F" w:tentative="1">
      <w:start w:val="1"/>
      <w:numFmt w:val="decimal"/>
      <w:lvlText w:val="%7."/>
      <w:lvlJc w:val="left"/>
      <w:pPr>
        <w:tabs>
          <w:tab w:val="num" w:pos="6360"/>
        </w:tabs>
        <w:ind w:left="6360" w:hanging="360"/>
      </w:pPr>
      <w:rPr>
        <w:rFonts w:cs="Times New Roman"/>
      </w:rPr>
    </w:lvl>
    <w:lvl w:ilvl="7" w:tplc="04090019" w:tentative="1">
      <w:start w:val="1"/>
      <w:numFmt w:val="lowerLetter"/>
      <w:lvlText w:val="%8."/>
      <w:lvlJc w:val="left"/>
      <w:pPr>
        <w:tabs>
          <w:tab w:val="num" w:pos="7080"/>
        </w:tabs>
        <w:ind w:left="7080" w:hanging="360"/>
      </w:pPr>
      <w:rPr>
        <w:rFonts w:cs="Times New Roman"/>
      </w:rPr>
    </w:lvl>
    <w:lvl w:ilvl="8" w:tplc="0409001B" w:tentative="1">
      <w:start w:val="1"/>
      <w:numFmt w:val="lowerRoman"/>
      <w:lvlText w:val="%9."/>
      <w:lvlJc w:val="right"/>
      <w:pPr>
        <w:tabs>
          <w:tab w:val="num" w:pos="7800"/>
        </w:tabs>
        <w:ind w:left="7800" w:hanging="180"/>
      </w:pPr>
      <w:rPr>
        <w:rFonts w:cs="Times New Roman"/>
      </w:rPr>
    </w:lvl>
  </w:abstractNum>
  <w:abstractNum w:abstractNumId="8" w15:restartNumberingAfterBreak="0">
    <w:nsid w:val="2F615444"/>
    <w:multiLevelType w:val="multilevel"/>
    <w:tmpl w:val="32AC48DE"/>
    <w:lvl w:ilvl="0">
      <w:start w:val="1"/>
      <w:numFmt w:val="decimal"/>
      <w:lvlText w:val="%1."/>
      <w:lvlJc w:val="left"/>
      <w:pPr>
        <w:tabs>
          <w:tab w:val="num" w:pos="420"/>
        </w:tabs>
        <w:ind w:left="420" w:hanging="420"/>
      </w:pPr>
      <w:rPr>
        <w:rFonts w:ascii="Times New Roman" w:eastAsia="Times New Roman" w:hAnsi="Times New Roman" w:cs="Times New Roman" w:hint="default"/>
      </w:rPr>
    </w:lvl>
    <w:lvl w:ilvl="1">
      <w:start w:val="1"/>
      <w:numFmt w:val="decimal"/>
      <w:lvlText w:val="%1.%2."/>
      <w:lvlJc w:val="left"/>
      <w:pPr>
        <w:tabs>
          <w:tab w:val="num" w:pos="420"/>
        </w:tabs>
        <w:ind w:left="420" w:hanging="420"/>
      </w:pPr>
      <w:rPr>
        <w:rFonts w:ascii="Times New Roman" w:hAnsi="Times New Roman" w:hint="default"/>
        <w:b w:val="0"/>
        <w:i w:val="0"/>
        <w:strike w:val="0"/>
        <w:sz w:val="24"/>
        <w:szCs w:val="24"/>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5761EE6"/>
    <w:multiLevelType w:val="multilevel"/>
    <w:tmpl w:val="26B66AB2"/>
    <w:lvl w:ilvl="0">
      <w:start w:val="19"/>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0182B13"/>
    <w:multiLevelType w:val="multilevel"/>
    <w:tmpl w:val="1EB6B0F8"/>
    <w:lvl w:ilvl="0">
      <w:start w:val="1"/>
      <w:numFmt w:val="none"/>
      <w:pStyle w:val="Heading1"/>
      <w:lvlText w:val="%1"/>
      <w:lvlJc w:val="left"/>
      <w:pPr>
        <w:tabs>
          <w:tab w:val="num" w:pos="927"/>
        </w:tabs>
        <w:ind w:left="567"/>
      </w:pPr>
      <w:rPr>
        <w:rFonts w:cs="Times New Roman" w:hint="default"/>
      </w:rPr>
    </w:lvl>
    <w:lvl w:ilvl="1">
      <w:start w:val="1"/>
      <w:numFmt w:val="decimal"/>
      <w:lvlText w:val="%1%2."/>
      <w:lvlJc w:val="left"/>
      <w:pPr>
        <w:tabs>
          <w:tab w:val="num" w:pos="1145"/>
        </w:tabs>
        <w:ind w:left="1145" w:hanging="578"/>
      </w:pPr>
      <w:rPr>
        <w:rFonts w:ascii="Times New Roman Bold" w:hAnsi="Times New Roman Bold" w:cs="Times New Roman" w:hint="default"/>
        <w:b/>
        <w:i w:val="0"/>
        <w:sz w:val="28"/>
      </w:rPr>
    </w:lvl>
    <w:lvl w:ilvl="2">
      <w:start w:val="1"/>
      <w:numFmt w:val="decimal"/>
      <w:lvlText w:val="%1%2.%3."/>
      <w:lvlJc w:val="left"/>
      <w:pPr>
        <w:tabs>
          <w:tab w:val="num" w:pos="1854"/>
        </w:tabs>
        <w:ind w:left="1287" w:hanging="153"/>
      </w:pPr>
      <w:rPr>
        <w:rFonts w:ascii="Times New Roman Bold" w:hAnsi="Times New Roman Bold" w:cs="Times New Roman" w:hint="default"/>
        <w:b/>
        <w:i w:val="0"/>
        <w:sz w:val="24"/>
      </w:rPr>
    </w:lvl>
    <w:lvl w:ilvl="3">
      <w:start w:val="1"/>
      <w:numFmt w:val="decimal"/>
      <w:lvlText w:val="%1.%2.%3.%4"/>
      <w:lvlJc w:val="left"/>
      <w:pPr>
        <w:tabs>
          <w:tab w:val="num" w:pos="1431"/>
        </w:tabs>
        <w:ind w:left="1431" w:hanging="864"/>
      </w:pPr>
      <w:rPr>
        <w:rFonts w:cs="Times New Roman" w:hint="default"/>
      </w:rPr>
    </w:lvl>
    <w:lvl w:ilvl="4">
      <w:start w:val="1"/>
      <w:numFmt w:val="decimal"/>
      <w:pStyle w:val="Heading5"/>
      <w:lvlText w:val="%1.%2.%3.%4.%5"/>
      <w:lvlJc w:val="left"/>
      <w:pPr>
        <w:tabs>
          <w:tab w:val="num" w:pos="1575"/>
        </w:tabs>
        <w:ind w:left="1575" w:hanging="1008"/>
      </w:pPr>
      <w:rPr>
        <w:rFonts w:cs="Times New Roman" w:hint="default"/>
      </w:rPr>
    </w:lvl>
    <w:lvl w:ilvl="5">
      <w:start w:val="1"/>
      <w:numFmt w:val="decimal"/>
      <w:pStyle w:val="Heading6"/>
      <w:lvlText w:val="%1.%2.%3.%4.%5.%6"/>
      <w:lvlJc w:val="left"/>
      <w:pPr>
        <w:tabs>
          <w:tab w:val="num" w:pos="1719"/>
        </w:tabs>
        <w:ind w:left="1719" w:hanging="1152"/>
      </w:pPr>
      <w:rPr>
        <w:rFonts w:cs="Times New Roman" w:hint="default"/>
      </w:rPr>
    </w:lvl>
    <w:lvl w:ilvl="6">
      <w:start w:val="1"/>
      <w:numFmt w:val="decimal"/>
      <w:pStyle w:val="Heading7"/>
      <w:lvlText w:val="%1.%2.%3.%4.%5.%6.%7"/>
      <w:lvlJc w:val="left"/>
      <w:pPr>
        <w:tabs>
          <w:tab w:val="num" w:pos="1863"/>
        </w:tabs>
        <w:ind w:left="1863" w:hanging="1296"/>
      </w:pPr>
      <w:rPr>
        <w:rFonts w:cs="Times New Roman" w:hint="default"/>
      </w:rPr>
    </w:lvl>
    <w:lvl w:ilvl="7">
      <w:start w:val="1"/>
      <w:numFmt w:val="decimal"/>
      <w:pStyle w:val="Heading8"/>
      <w:lvlText w:val="%1.%2.%3.%4.%5.%6.%7.%8"/>
      <w:lvlJc w:val="left"/>
      <w:pPr>
        <w:tabs>
          <w:tab w:val="num" w:pos="2007"/>
        </w:tabs>
        <w:ind w:left="2007" w:hanging="1440"/>
      </w:pPr>
      <w:rPr>
        <w:rFonts w:cs="Times New Roman" w:hint="default"/>
      </w:rPr>
    </w:lvl>
    <w:lvl w:ilvl="8">
      <w:start w:val="1"/>
      <w:numFmt w:val="decimal"/>
      <w:pStyle w:val="Heading9"/>
      <w:lvlText w:val="%1.%2.%3.%4.%5.%6.%7.%8.%9"/>
      <w:lvlJc w:val="left"/>
      <w:pPr>
        <w:tabs>
          <w:tab w:val="num" w:pos="2151"/>
        </w:tabs>
        <w:ind w:left="2151" w:hanging="1584"/>
      </w:pPr>
      <w:rPr>
        <w:rFonts w:cs="Times New Roman" w:hint="default"/>
      </w:rPr>
    </w:lvl>
  </w:abstractNum>
  <w:abstractNum w:abstractNumId="11" w15:restartNumberingAfterBreak="0">
    <w:nsid w:val="42101B61"/>
    <w:multiLevelType w:val="multilevel"/>
    <w:tmpl w:val="55983098"/>
    <w:lvl w:ilvl="0">
      <w:start w:val="1"/>
      <w:numFmt w:val="decimal"/>
      <w:pStyle w:val="Heading2"/>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strike w:val="0"/>
        <w:color w:val="auto"/>
      </w:rPr>
    </w:lvl>
    <w:lvl w:ilvl="2">
      <w:start w:val="1"/>
      <w:numFmt w:val="decimal"/>
      <w:lvlText w:val="%1.%2.%3."/>
      <w:lvlJc w:val="left"/>
      <w:pPr>
        <w:tabs>
          <w:tab w:val="num" w:pos="1214"/>
        </w:tabs>
        <w:ind w:left="1214" w:hanging="504"/>
      </w:pPr>
      <w:rPr>
        <w:rFonts w:cs="Times New Roman" w:hint="default"/>
        <w:b w:val="0"/>
        <w:i w:val="0"/>
        <w:strike w:val="0"/>
      </w:rPr>
    </w:lvl>
    <w:lvl w:ilvl="3">
      <w:start w:val="1"/>
      <w:numFmt w:val="decimal"/>
      <w:lvlText w:val="%1.%2.%3.%4."/>
      <w:lvlJc w:val="left"/>
      <w:pPr>
        <w:tabs>
          <w:tab w:val="num" w:pos="1713"/>
        </w:tabs>
        <w:ind w:left="1641"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440F474D"/>
    <w:multiLevelType w:val="multilevel"/>
    <w:tmpl w:val="005877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08A7D27"/>
    <w:multiLevelType w:val="hybridMultilevel"/>
    <w:tmpl w:val="FB1C2C10"/>
    <w:lvl w:ilvl="0" w:tplc="F0E08342">
      <w:start w:val="6"/>
      <w:numFmt w:val="bullet"/>
      <w:lvlText w:val="-"/>
      <w:lvlJc w:val="left"/>
      <w:pPr>
        <w:ind w:left="1152" w:hanging="360"/>
      </w:pPr>
      <w:rPr>
        <w:rFonts w:ascii="Times New Roman" w:eastAsia="Times New Roman" w:hAnsi="Times New Roman" w:cs="Times New Roman" w:hint="default"/>
        <w:i w:val="0"/>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4" w15:restartNumberingAfterBreak="0">
    <w:nsid w:val="53800FA7"/>
    <w:multiLevelType w:val="multilevel"/>
    <w:tmpl w:val="AAB432F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3FE105B"/>
    <w:multiLevelType w:val="multilevel"/>
    <w:tmpl w:val="8FD217D8"/>
    <w:lvl w:ilvl="0">
      <w:start w:val="1"/>
      <w:numFmt w:val="decimal"/>
      <w:lvlText w:val="%1."/>
      <w:lvlJc w:val="left"/>
      <w:pPr>
        <w:tabs>
          <w:tab w:val="num" w:pos="340"/>
        </w:tabs>
        <w:ind w:left="340" w:hanging="340"/>
      </w:pPr>
      <w:rPr>
        <w:rFonts w:cs="Times New Roman" w:hint="default"/>
        <w:strike w:val="0"/>
        <w:color w:val="auto"/>
        <w:sz w:val="24"/>
        <w:szCs w:val="24"/>
      </w:rPr>
    </w:lvl>
    <w:lvl w:ilvl="1">
      <w:start w:val="1"/>
      <w:numFmt w:val="decimal"/>
      <w:lvlText w:val="%1.%2."/>
      <w:lvlJc w:val="left"/>
      <w:pPr>
        <w:tabs>
          <w:tab w:val="num" w:pos="567"/>
        </w:tabs>
        <w:ind w:left="567" w:hanging="397"/>
      </w:pPr>
      <w:rPr>
        <w:rFonts w:cs="Times New Roman" w:hint="default"/>
        <w:strike w:val="0"/>
      </w:rPr>
    </w:lvl>
    <w:lvl w:ilvl="2">
      <w:start w:val="1"/>
      <w:numFmt w:val="decimal"/>
      <w:lvlText w:val="%1.%2.%3."/>
      <w:lvlJc w:val="left"/>
      <w:pPr>
        <w:tabs>
          <w:tab w:val="num" w:pos="851"/>
        </w:tabs>
        <w:ind w:left="851" w:hanging="284"/>
      </w:pPr>
      <w:rPr>
        <w:rFonts w:cs="Times New Roman" w:hint="default"/>
        <w:sz w:val="24"/>
        <w:szCs w:val="24"/>
      </w:rPr>
    </w:lvl>
    <w:lvl w:ilvl="3">
      <w:start w:val="1"/>
      <w:numFmt w:val="decimal"/>
      <w:lvlText w:val="%1.%2.%3.%4."/>
      <w:lvlJc w:val="left"/>
      <w:pPr>
        <w:tabs>
          <w:tab w:val="num" w:pos="1440"/>
        </w:tabs>
        <w:ind w:left="144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5A74552E"/>
    <w:multiLevelType w:val="hybridMultilevel"/>
    <w:tmpl w:val="255EFB90"/>
    <w:lvl w:ilvl="0" w:tplc="FFB8E4CC">
      <w:start w:val="1"/>
      <w:numFmt w:val="bullet"/>
      <w:lvlText w:val="-"/>
      <w:lvlJc w:val="left"/>
      <w:pPr>
        <w:ind w:left="788" w:hanging="360"/>
      </w:pPr>
      <w:rPr>
        <w:rFonts w:ascii="Times New Roman" w:eastAsia="Times New Roman" w:hAnsi="Times New Roman" w:cs="Times New Roman" w:hint="default"/>
        <w:color w:val="auto"/>
        <w:sz w:val="22"/>
        <w:szCs w:val="22"/>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17" w15:restartNumberingAfterBreak="0">
    <w:nsid w:val="6C357462"/>
    <w:multiLevelType w:val="multilevel"/>
    <w:tmpl w:val="88B28DF4"/>
    <w:lvl w:ilvl="0">
      <w:start w:val="1"/>
      <w:numFmt w:val="decimal"/>
      <w:pStyle w:val="Stils1"/>
      <w:lvlText w:val="%1."/>
      <w:lvlJc w:val="left"/>
      <w:pPr>
        <w:tabs>
          <w:tab w:val="num" w:pos="596"/>
        </w:tabs>
        <w:ind w:left="596" w:hanging="454"/>
      </w:pPr>
      <w:rPr>
        <w:rFonts w:hint="default"/>
      </w:rPr>
    </w:lvl>
    <w:lvl w:ilvl="1">
      <w:start w:val="1"/>
      <w:numFmt w:val="decimal"/>
      <w:pStyle w:val="Stils2"/>
      <w:lvlText w:val="%1.%2."/>
      <w:lvlJc w:val="left"/>
      <w:pPr>
        <w:tabs>
          <w:tab w:val="num" w:pos="1163"/>
        </w:tabs>
        <w:ind w:left="1163" w:hanging="454"/>
      </w:pPr>
      <w:rPr>
        <w:rFonts w:hint="default"/>
        <w:b w:val="0"/>
        <w:i w:val="0"/>
        <w:color w:val="auto"/>
        <w:sz w:val="20"/>
        <w:szCs w:val="20"/>
      </w:rPr>
    </w:lvl>
    <w:lvl w:ilvl="2">
      <w:start w:val="1"/>
      <w:numFmt w:val="decimal"/>
      <w:pStyle w:val="Stils3"/>
      <w:lvlText w:val="%1.%2.%3."/>
      <w:lvlJc w:val="left"/>
      <w:pPr>
        <w:tabs>
          <w:tab w:val="num" w:pos="1985"/>
        </w:tabs>
        <w:ind w:left="1985" w:hanging="567"/>
      </w:pPr>
      <w:rPr>
        <w:rFonts w:hint="default"/>
        <w:color w:val="auto"/>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1052F05"/>
    <w:multiLevelType w:val="hybridMultilevel"/>
    <w:tmpl w:val="44861B9E"/>
    <w:lvl w:ilvl="0" w:tplc="FFB8E4CC">
      <w:start w:val="1"/>
      <w:numFmt w:val="bullet"/>
      <w:lvlText w:val="-"/>
      <w:lvlJc w:val="left"/>
      <w:pPr>
        <w:ind w:left="360" w:hanging="360"/>
      </w:pPr>
      <w:rPr>
        <w:rFonts w:ascii="Times New Roman" w:eastAsia="Times New Roman" w:hAnsi="Times New Roman" w:cs="Times New Roman" w:hint="default"/>
        <w:color w:val="auto"/>
        <w:sz w:val="22"/>
        <w:szCs w:val="22"/>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1"/>
  </w:num>
  <w:num w:numId="4">
    <w:abstractNumId w:val="15"/>
  </w:num>
  <w:num w:numId="5">
    <w:abstractNumId w:val="6"/>
  </w:num>
  <w:num w:numId="6">
    <w:abstractNumId w:val="7"/>
  </w:num>
  <w:num w:numId="7">
    <w:abstractNumId w:val="5"/>
  </w:num>
  <w:num w:numId="8">
    <w:abstractNumId w:val="18"/>
  </w:num>
  <w:num w:numId="9">
    <w:abstractNumId w:val="16"/>
  </w:num>
  <w:num w:numId="10">
    <w:abstractNumId w:val="11"/>
    <w:lvlOverride w:ilvl="0">
      <w:startOverride w:val="6"/>
    </w:lvlOverride>
    <w:lvlOverride w:ilvl="1">
      <w:startOverride w:val="3"/>
    </w:lvlOverride>
  </w:num>
  <w:num w:numId="11">
    <w:abstractNumId w:val="17"/>
  </w:num>
  <w:num w:numId="12">
    <w:abstractNumId w:val="13"/>
  </w:num>
  <w:num w:numId="13">
    <w:abstractNumId w:val="1"/>
  </w:num>
  <w:num w:numId="14">
    <w:abstractNumId w:val="11"/>
  </w:num>
  <w:num w:numId="15">
    <w:abstractNumId w:val="8"/>
  </w:num>
  <w:num w:numId="16">
    <w:abstractNumId w:val="14"/>
  </w:num>
  <w:num w:numId="17">
    <w:abstractNumId w:val="9"/>
  </w:num>
  <w:num w:numId="18">
    <w:abstractNumId w:val="3"/>
  </w:num>
  <w:num w:numId="19">
    <w:abstractNumId w:val="12"/>
  </w:num>
  <w:num w:numId="20">
    <w:abstractNumId w:val="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AC"/>
    <w:rsid w:val="00057037"/>
    <w:rsid w:val="00090524"/>
    <w:rsid w:val="000A1AEC"/>
    <w:rsid w:val="000B413E"/>
    <w:rsid w:val="000E4DCF"/>
    <w:rsid w:val="00100F24"/>
    <w:rsid w:val="0017398D"/>
    <w:rsid w:val="00190043"/>
    <w:rsid w:val="00263210"/>
    <w:rsid w:val="002D3D5A"/>
    <w:rsid w:val="002F7F53"/>
    <w:rsid w:val="00367D3F"/>
    <w:rsid w:val="003B1E67"/>
    <w:rsid w:val="003E62A1"/>
    <w:rsid w:val="004127F1"/>
    <w:rsid w:val="0043791D"/>
    <w:rsid w:val="0046727B"/>
    <w:rsid w:val="0048101D"/>
    <w:rsid w:val="004D64C5"/>
    <w:rsid w:val="005039BB"/>
    <w:rsid w:val="00544B1A"/>
    <w:rsid w:val="00563EFF"/>
    <w:rsid w:val="005C164C"/>
    <w:rsid w:val="005E5107"/>
    <w:rsid w:val="006134CC"/>
    <w:rsid w:val="00625DCE"/>
    <w:rsid w:val="00641350"/>
    <w:rsid w:val="006A0E46"/>
    <w:rsid w:val="00715A53"/>
    <w:rsid w:val="0073028D"/>
    <w:rsid w:val="007730B7"/>
    <w:rsid w:val="00780F1E"/>
    <w:rsid w:val="00793C4D"/>
    <w:rsid w:val="007F2226"/>
    <w:rsid w:val="00801A1F"/>
    <w:rsid w:val="00852794"/>
    <w:rsid w:val="0090653B"/>
    <w:rsid w:val="00922628"/>
    <w:rsid w:val="0093445C"/>
    <w:rsid w:val="00956FE7"/>
    <w:rsid w:val="0099772E"/>
    <w:rsid w:val="009C753C"/>
    <w:rsid w:val="00A14D76"/>
    <w:rsid w:val="00A56C74"/>
    <w:rsid w:val="00A82F75"/>
    <w:rsid w:val="00A96FC9"/>
    <w:rsid w:val="00AC46F3"/>
    <w:rsid w:val="00AD25BD"/>
    <w:rsid w:val="00AE20AA"/>
    <w:rsid w:val="00AE6810"/>
    <w:rsid w:val="00B01672"/>
    <w:rsid w:val="00B421FC"/>
    <w:rsid w:val="00B554F2"/>
    <w:rsid w:val="00CF5629"/>
    <w:rsid w:val="00D17DD4"/>
    <w:rsid w:val="00DB4988"/>
    <w:rsid w:val="00E51A53"/>
    <w:rsid w:val="00E84EC0"/>
    <w:rsid w:val="00E94DE2"/>
    <w:rsid w:val="00EA24AC"/>
    <w:rsid w:val="00EE18B2"/>
    <w:rsid w:val="00F32E8E"/>
    <w:rsid w:val="00F566FB"/>
    <w:rsid w:val="00F72373"/>
    <w:rsid w:val="00F81EA1"/>
    <w:rsid w:val="00FC523F"/>
    <w:rsid w:val="00FC55AD"/>
    <w:rsid w:val="00FD7FF8"/>
    <w:rsid w:val="00FE1F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schemas-tilde-lv/tildestengine" w:name="veidnes"/>
  <w:shapeDefaults>
    <o:shapedefaults v:ext="edit" spidmax="1026"/>
    <o:shapelayout v:ext="edit">
      <o:idmap v:ext="edit" data="1"/>
    </o:shapelayout>
  </w:shapeDefaults>
  <w:decimalSymbol w:val="."/>
  <w:listSeparator w:val=";"/>
  <w15:docId w15:val="{1491FA18-5225-40FB-BB0A-F5F78372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4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EA24AC"/>
    <w:pPr>
      <w:keepNext/>
      <w:keepLines/>
      <w:numPr>
        <w:numId w:val="1"/>
      </w:numPr>
      <w:tabs>
        <w:tab w:val="num" w:pos="561"/>
      </w:tabs>
      <w:spacing w:before="840" w:after="240"/>
      <w:outlineLvl w:val="0"/>
    </w:pPr>
    <w:rPr>
      <w:bCs/>
      <w:sz w:val="40"/>
    </w:rPr>
  </w:style>
  <w:style w:type="paragraph" w:styleId="Heading2">
    <w:name w:val="heading 2"/>
    <w:basedOn w:val="Normal"/>
    <w:next w:val="Heading1"/>
    <w:link w:val="Heading2Char"/>
    <w:autoRedefine/>
    <w:uiPriority w:val="99"/>
    <w:qFormat/>
    <w:rsid w:val="00EA24AC"/>
    <w:pPr>
      <w:keepNext/>
      <w:numPr>
        <w:numId w:val="3"/>
      </w:numPr>
      <w:spacing w:before="240" w:after="120"/>
      <w:jc w:val="both"/>
      <w:outlineLvl w:val="1"/>
    </w:pPr>
    <w:rPr>
      <w:b/>
    </w:rPr>
  </w:style>
  <w:style w:type="paragraph" w:styleId="Heading3">
    <w:name w:val="heading 3"/>
    <w:basedOn w:val="Normal"/>
    <w:next w:val="Normal"/>
    <w:link w:val="Heading3Char"/>
    <w:uiPriority w:val="99"/>
    <w:qFormat/>
    <w:rsid w:val="00EA24AC"/>
    <w:pPr>
      <w:keepNext/>
      <w:spacing w:before="240" w:after="120"/>
      <w:outlineLvl w:val="2"/>
    </w:pPr>
    <w:rPr>
      <w:sz w:val="32"/>
      <w:szCs w:val="20"/>
    </w:rPr>
  </w:style>
  <w:style w:type="paragraph" w:styleId="Heading4">
    <w:name w:val="heading 4"/>
    <w:basedOn w:val="Normal"/>
    <w:next w:val="Normal"/>
    <w:link w:val="Heading4Char"/>
    <w:uiPriority w:val="99"/>
    <w:qFormat/>
    <w:rsid w:val="00EA24AC"/>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uiPriority w:val="99"/>
    <w:qFormat/>
    <w:rsid w:val="00EA24AC"/>
    <w:pPr>
      <w:keepNext/>
      <w:numPr>
        <w:ilvl w:val="4"/>
        <w:numId w:val="1"/>
      </w:numPr>
      <w:jc w:val="both"/>
      <w:outlineLvl w:val="4"/>
    </w:pPr>
    <w:rPr>
      <w:b/>
      <w:bCs/>
    </w:rPr>
  </w:style>
  <w:style w:type="paragraph" w:styleId="Heading6">
    <w:name w:val="heading 6"/>
    <w:basedOn w:val="Normal"/>
    <w:next w:val="Normal"/>
    <w:link w:val="Heading6Char"/>
    <w:uiPriority w:val="99"/>
    <w:qFormat/>
    <w:rsid w:val="00EA24AC"/>
    <w:pPr>
      <w:keepNext/>
      <w:numPr>
        <w:ilvl w:val="5"/>
        <w:numId w:val="1"/>
      </w:numPr>
      <w:jc w:val="both"/>
      <w:outlineLvl w:val="5"/>
    </w:pPr>
    <w:rPr>
      <w:b/>
      <w:bCs/>
      <w:sz w:val="28"/>
    </w:rPr>
  </w:style>
  <w:style w:type="paragraph" w:styleId="Heading7">
    <w:name w:val="heading 7"/>
    <w:basedOn w:val="Normal"/>
    <w:next w:val="Normal"/>
    <w:link w:val="Heading7Char"/>
    <w:uiPriority w:val="99"/>
    <w:qFormat/>
    <w:rsid w:val="00EA24AC"/>
    <w:pPr>
      <w:numPr>
        <w:ilvl w:val="6"/>
        <w:numId w:val="1"/>
      </w:numPr>
      <w:spacing w:before="240" w:after="60"/>
      <w:jc w:val="both"/>
      <w:outlineLvl w:val="6"/>
    </w:pPr>
  </w:style>
  <w:style w:type="paragraph" w:styleId="Heading8">
    <w:name w:val="heading 8"/>
    <w:basedOn w:val="Normal"/>
    <w:next w:val="Normal"/>
    <w:link w:val="Heading8Char"/>
    <w:uiPriority w:val="99"/>
    <w:qFormat/>
    <w:rsid w:val="00EA24AC"/>
    <w:pPr>
      <w:numPr>
        <w:ilvl w:val="7"/>
        <w:numId w:val="1"/>
      </w:numPr>
      <w:spacing w:before="240" w:after="60"/>
      <w:jc w:val="both"/>
      <w:outlineLvl w:val="7"/>
    </w:pPr>
    <w:rPr>
      <w:i/>
      <w:iCs/>
    </w:rPr>
  </w:style>
  <w:style w:type="paragraph" w:styleId="Heading9">
    <w:name w:val="heading 9"/>
    <w:basedOn w:val="Normal"/>
    <w:next w:val="Normal"/>
    <w:link w:val="Heading9Char"/>
    <w:uiPriority w:val="99"/>
    <w:qFormat/>
    <w:rsid w:val="00EA24AC"/>
    <w:pPr>
      <w:numPr>
        <w:ilvl w:val="8"/>
        <w:numId w:val="1"/>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24AC"/>
    <w:rPr>
      <w:rFonts w:ascii="Times New Roman" w:eastAsia="Times New Roman" w:hAnsi="Times New Roman" w:cs="Times New Roman"/>
      <w:bCs/>
      <w:sz w:val="40"/>
      <w:szCs w:val="24"/>
    </w:rPr>
  </w:style>
  <w:style w:type="character" w:customStyle="1" w:styleId="Heading2Char">
    <w:name w:val="Heading 2 Char"/>
    <w:basedOn w:val="DefaultParagraphFont"/>
    <w:link w:val="Heading2"/>
    <w:uiPriority w:val="99"/>
    <w:rsid w:val="00EA24AC"/>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9"/>
    <w:rsid w:val="00EA24AC"/>
    <w:rPr>
      <w:rFonts w:ascii="Times New Roman" w:eastAsia="Times New Roman" w:hAnsi="Times New Roman" w:cs="Times New Roman"/>
      <w:sz w:val="32"/>
      <w:szCs w:val="20"/>
    </w:rPr>
  </w:style>
  <w:style w:type="character" w:customStyle="1" w:styleId="Heading4Char">
    <w:name w:val="Heading 4 Char"/>
    <w:basedOn w:val="DefaultParagraphFont"/>
    <w:link w:val="Heading4"/>
    <w:uiPriority w:val="99"/>
    <w:rsid w:val="00EA24AC"/>
    <w:rPr>
      <w:rFonts w:ascii="Times New Roman Bold" w:eastAsia="Times New Roman" w:hAnsi="Times New Roman Bold" w:cs="Times New Roman"/>
      <w:b/>
      <w:bCs/>
      <w:sz w:val="24"/>
      <w:szCs w:val="24"/>
    </w:rPr>
  </w:style>
  <w:style w:type="character" w:customStyle="1" w:styleId="Heading5Char">
    <w:name w:val="Heading 5 Char"/>
    <w:basedOn w:val="DefaultParagraphFont"/>
    <w:link w:val="Heading5"/>
    <w:uiPriority w:val="99"/>
    <w:rsid w:val="00EA24A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9"/>
    <w:rsid w:val="00EA24AC"/>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uiPriority w:val="99"/>
    <w:rsid w:val="00EA24AC"/>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EA24A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EA24AC"/>
    <w:rPr>
      <w:rFonts w:ascii="Arial" w:eastAsia="Times New Roman" w:hAnsi="Arial" w:cs="Arial"/>
    </w:rPr>
  </w:style>
  <w:style w:type="paragraph" w:customStyle="1" w:styleId="naisf">
    <w:name w:val="naisf"/>
    <w:basedOn w:val="Normal"/>
    <w:autoRedefine/>
    <w:uiPriority w:val="99"/>
    <w:rsid w:val="00EA24AC"/>
    <w:pPr>
      <w:numPr>
        <w:ilvl w:val="2"/>
        <w:numId w:val="5"/>
      </w:numPr>
      <w:tabs>
        <w:tab w:val="clear" w:pos="1639"/>
        <w:tab w:val="left" w:pos="1418"/>
      </w:tabs>
      <w:ind w:left="1344"/>
      <w:jc w:val="both"/>
    </w:pPr>
    <w:rPr>
      <w:strike/>
      <w:color w:val="FF0000"/>
    </w:rPr>
  </w:style>
  <w:style w:type="paragraph" w:customStyle="1" w:styleId="Nolikumiem">
    <w:name w:val="Nolikumiem"/>
    <w:basedOn w:val="Normal"/>
    <w:autoRedefine/>
    <w:uiPriority w:val="99"/>
    <w:rsid w:val="00EA24AC"/>
    <w:pPr>
      <w:tabs>
        <w:tab w:val="num" w:pos="360"/>
      </w:tabs>
      <w:spacing w:before="120"/>
      <w:ind w:left="284" w:hanging="284"/>
      <w:jc w:val="both"/>
    </w:pPr>
  </w:style>
  <w:style w:type="paragraph" w:styleId="BodyText">
    <w:name w:val="Body Text"/>
    <w:basedOn w:val="Normal"/>
    <w:link w:val="BodyTextChar"/>
    <w:uiPriority w:val="99"/>
    <w:rsid w:val="00EA24AC"/>
    <w:pPr>
      <w:jc w:val="both"/>
    </w:pPr>
    <w:rPr>
      <w:b/>
      <w:bCs/>
    </w:rPr>
  </w:style>
  <w:style w:type="character" w:customStyle="1" w:styleId="BodyTextChar">
    <w:name w:val="Body Text Char"/>
    <w:basedOn w:val="DefaultParagraphFont"/>
    <w:link w:val="BodyText"/>
    <w:uiPriority w:val="99"/>
    <w:rsid w:val="00EA24AC"/>
    <w:rPr>
      <w:rFonts w:ascii="Times New Roman" w:eastAsia="Times New Roman" w:hAnsi="Times New Roman" w:cs="Times New Roman"/>
      <w:b/>
      <w:bCs/>
      <w:sz w:val="24"/>
      <w:szCs w:val="24"/>
    </w:rPr>
  </w:style>
  <w:style w:type="character" w:customStyle="1" w:styleId="CharChar">
    <w:name w:val="Char Char"/>
    <w:uiPriority w:val="99"/>
    <w:rsid w:val="00EA24AC"/>
    <w:rPr>
      <w:b/>
      <w:sz w:val="24"/>
      <w:lang w:val="lv-LV" w:eastAsia="en-US"/>
    </w:rPr>
  </w:style>
  <w:style w:type="paragraph" w:styleId="BodyText2">
    <w:name w:val="Body Text 2"/>
    <w:basedOn w:val="Normal"/>
    <w:link w:val="BodyText2Char"/>
    <w:uiPriority w:val="99"/>
    <w:rsid w:val="00EA24AC"/>
    <w:pPr>
      <w:jc w:val="both"/>
    </w:pPr>
    <w:rPr>
      <w:i/>
      <w:iCs/>
    </w:rPr>
  </w:style>
  <w:style w:type="character" w:customStyle="1" w:styleId="BodyText2Char">
    <w:name w:val="Body Text 2 Char"/>
    <w:basedOn w:val="DefaultParagraphFont"/>
    <w:link w:val="BodyText2"/>
    <w:uiPriority w:val="99"/>
    <w:rsid w:val="00EA24AC"/>
    <w:rPr>
      <w:rFonts w:ascii="Times New Roman" w:eastAsia="Times New Roman" w:hAnsi="Times New Roman" w:cs="Times New Roman"/>
      <w:i/>
      <w:iCs/>
      <w:sz w:val="24"/>
      <w:szCs w:val="24"/>
    </w:rPr>
  </w:style>
  <w:style w:type="paragraph" w:styleId="List">
    <w:name w:val="List"/>
    <w:basedOn w:val="Normal"/>
    <w:uiPriority w:val="99"/>
    <w:rsid w:val="00EA24AC"/>
    <w:pPr>
      <w:tabs>
        <w:tab w:val="num" w:pos="360"/>
      </w:tabs>
      <w:spacing w:before="120"/>
      <w:ind w:left="360" w:hanging="360"/>
      <w:jc w:val="both"/>
    </w:pPr>
    <w:rPr>
      <w:szCs w:val="20"/>
    </w:rPr>
  </w:style>
  <w:style w:type="paragraph" w:styleId="NormalWeb">
    <w:name w:val="Normal (Web)"/>
    <w:basedOn w:val="Normal"/>
    <w:link w:val="NormalWebChar"/>
    <w:uiPriority w:val="99"/>
    <w:rsid w:val="00EA24AC"/>
    <w:pPr>
      <w:spacing w:before="100" w:beforeAutospacing="1" w:after="100" w:afterAutospacing="1"/>
      <w:jc w:val="both"/>
    </w:pPr>
    <w:rPr>
      <w:szCs w:val="20"/>
      <w:lang w:val="en-GB"/>
    </w:rPr>
  </w:style>
  <w:style w:type="character" w:customStyle="1" w:styleId="NormalWebChar">
    <w:name w:val="Normal (Web) Char"/>
    <w:link w:val="NormalWeb"/>
    <w:uiPriority w:val="99"/>
    <w:locked/>
    <w:rsid w:val="00EA24AC"/>
    <w:rPr>
      <w:rFonts w:ascii="Times New Roman" w:eastAsia="Times New Roman" w:hAnsi="Times New Roman" w:cs="Times New Roman"/>
      <w:sz w:val="24"/>
      <w:szCs w:val="20"/>
      <w:lang w:val="en-GB"/>
    </w:rPr>
  </w:style>
  <w:style w:type="paragraph" w:styleId="TOC4">
    <w:name w:val="toc 4"/>
    <w:basedOn w:val="Normal"/>
    <w:next w:val="Normal"/>
    <w:autoRedefine/>
    <w:uiPriority w:val="39"/>
    <w:rsid w:val="00EA24AC"/>
    <w:pPr>
      <w:tabs>
        <w:tab w:val="left" w:pos="907"/>
        <w:tab w:val="right" w:leader="dot" w:pos="9062"/>
      </w:tabs>
      <w:ind w:left="482"/>
    </w:pPr>
    <w:rPr>
      <w:sz w:val="22"/>
      <w:szCs w:val="20"/>
    </w:rPr>
  </w:style>
  <w:style w:type="character" w:styleId="Hyperlink">
    <w:name w:val="Hyperlink"/>
    <w:uiPriority w:val="99"/>
    <w:rsid w:val="00EA24AC"/>
    <w:rPr>
      <w:rFonts w:cs="Times New Roman"/>
      <w:color w:val="0000FF"/>
      <w:u w:val="single"/>
    </w:rPr>
  </w:style>
  <w:style w:type="paragraph" w:styleId="TOC3">
    <w:name w:val="toc 3"/>
    <w:basedOn w:val="Normal"/>
    <w:next w:val="Normal"/>
    <w:autoRedefine/>
    <w:uiPriority w:val="39"/>
    <w:rsid w:val="00EA24AC"/>
    <w:pPr>
      <w:ind w:left="238"/>
    </w:pPr>
    <w:rPr>
      <w:sz w:val="22"/>
      <w:szCs w:val="20"/>
    </w:rPr>
  </w:style>
  <w:style w:type="paragraph" w:styleId="BodyText3">
    <w:name w:val="Body Text 3"/>
    <w:basedOn w:val="Normal"/>
    <w:link w:val="BodyText3Char"/>
    <w:uiPriority w:val="99"/>
    <w:rsid w:val="00EA24AC"/>
    <w:pPr>
      <w:jc w:val="center"/>
    </w:pPr>
  </w:style>
  <w:style w:type="character" w:customStyle="1" w:styleId="BodyText3Char">
    <w:name w:val="Body Text 3 Char"/>
    <w:basedOn w:val="DefaultParagraphFont"/>
    <w:link w:val="BodyText3"/>
    <w:uiPriority w:val="99"/>
    <w:rsid w:val="00EA24AC"/>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EA24AC"/>
    <w:pPr>
      <w:ind w:firstLine="720"/>
      <w:jc w:val="both"/>
    </w:pPr>
  </w:style>
  <w:style w:type="character" w:customStyle="1" w:styleId="BodyTextIndent3Char">
    <w:name w:val="Body Text Indent 3 Char"/>
    <w:basedOn w:val="DefaultParagraphFont"/>
    <w:link w:val="BodyTextIndent3"/>
    <w:uiPriority w:val="99"/>
    <w:rsid w:val="00EA24AC"/>
    <w:rPr>
      <w:rFonts w:ascii="Times New Roman" w:eastAsia="Times New Roman" w:hAnsi="Times New Roman" w:cs="Times New Roman"/>
      <w:sz w:val="24"/>
      <w:szCs w:val="24"/>
    </w:rPr>
  </w:style>
  <w:style w:type="character" w:styleId="Strong">
    <w:name w:val="Strong"/>
    <w:uiPriority w:val="99"/>
    <w:qFormat/>
    <w:rsid w:val="00EA24AC"/>
    <w:rPr>
      <w:rFonts w:cs="Times New Roman"/>
      <w:b/>
    </w:rPr>
  </w:style>
  <w:style w:type="character" w:styleId="PageNumber">
    <w:name w:val="page number"/>
    <w:uiPriority w:val="99"/>
    <w:rsid w:val="00EA24AC"/>
    <w:rPr>
      <w:rFonts w:cs="Times New Roman"/>
    </w:rPr>
  </w:style>
  <w:style w:type="paragraph" w:styleId="Footer">
    <w:name w:val="footer"/>
    <w:basedOn w:val="Normal"/>
    <w:link w:val="FooterChar"/>
    <w:uiPriority w:val="99"/>
    <w:rsid w:val="00EA24AC"/>
    <w:pPr>
      <w:tabs>
        <w:tab w:val="center" w:pos="4320"/>
        <w:tab w:val="right" w:pos="8640"/>
      </w:tabs>
      <w:spacing w:before="120"/>
      <w:jc w:val="both"/>
    </w:pPr>
    <w:rPr>
      <w:szCs w:val="20"/>
    </w:rPr>
  </w:style>
  <w:style w:type="character" w:customStyle="1" w:styleId="FooterChar">
    <w:name w:val="Footer Char"/>
    <w:basedOn w:val="DefaultParagraphFont"/>
    <w:link w:val="Footer"/>
    <w:uiPriority w:val="99"/>
    <w:rsid w:val="00EA24AC"/>
    <w:rPr>
      <w:rFonts w:ascii="Times New Roman" w:eastAsia="Times New Roman" w:hAnsi="Times New Roman" w:cs="Times New Roman"/>
      <w:sz w:val="24"/>
      <w:szCs w:val="20"/>
    </w:rPr>
  </w:style>
  <w:style w:type="paragraph" w:styleId="Header">
    <w:name w:val="header"/>
    <w:basedOn w:val="Normal"/>
    <w:link w:val="HeaderChar"/>
    <w:uiPriority w:val="99"/>
    <w:rsid w:val="00EA24AC"/>
    <w:pPr>
      <w:tabs>
        <w:tab w:val="center" w:pos="4153"/>
        <w:tab w:val="right" w:pos="8306"/>
      </w:tabs>
    </w:pPr>
  </w:style>
  <w:style w:type="character" w:customStyle="1" w:styleId="HeaderChar">
    <w:name w:val="Header Char"/>
    <w:basedOn w:val="DefaultParagraphFont"/>
    <w:link w:val="Header"/>
    <w:uiPriority w:val="99"/>
    <w:rsid w:val="00EA24AC"/>
    <w:rPr>
      <w:rFonts w:ascii="Times New Roman" w:eastAsia="Times New Roman" w:hAnsi="Times New Roman" w:cs="Times New Roman"/>
      <w:sz w:val="24"/>
      <w:szCs w:val="24"/>
    </w:rPr>
  </w:style>
  <w:style w:type="character" w:styleId="Emphasis">
    <w:name w:val="Emphasis"/>
    <w:uiPriority w:val="99"/>
    <w:qFormat/>
    <w:rsid w:val="00EA24AC"/>
    <w:rPr>
      <w:rFonts w:cs="Times New Roman"/>
      <w:i/>
    </w:rPr>
  </w:style>
  <w:style w:type="paragraph" w:styleId="BodyTextIndent2">
    <w:name w:val="Body Text Indent 2"/>
    <w:basedOn w:val="Normal"/>
    <w:link w:val="BodyTextIndent2Char"/>
    <w:uiPriority w:val="99"/>
    <w:rsid w:val="00EA24AC"/>
    <w:pPr>
      <w:spacing w:after="120" w:line="480" w:lineRule="auto"/>
      <w:ind w:left="283"/>
    </w:pPr>
  </w:style>
  <w:style w:type="character" w:customStyle="1" w:styleId="BodyTextIndent2Char">
    <w:name w:val="Body Text Indent 2 Char"/>
    <w:basedOn w:val="DefaultParagraphFont"/>
    <w:link w:val="BodyTextIndent2"/>
    <w:uiPriority w:val="99"/>
    <w:rsid w:val="00EA24AC"/>
    <w:rPr>
      <w:rFonts w:ascii="Times New Roman" w:eastAsia="Times New Roman" w:hAnsi="Times New Roman" w:cs="Times New Roman"/>
      <w:sz w:val="24"/>
      <w:szCs w:val="24"/>
    </w:rPr>
  </w:style>
  <w:style w:type="paragraph" w:styleId="TOC2">
    <w:name w:val="toc 2"/>
    <w:basedOn w:val="Normal"/>
    <w:next w:val="Normal"/>
    <w:autoRedefine/>
    <w:uiPriority w:val="39"/>
    <w:rsid w:val="00EA24AC"/>
    <w:pPr>
      <w:tabs>
        <w:tab w:val="left" w:pos="425"/>
        <w:tab w:val="right" w:leader="dot" w:pos="9062"/>
      </w:tabs>
    </w:pPr>
    <w:rPr>
      <w:bCs/>
      <w:sz w:val="22"/>
      <w:szCs w:val="20"/>
    </w:rPr>
  </w:style>
  <w:style w:type="paragraph" w:customStyle="1" w:styleId="Style3">
    <w:name w:val="Style3"/>
    <w:basedOn w:val="Normal"/>
    <w:uiPriority w:val="99"/>
    <w:rsid w:val="00EA24AC"/>
    <w:pPr>
      <w:spacing w:before="240" w:after="240"/>
      <w:ind w:left="720"/>
    </w:pPr>
    <w:rPr>
      <w:b/>
      <w:sz w:val="28"/>
    </w:rPr>
  </w:style>
  <w:style w:type="paragraph" w:customStyle="1" w:styleId="Style4">
    <w:name w:val="Style4"/>
    <w:basedOn w:val="Normal"/>
    <w:next w:val="Style3"/>
    <w:autoRedefine/>
    <w:uiPriority w:val="99"/>
    <w:rsid w:val="00EA24AC"/>
    <w:pPr>
      <w:spacing w:before="240" w:after="240"/>
      <w:ind w:left="720"/>
    </w:pPr>
    <w:rPr>
      <w:b/>
      <w:sz w:val="28"/>
    </w:rPr>
  </w:style>
  <w:style w:type="paragraph" w:customStyle="1" w:styleId="Style5">
    <w:name w:val="Style5"/>
    <w:basedOn w:val="Heading3"/>
    <w:next w:val="Normal"/>
    <w:autoRedefine/>
    <w:uiPriority w:val="99"/>
    <w:rsid w:val="00EA24AC"/>
    <w:pPr>
      <w:spacing w:before="360" w:after="240"/>
      <w:ind w:left="720"/>
    </w:pPr>
    <w:rPr>
      <w:b/>
    </w:rPr>
  </w:style>
  <w:style w:type="character" w:customStyle="1" w:styleId="Heading31">
    <w:name w:val="Heading 31"/>
    <w:uiPriority w:val="99"/>
    <w:rsid w:val="00EA24AC"/>
    <w:rPr>
      <w:rFonts w:ascii="Times New Roman Bold" w:hAnsi="Times New Roman Bold"/>
      <w:b/>
      <w:sz w:val="24"/>
    </w:rPr>
  </w:style>
  <w:style w:type="paragraph" w:customStyle="1" w:styleId="Style6">
    <w:name w:val="Style6"/>
    <w:basedOn w:val="Heading3"/>
    <w:uiPriority w:val="99"/>
    <w:rsid w:val="00EA24AC"/>
    <w:rPr>
      <w:rFonts w:ascii="Times New Roman Bold" w:hAnsi="Times New Roman Bold"/>
      <w:b/>
      <w:sz w:val="24"/>
      <w:szCs w:val="24"/>
    </w:rPr>
  </w:style>
  <w:style w:type="paragraph" w:styleId="TOC1">
    <w:name w:val="toc 1"/>
    <w:basedOn w:val="Normal"/>
    <w:next w:val="Normal"/>
    <w:autoRedefine/>
    <w:uiPriority w:val="39"/>
    <w:rsid w:val="00EA24AC"/>
    <w:pPr>
      <w:tabs>
        <w:tab w:val="right" w:pos="425"/>
        <w:tab w:val="right" w:leader="dot" w:pos="9062"/>
      </w:tabs>
      <w:spacing w:before="120" w:after="120"/>
    </w:pPr>
    <w:rPr>
      <w:bCs/>
      <w:caps/>
      <w:noProof/>
    </w:rPr>
  </w:style>
  <w:style w:type="paragraph" w:customStyle="1" w:styleId="Style7">
    <w:name w:val="Style7"/>
    <w:basedOn w:val="Heading3"/>
    <w:next w:val="Style5"/>
    <w:autoRedefine/>
    <w:uiPriority w:val="99"/>
    <w:rsid w:val="00EA24AC"/>
    <w:rPr>
      <w:b/>
      <w:sz w:val="24"/>
    </w:rPr>
  </w:style>
  <w:style w:type="paragraph" w:customStyle="1" w:styleId="Style8">
    <w:name w:val="Style8"/>
    <w:basedOn w:val="Heading2"/>
    <w:uiPriority w:val="99"/>
    <w:rsid w:val="00EA24AC"/>
    <w:rPr>
      <w:b w:val="0"/>
    </w:rPr>
  </w:style>
  <w:style w:type="paragraph" w:styleId="FootnoteText">
    <w:name w:val="footnote text"/>
    <w:basedOn w:val="Normal"/>
    <w:link w:val="FootnoteTextChar"/>
    <w:rsid w:val="00EA24AC"/>
    <w:rPr>
      <w:sz w:val="20"/>
      <w:szCs w:val="20"/>
      <w:lang w:val="en-US"/>
    </w:rPr>
  </w:style>
  <w:style w:type="character" w:customStyle="1" w:styleId="FootnoteTextChar">
    <w:name w:val="Footnote Text Char"/>
    <w:basedOn w:val="DefaultParagraphFont"/>
    <w:link w:val="FootnoteText"/>
    <w:rsid w:val="00EA24AC"/>
    <w:rPr>
      <w:rFonts w:ascii="Times New Roman" w:eastAsia="Times New Roman" w:hAnsi="Times New Roman" w:cs="Times New Roman"/>
      <w:sz w:val="20"/>
      <w:szCs w:val="20"/>
      <w:lang w:val="en-US"/>
    </w:rPr>
  </w:style>
  <w:style w:type="character" w:styleId="FootnoteReference">
    <w:name w:val="footnote reference"/>
    <w:aliases w:val="Footnote symbol"/>
    <w:rsid w:val="00EA24AC"/>
    <w:rPr>
      <w:rFonts w:cs="Times New Roman"/>
      <w:vertAlign w:val="superscript"/>
    </w:rPr>
  </w:style>
  <w:style w:type="paragraph" w:customStyle="1" w:styleId="Normalnumbered">
    <w:name w:val="Normal_numbered"/>
    <w:basedOn w:val="Normal"/>
    <w:next w:val="Normal"/>
    <w:autoRedefine/>
    <w:uiPriority w:val="99"/>
    <w:rsid w:val="00EA24AC"/>
    <w:pPr>
      <w:numPr>
        <w:numId w:val="2"/>
      </w:numPr>
      <w:tabs>
        <w:tab w:val="clear" w:pos="360"/>
        <w:tab w:val="num" w:pos="0"/>
      </w:tabs>
      <w:spacing w:before="120"/>
      <w:ind w:left="1200" w:right="-1" w:firstLine="840"/>
      <w:jc w:val="both"/>
    </w:pPr>
    <w:rPr>
      <w:szCs w:val="20"/>
      <w:lang w:eastAsia="lv-LV"/>
    </w:rPr>
  </w:style>
  <w:style w:type="character" w:customStyle="1" w:styleId="RakstzRakstz">
    <w:name w:val="Rakstz. Rakstz."/>
    <w:uiPriority w:val="99"/>
    <w:rsid w:val="00EA24AC"/>
    <w:rPr>
      <w:rFonts w:ascii="Times New Roman Bold" w:hAnsi="Times New Roman Bold"/>
      <w:b/>
      <w:sz w:val="24"/>
      <w:lang w:val="lv-LV" w:eastAsia="en-US"/>
    </w:rPr>
  </w:style>
  <w:style w:type="character" w:styleId="FollowedHyperlink">
    <w:name w:val="FollowedHyperlink"/>
    <w:uiPriority w:val="99"/>
    <w:rsid w:val="00EA24AC"/>
    <w:rPr>
      <w:rFonts w:cs="Times New Roman"/>
      <w:color w:val="800080"/>
      <w:u w:val="single"/>
    </w:rPr>
  </w:style>
  <w:style w:type="character" w:styleId="CommentReference">
    <w:name w:val="annotation reference"/>
    <w:uiPriority w:val="99"/>
    <w:rsid w:val="00EA24AC"/>
    <w:rPr>
      <w:rFonts w:cs="Times New Roman"/>
      <w:sz w:val="16"/>
    </w:rPr>
  </w:style>
  <w:style w:type="paragraph" w:styleId="CommentText">
    <w:name w:val="annotation text"/>
    <w:basedOn w:val="Normal"/>
    <w:link w:val="CommentTextChar"/>
    <w:rsid w:val="00EA24AC"/>
    <w:rPr>
      <w:sz w:val="20"/>
      <w:szCs w:val="20"/>
      <w:lang w:eastAsia="lv-LV"/>
    </w:rPr>
  </w:style>
  <w:style w:type="character" w:customStyle="1" w:styleId="CommentTextChar">
    <w:name w:val="Comment Text Char"/>
    <w:basedOn w:val="DefaultParagraphFont"/>
    <w:link w:val="CommentText"/>
    <w:rsid w:val="00EA24A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rsid w:val="00EA24AC"/>
    <w:rPr>
      <w:b/>
      <w:bCs/>
    </w:rPr>
  </w:style>
  <w:style w:type="character" w:customStyle="1" w:styleId="CommentSubjectChar">
    <w:name w:val="Comment Subject Char"/>
    <w:basedOn w:val="CommentTextChar"/>
    <w:link w:val="CommentSubject"/>
    <w:uiPriority w:val="99"/>
    <w:rsid w:val="00EA24A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rsid w:val="00EA24AC"/>
    <w:rPr>
      <w:rFonts w:ascii="Tahoma" w:hAnsi="Tahoma"/>
      <w:sz w:val="16"/>
      <w:szCs w:val="16"/>
      <w:lang w:eastAsia="lv-LV"/>
    </w:rPr>
  </w:style>
  <w:style w:type="character" w:customStyle="1" w:styleId="BalloonTextChar">
    <w:name w:val="Balloon Text Char"/>
    <w:basedOn w:val="DefaultParagraphFont"/>
    <w:link w:val="BalloonText"/>
    <w:uiPriority w:val="99"/>
    <w:rsid w:val="00EA24AC"/>
    <w:rPr>
      <w:rFonts w:ascii="Tahoma" w:eastAsia="Times New Roman" w:hAnsi="Tahoma" w:cs="Times New Roman"/>
      <w:sz w:val="16"/>
      <w:szCs w:val="16"/>
      <w:lang w:eastAsia="lv-LV"/>
    </w:rPr>
  </w:style>
  <w:style w:type="paragraph" w:styleId="Revision">
    <w:name w:val="Revision"/>
    <w:hidden/>
    <w:uiPriority w:val="99"/>
    <w:semiHidden/>
    <w:rsid w:val="00EA24A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EA24AC"/>
    <w:pPr>
      <w:ind w:left="720"/>
      <w:contextualSpacing/>
    </w:pPr>
  </w:style>
  <w:style w:type="table" w:styleId="TableGrid">
    <w:name w:val="Table Grid"/>
    <w:basedOn w:val="TableNormal"/>
    <w:uiPriority w:val="99"/>
    <w:rsid w:val="00EA24AC"/>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rsid w:val="00EA24AC"/>
    <w:rPr>
      <w:sz w:val="20"/>
      <w:szCs w:val="20"/>
    </w:rPr>
  </w:style>
  <w:style w:type="character" w:customStyle="1" w:styleId="EndnoteTextChar">
    <w:name w:val="Endnote Text Char"/>
    <w:basedOn w:val="DefaultParagraphFont"/>
    <w:link w:val="EndnoteText"/>
    <w:uiPriority w:val="99"/>
    <w:semiHidden/>
    <w:rsid w:val="00EA24AC"/>
    <w:rPr>
      <w:rFonts w:ascii="Times New Roman" w:eastAsia="Times New Roman" w:hAnsi="Times New Roman" w:cs="Times New Roman"/>
      <w:sz w:val="20"/>
      <w:szCs w:val="20"/>
    </w:rPr>
  </w:style>
  <w:style w:type="character" w:styleId="EndnoteReference">
    <w:name w:val="endnote reference"/>
    <w:uiPriority w:val="99"/>
    <w:semiHidden/>
    <w:rsid w:val="00EA24AC"/>
    <w:rPr>
      <w:rFonts w:cs="Times New Roman"/>
      <w:vertAlign w:val="superscript"/>
    </w:rPr>
  </w:style>
  <w:style w:type="character" w:styleId="IntenseEmphasis">
    <w:name w:val="Intense Emphasis"/>
    <w:uiPriority w:val="21"/>
    <w:qFormat/>
    <w:rsid w:val="00EA24AC"/>
    <w:rPr>
      <w:b/>
      <w:bCs/>
      <w:i/>
      <w:iCs/>
      <w:color w:val="4F81BD"/>
    </w:rPr>
  </w:style>
  <w:style w:type="paragraph" w:styleId="NoSpacing">
    <w:name w:val="No Spacing"/>
    <w:uiPriority w:val="1"/>
    <w:qFormat/>
    <w:rsid w:val="00EA24AC"/>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EA24AC"/>
    <w:pPr>
      <w:spacing w:after="120"/>
      <w:ind w:left="283"/>
    </w:pPr>
  </w:style>
  <w:style w:type="character" w:customStyle="1" w:styleId="BodyTextIndentChar">
    <w:name w:val="Body Text Indent Char"/>
    <w:basedOn w:val="DefaultParagraphFont"/>
    <w:link w:val="BodyTextIndent"/>
    <w:uiPriority w:val="99"/>
    <w:rsid w:val="00EA24AC"/>
    <w:rPr>
      <w:rFonts w:ascii="Times New Roman" w:eastAsia="Times New Roman" w:hAnsi="Times New Roman" w:cs="Times New Roman"/>
      <w:sz w:val="24"/>
      <w:szCs w:val="24"/>
    </w:rPr>
  </w:style>
  <w:style w:type="paragraph" w:customStyle="1" w:styleId="Stils1">
    <w:name w:val="Stils1"/>
    <w:basedOn w:val="Normal"/>
    <w:rsid w:val="00EA24AC"/>
    <w:pPr>
      <w:numPr>
        <w:numId w:val="11"/>
      </w:numPr>
      <w:jc w:val="both"/>
    </w:pPr>
    <w:rPr>
      <w:b/>
      <w:i/>
      <w:color w:val="000000"/>
      <w:sz w:val="20"/>
      <w:szCs w:val="20"/>
      <w:lang w:eastAsia="lv-LV" w:bidi="lo-LA"/>
    </w:rPr>
  </w:style>
  <w:style w:type="paragraph" w:customStyle="1" w:styleId="Stils2">
    <w:name w:val="Stils2"/>
    <w:basedOn w:val="Normal"/>
    <w:rsid w:val="00EA24AC"/>
    <w:pPr>
      <w:numPr>
        <w:ilvl w:val="1"/>
        <w:numId w:val="11"/>
      </w:numPr>
      <w:jc w:val="both"/>
    </w:pPr>
    <w:rPr>
      <w:color w:val="000000"/>
      <w:sz w:val="20"/>
      <w:szCs w:val="20"/>
      <w:lang w:eastAsia="lv-LV" w:bidi="lo-LA"/>
    </w:rPr>
  </w:style>
  <w:style w:type="paragraph" w:customStyle="1" w:styleId="Stils3">
    <w:name w:val="Stils3"/>
    <w:basedOn w:val="Normal"/>
    <w:rsid w:val="00EA24AC"/>
    <w:pPr>
      <w:numPr>
        <w:ilvl w:val="2"/>
        <w:numId w:val="11"/>
      </w:numPr>
      <w:jc w:val="both"/>
    </w:pPr>
    <w:rPr>
      <w:sz w:val="20"/>
      <w:szCs w:val="20"/>
      <w:lang w:eastAsia="lv-LV" w:bidi="lo-LA"/>
    </w:rPr>
  </w:style>
  <w:style w:type="paragraph" w:customStyle="1" w:styleId="Stils4">
    <w:name w:val="Stils4"/>
    <w:basedOn w:val="Normal"/>
    <w:rsid w:val="00EA24AC"/>
    <w:pPr>
      <w:numPr>
        <w:ilvl w:val="3"/>
        <w:numId w:val="11"/>
      </w:numPr>
      <w:jc w:val="both"/>
    </w:pPr>
    <w:rPr>
      <w:sz w:val="20"/>
      <w:szCs w:val="20"/>
      <w:lang w:eastAsia="lv-LV" w:bidi="lo-LA"/>
    </w:rPr>
  </w:style>
  <w:style w:type="paragraph" w:styleId="List2">
    <w:name w:val="List 2"/>
    <w:basedOn w:val="Normal"/>
    <w:uiPriority w:val="99"/>
    <w:semiHidden/>
    <w:unhideWhenUsed/>
    <w:rsid w:val="00EA24AC"/>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novads.lv/iepirkumi" TargetMode="External"/><Relationship Id="rId13" Type="http://schemas.openxmlformats.org/officeDocument/2006/relationships/hyperlink" Target="http://www.daugavpilsnovads.lv/iepirkumi"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anita.paberza@dnd.lv" TargetMode="External"/><Relationship Id="rId12" Type="http://schemas.openxmlformats.org/officeDocument/2006/relationships/hyperlink" Target="http://www.daugavpilsnovads.lv/iepirkumi"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ub.gov.lv/lv/node/58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ikumi.lv/doc.php?id=133536" TargetMode="External"/><Relationship Id="rId23" Type="http://schemas.openxmlformats.org/officeDocument/2006/relationships/footer" Target="footer5.xml"/><Relationship Id="rId10" Type="http://schemas.openxmlformats.org/officeDocument/2006/relationships/hyperlink" Target="http://www.bis.gov.lv"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daugavpilsnovads.lv/iepirkumi" TargetMode="External"/><Relationship Id="rId14" Type="http://schemas.openxmlformats.org/officeDocument/2006/relationships/hyperlink" Target="http://www.daugavpilsnovads.lv/iepirkumi"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33</Pages>
  <Words>65657</Words>
  <Characters>37425</Characters>
  <Application>Microsoft Office Word</Application>
  <DocSecurity>0</DocSecurity>
  <Lines>311</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Inara Natarova</dc:creator>
  <cp:lastModifiedBy>Inara Natarova</cp:lastModifiedBy>
  <cp:revision>3</cp:revision>
  <dcterms:created xsi:type="dcterms:W3CDTF">2016-12-12T15:15:00Z</dcterms:created>
  <dcterms:modified xsi:type="dcterms:W3CDTF">2016-12-12T15:45:00Z</dcterms:modified>
</cp:coreProperties>
</file>