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B4" w:rsidRDefault="00C469B4" w:rsidP="00C469B4">
      <w:pPr>
        <w:pStyle w:val="Heading3"/>
        <w:spacing w:line="360" w:lineRule="auto"/>
        <w:ind w:right="-1"/>
        <w:jc w:val="right"/>
        <w:rPr>
          <w:bCs/>
        </w:rPr>
      </w:pPr>
      <w:r w:rsidRPr="00247D92">
        <w:rPr>
          <w:bCs/>
        </w:rPr>
        <w:t>APSTIPRINĀTS</w:t>
      </w:r>
    </w:p>
    <w:p w:rsidR="00C469B4" w:rsidRDefault="00C469B4" w:rsidP="00C469B4">
      <w:pPr>
        <w:jc w:val="right"/>
      </w:pPr>
      <w:r>
        <w:t xml:space="preserve">_____________ J.Bartusevičs </w:t>
      </w:r>
    </w:p>
    <w:p w:rsidR="00C469B4" w:rsidRDefault="00C469B4" w:rsidP="00C469B4">
      <w:pPr>
        <w:pStyle w:val="BlockText"/>
        <w:ind w:right="0"/>
        <w:jc w:val="right"/>
        <w:rPr>
          <w:szCs w:val="24"/>
        </w:rPr>
      </w:pPr>
      <w:r>
        <w:rPr>
          <w:szCs w:val="24"/>
        </w:rPr>
        <w:t xml:space="preserve">Iepirkumu komisijas priekšsēdētājs </w:t>
      </w:r>
    </w:p>
    <w:p w:rsidR="00C469B4" w:rsidRDefault="00C469B4" w:rsidP="00C469B4">
      <w:pPr>
        <w:ind w:left="3600"/>
        <w:jc w:val="right"/>
      </w:pPr>
      <w:r>
        <w:t>protokols Nr. 6</w:t>
      </w:r>
    </w:p>
    <w:p w:rsidR="00C469B4" w:rsidRPr="000473CD" w:rsidRDefault="00C469B4" w:rsidP="00C469B4">
      <w:pPr>
        <w:pStyle w:val="naisf"/>
        <w:spacing w:before="0" w:beforeAutospacing="0" w:after="0" w:afterAutospacing="0"/>
        <w:ind w:left="5760"/>
        <w:jc w:val="right"/>
        <w:rPr>
          <w:sz w:val="26"/>
          <w:szCs w:val="26"/>
          <w:lang w:val="lv-LV"/>
        </w:rPr>
      </w:pPr>
      <w:r>
        <w:rPr>
          <w:lang w:val="lv-LV"/>
        </w:rPr>
        <w:t xml:space="preserve">2014.gada </w:t>
      </w:r>
      <w:r w:rsidR="00072A39">
        <w:rPr>
          <w:lang w:val="lv-LV"/>
        </w:rPr>
        <w:t>22</w:t>
      </w:r>
      <w:r>
        <w:rPr>
          <w:lang w:val="lv-LV"/>
        </w:rPr>
        <w:t>.decembrī</w:t>
      </w:r>
    </w:p>
    <w:p w:rsidR="00C469B4" w:rsidRPr="000473CD" w:rsidRDefault="00C469B4" w:rsidP="00C469B4">
      <w:pPr>
        <w:jc w:val="center"/>
        <w:rPr>
          <w:sz w:val="26"/>
          <w:szCs w:val="26"/>
        </w:rPr>
      </w:pPr>
    </w:p>
    <w:p w:rsidR="00C469B4" w:rsidRPr="000473CD" w:rsidRDefault="00C469B4" w:rsidP="00C469B4">
      <w:pPr>
        <w:jc w:val="center"/>
        <w:rPr>
          <w:sz w:val="26"/>
          <w:szCs w:val="26"/>
        </w:rPr>
      </w:pPr>
    </w:p>
    <w:p w:rsidR="002F2D4B" w:rsidRDefault="002F2D4B" w:rsidP="00C469B4">
      <w:pPr>
        <w:jc w:val="center"/>
        <w:rPr>
          <w:b/>
          <w:sz w:val="28"/>
          <w:szCs w:val="28"/>
        </w:rPr>
      </w:pPr>
    </w:p>
    <w:p w:rsidR="002F2D4B" w:rsidRDefault="002F2D4B" w:rsidP="00C469B4">
      <w:pPr>
        <w:jc w:val="center"/>
        <w:rPr>
          <w:b/>
          <w:sz w:val="28"/>
          <w:szCs w:val="28"/>
        </w:rPr>
      </w:pPr>
    </w:p>
    <w:p w:rsidR="002F2D4B" w:rsidRDefault="002F2D4B" w:rsidP="00C469B4">
      <w:pPr>
        <w:jc w:val="center"/>
        <w:rPr>
          <w:b/>
          <w:sz w:val="28"/>
          <w:szCs w:val="28"/>
        </w:rPr>
      </w:pPr>
    </w:p>
    <w:p w:rsidR="00C469B4" w:rsidRPr="0051162A" w:rsidRDefault="00C469B4" w:rsidP="00C469B4">
      <w:pPr>
        <w:jc w:val="center"/>
        <w:rPr>
          <w:b/>
          <w:sz w:val="28"/>
          <w:szCs w:val="28"/>
        </w:rPr>
      </w:pPr>
      <w:r w:rsidRPr="0051162A">
        <w:rPr>
          <w:b/>
          <w:sz w:val="28"/>
          <w:szCs w:val="28"/>
        </w:rPr>
        <w:t>IEPIRKUMA</w:t>
      </w:r>
    </w:p>
    <w:p w:rsidR="00C469B4" w:rsidRDefault="00C469B4" w:rsidP="00C469B4">
      <w:pPr>
        <w:jc w:val="center"/>
        <w:rPr>
          <w:sz w:val="26"/>
          <w:szCs w:val="26"/>
        </w:rPr>
      </w:pPr>
    </w:p>
    <w:p w:rsidR="00C469B4" w:rsidRPr="0051162A" w:rsidRDefault="00C469B4" w:rsidP="00C469B4">
      <w:pPr>
        <w:jc w:val="center"/>
      </w:pPr>
      <w:r w:rsidRPr="0051162A">
        <w:t>(Publisko iepirkumu likuma 8.</w:t>
      </w:r>
      <w:r w:rsidRPr="0051162A">
        <w:rPr>
          <w:vertAlign w:val="superscript"/>
        </w:rPr>
        <w:t>2</w:t>
      </w:r>
      <w:r w:rsidRPr="0051162A">
        <w:t xml:space="preserve"> panta kārtībā)</w:t>
      </w:r>
    </w:p>
    <w:p w:rsidR="00C469B4" w:rsidRPr="0051162A" w:rsidRDefault="00C469B4" w:rsidP="00C469B4">
      <w:pPr>
        <w:pStyle w:val="NormalWeb"/>
        <w:spacing w:before="0"/>
        <w:jc w:val="center"/>
        <w:rPr>
          <w:lang w:val="lv-LV"/>
        </w:rPr>
      </w:pPr>
    </w:p>
    <w:p w:rsidR="00C469B4" w:rsidRPr="00C469B4" w:rsidRDefault="00C469B4" w:rsidP="00C469B4">
      <w:pPr>
        <w:jc w:val="center"/>
        <w:rPr>
          <w:b/>
          <w:sz w:val="28"/>
          <w:szCs w:val="28"/>
        </w:rPr>
      </w:pPr>
      <w:r w:rsidRPr="00C469B4">
        <w:rPr>
          <w:b/>
          <w:sz w:val="28"/>
          <w:szCs w:val="28"/>
        </w:rPr>
        <w:t>Vienkāršotais remonts Sociālo pakalpojumu centrā „Pīlādzis”</w:t>
      </w:r>
    </w:p>
    <w:p w:rsidR="00C469B4" w:rsidRPr="00BA0AC8" w:rsidRDefault="00C469B4" w:rsidP="00C469B4">
      <w:pPr>
        <w:spacing w:before="120" w:after="120" w:line="360" w:lineRule="auto"/>
        <w:jc w:val="center"/>
        <w:rPr>
          <w:bCs/>
          <w:color w:val="000000"/>
        </w:rPr>
      </w:pPr>
      <w:bookmarkStart w:id="0" w:name="_Toc118863838"/>
      <w:r w:rsidRPr="00783382">
        <w:rPr>
          <w:bCs/>
        </w:rPr>
        <w:t xml:space="preserve">Iepirkuma identifikācijas numurs – </w:t>
      </w:r>
      <w:bookmarkEnd w:id="0"/>
      <w:r>
        <w:rPr>
          <w:bCs/>
        </w:rPr>
        <w:t>SPC „Pīlādzis” 2014/05</w:t>
      </w:r>
    </w:p>
    <w:p w:rsidR="00C469B4" w:rsidRDefault="00C469B4" w:rsidP="00C469B4">
      <w:pPr>
        <w:pStyle w:val="Header"/>
        <w:jc w:val="center"/>
        <w:rPr>
          <w:bCs/>
          <w:sz w:val="26"/>
          <w:szCs w:val="26"/>
          <w:lang w:val="lv-LV"/>
        </w:rPr>
      </w:pPr>
    </w:p>
    <w:p w:rsidR="00C469B4" w:rsidRPr="000473CD" w:rsidRDefault="00C469B4" w:rsidP="00C469B4">
      <w:pPr>
        <w:jc w:val="center"/>
        <w:rPr>
          <w:sz w:val="26"/>
          <w:szCs w:val="26"/>
        </w:rPr>
      </w:pPr>
    </w:p>
    <w:p w:rsidR="00C469B4" w:rsidRPr="0051162A" w:rsidRDefault="00C469B4" w:rsidP="00C469B4">
      <w:pPr>
        <w:jc w:val="center"/>
        <w:rPr>
          <w:b/>
          <w:sz w:val="28"/>
          <w:szCs w:val="28"/>
        </w:rPr>
      </w:pPr>
      <w:r w:rsidRPr="0051162A">
        <w:rPr>
          <w:b/>
          <w:sz w:val="28"/>
          <w:szCs w:val="28"/>
        </w:rPr>
        <w:t>NOLIKUMS</w:t>
      </w:r>
    </w:p>
    <w:p w:rsidR="00C469B4" w:rsidRPr="000473CD" w:rsidRDefault="00C469B4" w:rsidP="00C469B4">
      <w:pPr>
        <w:pStyle w:val="Header"/>
        <w:jc w:val="center"/>
        <w:rPr>
          <w:b/>
          <w:bCs/>
          <w:sz w:val="26"/>
          <w:szCs w:val="26"/>
          <w:lang w:val="lv-LV"/>
        </w:rPr>
      </w:pPr>
    </w:p>
    <w:p w:rsidR="00C469B4" w:rsidRPr="000473CD" w:rsidRDefault="00C469B4" w:rsidP="00C469B4">
      <w:pPr>
        <w:pStyle w:val="Header"/>
        <w:jc w:val="center"/>
        <w:rPr>
          <w:b/>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Cs/>
          <w:sz w:val="26"/>
          <w:szCs w:val="26"/>
          <w:lang w:val="lv-LV"/>
        </w:rPr>
      </w:pPr>
    </w:p>
    <w:p w:rsidR="00C469B4" w:rsidRDefault="00C469B4" w:rsidP="00C469B4">
      <w:pPr>
        <w:pStyle w:val="Header"/>
        <w:jc w:val="center"/>
        <w:rPr>
          <w:b/>
          <w:bCs/>
          <w:sz w:val="26"/>
          <w:szCs w:val="26"/>
          <w:lang w:val="lv-LV"/>
        </w:rPr>
      </w:pPr>
    </w:p>
    <w:p w:rsidR="00C469B4" w:rsidRDefault="00C469B4" w:rsidP="00C469B4">
      <w:pPr>
        <w:pStyle w:val="Header"/>
        <w:jc w:val="center"/>
        <w:rPr>
          <w:b/>
          <w:bCs/>
          <w:sz w:val="26"/>
          <w:szCs w:val="26"/>
          <w:lang w:val="lv-LV"/>
        </w:rPr>
      </w:pPr>
    </w:p>
    <w:p w:rsidR="00C469B4" w:rsidRDefault="00C469B4" w:rsidP="00C469B4">
      <w:pPr>
        <w:pStyle w:val="Header"/>
        <w:jc w:val="center"/>
        <w:rPr>
          <w:b/>
          <w:bCs/>
          <w:sz w:val="26"/>
          <w:szCs w:val="26"/>
          <w:lang w:val="lv-LV"/>
        </w:rPr>
      </w:pPr>
    </w:p>
    <w:p w:rsidR="00C469B4" w:rsidRDefault="00C469B4" w:rsidP="00C469B4">
      <w:pPr>
        <w:pStyle w:val="Header"/>
        <w:jc w:val="center"/>
        <w:rPr>
          <w:b/>
          <w:bCs/>
          <w:sz w:val="26"/>
          <w:szCs w:val="26"/>
          <w:lang w:val="lv-LV"/>
        </w:rPr>
      </w:pPr>
    </w:p>
    <w:p w:rsidR="00C469B4" w:rsidRDefault="00C469B4" w:rsidP="00C469B4">
      <w:pPr>
        <w:pStyle w:val="Header"/>
        <w:jc w:val="center"/>
        <w:rPr>
          <w:b/>
          <w:bCs/>
          <w:sz w:val="26"/>
          <w:szCs w:val="26"/>
          <w:lang w:val="lv-LV"/>
        </w:rPr>
      </w:pPr>
    </w:p>
    <w:p w:rsidR="00C469B4" w:rsidRDefault="00C469B4" w:rsidP="00C469B4">
      <w:pPr>
        <w:pStyle w:val="Header"/>
        <w:jc w:val="center"/>
        <w:rPr>
          <w:b/>
          <w:bCs/>
          <w:sz w:val="26"/>
          <w:szCs w:val="26"/>
          <w:lang w:val="lv-LV"/>
        </w:rPr>
      </w:pPr>
    </w:p>
    <w:p w:rsidR="00C469B4" w:rsidRDefault="00C469B4" w:rsidP="00C469B4">
      <w:pPr>
        <w:pStyle w:val="Header"/>
        <w:jc w:val="center"/>
        <w:rPr>
          <w:b/>
          <w:bCs/>
          <w:sz w:val="26"/>
          <w:szCs w:val="26"/>
          <w:lang w:val="lv-LV"/>
        </w:rPr>
      </w:pPr>
    </w:p>
    <w:p w:rsidR="00C469B4" w:rsidRDefault="00C469B4" w:rsidP="00C469B4">
      <w:pPr>
        <w:pStyle w:val="Header"/>
        <w:rPr>
          <w:b/>
          <w:bCs/>
          <w:sz w:val="26"/>
          <w:szCs w:val="26"/>
          <w:lang w:val="lv-LV"/>
        </w:rPr>
      </w:pPr>
    </w:p>
    <w:p w:rsidR="00C469B4" w:rsidRDefault="00C469B4" w:rsidP="00C469B4">
      <w:pPr>
        <w:pStyle w:val="Header"/>
        <w:jc w:val="center"/>
        <w:rPr>
          <w:b/>
          <w:bCs/>
          <w:sz w:val="26"/>
          <w:szCs w:val="26"/>
          <w:lang w:val="lv-LV"/>
        </w:rPr>
      </w:pPr>
    </w:p>
    <w:p w:rsidR="00C469B4" w:rsidRPr="003F1801" w:rsidRDefault="00C469B4" w:rsidP="00C469B4">
      <w:pPr>
        <w:jc w:val="center"/>
      </w:pPr>
      <w:r>
        <w:t>Daugavpils novada Kalupes pagastā</w:t>
      </w:r>
    </w:p>
    <w:p w:rsidR="00C469B4" w:rsidRDefault="00C469B4" w:rsidP="00C469B4">
      <w:pPr>
        <w:jc w:val="center"/>
      </w:pPr>
    </w:p>
    <w:p w:rsidR="00C469B4" w:rsidRDefault="00C469B4" w:rsidP="00C469B4">
      <w:pPr>
        <w:jc w:val="center"/>
      </w:pPr>
      <w:r w:rsidRPr="009B1118">
        <w:t>201</w:t>
      </w:r>
      <w:r>
        <w:t>4</w:t>
      </w:r>
    </w:p>
    <w:p w:rsidR="00C469B4" w:rsidRDefault="00C469B4" w:rsidP="00C469B4">
      <w:pPr>
        <w:pStyle w:val="Header"/>
        <w:jc w:val="center"/>
        <w:rPr>
          <w:lang w:val="lv-LV"/>
        </w:rPr>
      </w:pPr>
    </w:p>
    <w:p w:rsidR="00C469B4" w:rsidRDefault="00C469B4" w:rsidP="00C469B4">
      <w:pPr>
        <w:pStyle w:val="Header"/>
        <w:jc w:val="center"/>
        <w:rPr>
          <w:lang w:val="lv-LV"/>
        </w:rPr>
      </w:pPr>
    </w:p>
    <w:p w:rsidR="00FF53EC" w:rsidRDefault="00FF53EC" w:rsidP="00C469B4">
      <w:pPr>
        <w:pStyle w:val="Header"/>
        <w:jc w:val="center"/>
        <w:rPr>
          <w:lang w:val="lv-LV"/>
        </w:rPr>
      </w:pPr>
    </w:p>
    <w:p w:rsidR="00FF53EC" w:rsidRDefault="00FF53EC" w:rsidP="00C469B4">
      <w:pPr>
        <w:pStyle w:val="Header"/>
        <w:jc w:val="center"/>
        <w:rPr>
          <w:lang w:val="lv-LV"/>
        </w:rPr>
      </w:pPr>
    </w:p>
    <w:p w:rsidR="00C469B4" w:rsidRDefault="00C469B4" w:rsidP="00C469B4">
      <w:pPr>
        <w:pStyle w:val="Header"/>
        <w:jc w:val="center"/>
        <w:rPr>
          <w:b/>
          <w:sz w:val="24"/>
          <w:szCs w:val="24"/>
          <w:lang w:val="lv-LV"/>
        </w:rPr>
      </w:pPr>
      <w:r w:rsidRPr="001151A7">
        <w:rPr>
          <w:b/>
          <w:sz w:val="24"/>
          <w:szCs w:val="24"/>
          <w:lang w:val="lv-LV"/>
        </w:rPr>
        <w:t>SATURA RĀDĪTĀJS</w:t>
      </w:r>
    </w:p>
    <w:p w:rsidR="00C469B4" w:rsidRDefault="00C469B4" w:rsidP="00C469B4">
      <w:pPr>
        <w:pStyle w:val="Header"/>
        <w:jc w:val="center"/>
        <w:rPr>
          <w:b/>
          <w:sz w:val="24"/>
          <w:szCs w:val="24"/>
          <w:lang w:val="lv-LV"/>
        </w:rPr>
      </w:pPr>
    </w:p>
    <w:tbl>
      <w:tblPr>
        <w:tblW w:w="0" w:type="auto"/>
        <w:tblLook w:val="04A0"/>
      </w:tblPr>
      <w:tblGrid>
        <w:gridCol w:w="675"/>
        <w:gridCol w:w="843"/>
        <w:gridCol w:w="6838"/>
        <w:gridCol w:w="647"/>
      </w:tblGrid>
      <w:tr w:rsidR="00C469B4" w:rsidRPr="00537EC3" w:rsidTr="00072A39">
        <w:tc>
          <w:tcPr>
            <w:tcW w:w="675"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1.</w:t>
            </w:r>
          </w:p>
        </w:tc>
        <w:tc>
          <w:tcPr>
            <w:tcW w:w="7938" w:type="dxa"/>
            <w:gridSpan w:val="2"/>
          </w:tcPr>
          <w:p w:rsidR="00C469B4" w:rsidRPr="00537EC3" w:rsidRDefault="00C469B4" w:rsidP="00FF53EC">
            <w:pPr>
              <w:pStyle w:val="Header"/>
              <w:spacing w:before="120" w:after="120"/>
              <w:jc w:val="both"/>
              <w:rPr>
                <w:b/>
                <w:sz w:val="24"/>
                <w:szCs w:val="24"/>
                <w:lang w:val="lv-LV"/>
              </w:rPr>
            </w:pPr>
            <w:r w:rsidRPr="00537EC3">
              <w:rPr>
                <w:b/>
                <w:sz w:val="24"/>
                <w:szCs w:val="24"/>
                <w:lang w:val="lv-LV"/>
              </w:rPr>
              <w:t>Vispārīgā informācija ……………………………………………………..</w:t>
            </w:r>
          </w:p>
        </w:tc>
        <w:tc>
          <w:tcPr>
            <w:tcW w:w="674"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3</w:t>
            </w:r>
          </w:p>
        </w:tc>
      </w:tr>
      <w:tr w:rsidR="00C469B4" w:rsidRPr="00537EC3" w:rsidTr="00072A39">
        <w:tc>
          <w:tcPr>
            <w:tcW w:w="675"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2.</w:t>
            </w:r>
          </w:p>
        </w:tc>
        <w:tc>
          <w:tcPr>
            <w:tcW w:w="7938" w:type="dxa"/>
            <w:gridSpan w:val="2"/>
          </w:tcPr>
          <w:p w:rsidR="00C469B4" w:rsidRPr="00537EC3" w:rsidRDefault="00C469B4" w:rsidP="00FF53EC">
            <w:pPr>
              <w:pStyle w:val="Header"/>
              <w:spacing w:before="120" w:after="120"/>
              <w:jc w:val="both"/>
              <w:rPr>
                <w:b/>
                <w:sz w:val="24"/>
                <w:szCs w:val="24"/>
                <w:lang w:val="lv-LV"/>
              </w:rPr>
            </w:pPr>
            <w:r w:rsidRPr="00537EC3">
              <w:rPr>
                <w:b/>
                <w:sz w:val="24"/>
                <w:szCs w:val="24"/>
                <w:lang w:val="lv-LV"/>
              </w:rPr>
              <w:t>Prasības attiecībā uz piedāvājuma noformējumu ………………………</w:t>
            </w:r>
          </w:p>
        </w:tc>
        <w:tc>
          <w:tcPr>
            <w:tcW w:w="674"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4</w:t>
            </w:r>
          </w:p>
        </w:tc>
      </w:tr>
      <w:tr w:rsidR="00C469B4" w:rsidRPr="00537EC3" w:rsidTr="00072A39">
        <w:tc>
          <w:tcPr>
            <w:tcW w:w="675"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3.</w:t>
            </w:r>
          </w:p>
        </w:tc>
        <w:tc>
          <w:tcPr>
            <w:tcW w:w="7938" w:type="dxa"/>
            <w:gridSpan w:val="2"/>
          </w:tcPr>
          <w:p w:rsidR="00C469B4" w:rsidRPr="00537EC3" w:rsidRDefault="00C469B4" w:rsidP="00FF53EC">
            <w:pPr>
              <w:pStyle w:val="Header"/>
              <w:spacing w:before="120" w:after="120"/>
              <w:jc w:val="both"/>
              <w:rPr>
                <w:b/>
                <w:sz w:val="24"/>
                <w:szCs w:val="24"/>
                <w:lang w:val="lv-LV"/>
              </w:rPr>
            </w:pPr>
            <w:r w:rsidRPr="00537EC3">
              <w:rPr>
                <w:b/>
                <w:sz w:val="24"/>
                <w:szCs w:val="24"/>
                <w:lang w:val="lv-LV"/>
              </w:rPr>
              <w:t>Pretendentiem izvirzītās kvalifikācijas prasības …………………………..</w:t>
            </w:r>
          </w:p>
        </w:tc>
        <w:tc>
          <w:tcPr>
            <w:tcW w:w="674"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5</w:t>
            </w:r>
          </w:p>
        </w:tc>
      </w:tr>
      <w:tr w:rsidR="00C469B4" w:rsidRPr="00537EC3" w:rsidTr="00072A39">
        <w:tc>
          <w:tcPr>
            <w:tcW w:w="675"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4.</w:t>
            </w:r>
          </w:p>
        </w:tc>
        <w:tc>
          <w:tcPr>
            <w:tcW w:w="7938" w:type="dxa"/>
            <w:gridSpan w:val="2"/>
          </w:tcPr>
          <w:p w:rsidR="00C469B4" w:rsidRPr="00537EC3" w:rsidRDefault="00C469B4" w:rsidP="00FF53EC">
            <w:pPr>
              <w:pStyle w:val="Header"/>
              <w:spacing w:before="120" w:after="120"/>
              <w:jc w:val="both"/>
              <w:rPr>
                <w:b/>
                <w:sz w:val="24"/>
                <w:szCs w:val="24"/>
                <w:lang w:val="lv-LV"/>
              </w:rPr>
            </w:pPr>
            <w:r w:rsidRPr="00537EC3">
              <w:rPr>
                <w:b/>
                <w:sz w:val="24"/>
                <w:szCs w:val="24"/>
                <w:lang w:val="lv-LV"/>
              </w:rPr>
              <w:t>Pretendentu kvalifikācija apliecinoši dokumenti ………………………….</w:t>
            </w:r>
          </w:p>
        </w:tc>
        <w:tc>
          <w:tcPr>
            <w:tcW w:w="674" w:type="dxa"/>
          </w:tcPr>
          <w:p w:rsidR="00C469B4" w:rsidRPr="00537EC3" w:rsidRDefault="00035687" w:rsidP="00072A39">
            <w:pPr>
              <w:pStyle w:val="Header"/>
              <w:spacing w:before="120" w:after="120"/>
              <w:jc w:val="both"/>
              <w:rPr>
                <w:b/>
                <w:sz w:val="24"/>
                <w:szCs w:val="24"/>
                <w:lang w:val="lv-LV"/>
              </w:rPr>
            </w:pPr>
            <w:r>
              <w:rPr>
                <w:b/>
                <w:sz w:val="24"/>
                <w:szCs w:val="24"/>
                <w:lang w:val="lv-LV"/>
              </w:rPr>
              <w:t>6</w:t>
            </w:r>
          </w:p>
        </w:tc>
      </w:tr>
      <w:tr w:rsidR="00C469B4" w:rsidRPr="00537EC3" w:rsidTr="00072A39">
        <w:tc>
          <w:tcPr>
            <w:tcW w:w="675"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5.</w:t>
            </w:r>
          </w:p>
        </w:tc>
        <w:tc>
          <w:tcPr>
            <w:tcW w:w="7938" w:type="dxa"/>
            <w:gridSpan w:val="2"/>
          </w:tcPr>
          <w:p w:rsidR="00C469B4" w:rsidRPr="00537EC3" w:rsidRDefault="00C469B4" w:rsidP="00FF53EC">
            <w:pPr>
              <w:pStyle w:val="Header"/>
              <w:spacing w:before="120" w:after="120"/>
              <w:jc w:val="both"/>
              <w:rPr>
                <w:b/>
                <w:sz w:val="24"/>
                <w:szCs w:val="24"/>
                <w:lang w:val="lv-LV"/>
              </w:rPr>
            </w:pPr>
            <w:r w:rsidRPr="00537EC3">
              <w:rPr>
                <w:b/>
                <w:sz w:val="24"/>
                <w:szCs w:val="24"/>
                <w:lang w:val="lv-LV"/>
              </w:rPr>
              <w:t>Piedāvājumu vērtēšanas kārtība ……………………………………………</w:t>
            </w:r>
          </w:p>
        </w:tc>
        <w:tc>
          <w:tcPr>
            <w:tcW w:w="674"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6</w:t>
            </w:r>
          </w:p>
        </w:tc>
      </w:tr>
      <w:tr w:rsidR="00C469B4" w:rsidRPr="00537EC3" w:rsidTr="00072A39">
        <w:tc>
          <w:tcPr>
            <w:tcW w:w="675"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6.</w:t>
            </w:r>
          </w:p>
        </w:tc>
        <w:tc>
          <w:tcPr>
            <w:tcW w:w="7938" w:type="dxa"/>
            <w:gridSpan w:val="2"/>
          </w:tcPr>
          <w:p w:rsidR="00C469B4" w:rsidRPr="00537EC3" w:rsidRDefault="00C469B4" w:rsidP="00FF53EC">
            <w:pPr>
              <w:pStyle w:val="Header"/>
              <w:spacing w:before="120" w:after="120"/>
              <w:jc w:val="both"/>
              <w:rPr>
                <w:b/>
                <w:sz w:val="24"/>
                <w:szCs w:val="24"/>
                <w:lang w:val="lv-LV"/>
              </w:rPr>
            </w:pPr>
            <w:r w:rsidRPr="00537EC3">
              <w:rPr>
                <w:b/>
                <w:sz w:val="24"/>
                <w:szCs w:val="24"/>
                <w:lang w:val="lv-LV"/>
              </w:rPr>
              <w:t>Iepirkuma nolikuma pielikumi ……………………………………………..</w:t>
            </w:r>
          </w:p>
        </w:tc>
        <w:tc>
          <w:tcPr>
            <w:tcW w:w="674"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7</w:t>
            </w:r>
          </w:p>
        </w:tc>
      </w:tr>
      <w:tr w:rsidR="00C469B4" w:rsidRPr="00537EC3" w:rsidTr="00072A39">
        <w:tc>
          <w:tcPr>
            <w:tcW w:w="8613" w:type="dxa"/>
            <w:gridSpan w:val="3"/>
          </w:tcPr>
          <w:p w:rsidR="00C469B4" w:rsidRPr="00537EC3" w:rsidRDefault="00C469B4" w:rsidP="00072A39">
            <w:pPr>
              <w:pStyle w:val="Header"/>
              <w:spacing w:before="120" w:after="120"/>
              <w:jc w:val="both"/>
              <w:rPr>
                <w:b/>
                <w:sz w:val="24"/>
                <w:szCs w:val="24"/>
                <w:lang w:val="lv-LV"/>
              </w:rPr>
            </w:pPr>
          </w:p>
        </w:tc>
        <w:tc>
          <w:tcPr>
            <w:tcW w:w="674" w:type="dxa"/>
          </w:tcPr>
          <w:p w:rsidR="00C469B4" w:rsidRPr="00537EC3" w:rsidRDefault="00C469B4" w:rsidP="00072A39">
            <w:pPr>
              <w:pStyle w:val="Header"/>
              <w:spacing w:before="120" w:after="120"/>
              <w:jc w:val="both"/>
              <w:rPr>
                <w:b/>
                <w:sz w:val="24"/>
                <w:szCs w:val="24"/>
                <w:lang w:val="lv-LV"/>
              </w:rPr>
            </w:pPr>
          </w:p>
        </w:tc>
      </w:tr>
      <w:tr w:rsidR="00C469B4" w:rsidRPr="00537EC3" w:rsidTr="00072A39">
        <w:tc>
          <w:tcPr>
            <w:tcW w:w="1526" w:type="dxa"/>
            <w:gridSpan w:val="2"/>
          </w:tcPr>
          <w:p w:rsidR="00C469B4" w:rsidRPr="00537EC3" w:rsidRDefault="00C469B4" w:rsidP="00072A39">
            <w:pPr>
              <w:pStyle w:val="Header"/>
              <w:spacing w:before="120" w:after="120"/>
              <w:jc w:val="both"/>
              <w:rPr>
                <w:b/>
                <w:sz w:val="24"/>
                <w:szCs w:val="24"/>
                <w:lang w:val="lv-LV"/>
              </w:rPr>
            </w:pPr>
            <w:r w:rsidRPr="00537EC3">
              <w:rPr>
                <w:b/>
                <w:sz w:val="24"/>
                <w:szCs w:val="24"/>
                <w:lang w:val="lv-LV"/>
              </w:rPr>
              <w:t>1.pielikums.</w:t>
            </w:r>
          </w:p>
        </w:tc>
        <w:tc>
          <w:tcPr>
            <w:tcW w:w="7087" w:type="dxa"/>
          </w:tcPr>
          <w:p w:rsidR="00C469B4" w:rsidRPr="00537EC3" w:rsidRDefault="00C469B4" w:rsidP="00035687">
            <w:pPr>
              <w:pStyle w:val="Header"/>
              <w:spacing w:before="120" w:after="120"/>
              <w:jc w:val="both"/>
              <w:rPr>
                <w:b/>
                <w:sz w:val="24"/>
                <w:szCs w:val="24"/>
                <w:lang w:val="lv-LV"/>
              </w:rPr>
            </w:pPr>
            <w:r>
              <w:rPr>
                <w:b/>
                <w:sz w:val="24"/>
                <w:szCs w:val="24"/>
                <w:lang w:val="lv-LV"/>
              </w:rPr>
              <w:t>Darba uzdevums</w:t>
            </w:r>
            <w:r w:rsidR="00035687">
              <w:rPr>
                <w:b/>
                <w:sz w:val="24"/>
                <w:szCs w:val="24"/>
                <w:lang w:val="lv-LV"/>
              </w:rPr>
              <w:t xml:space="preserve"> – tehniskā specifikācija </w:t>
            </w:r>
            <w:r>
              <w:rPr>
                <w:b/>
                <w:sz w:val="24"/>
                <w:szCs w:val="24"/>
                <w:lang w:val="lv-LV"/>
              </w:rPr>
              <w:t>…………</w:t>
            </w:r>
            <w:r w:rsidR="00035687">
              <w:rPr>
                <w:b/>
                <w:sz w:val="24"/>
                <w:szCs w:val="24"/>
                <w:lang w:val="lv-LV"/>
              </w:rPr>
              <w:t>.......................</w:t>
            </w:r>
          </w:p>
        </w:tc>
        <w:tc>
          <w:tcPr>
            <w:tcW w:w="674" w:type="dxa"/>
          </w:tcPr>
          <w:p w:rsidR="00C469B4" w:rsidRPr="00537EC3" w:rsidRDefault="00C469B4" w:rsidP="00072A39">
            <w:pPr>
              <w:pStyle w:val="Header"/>
              <w:spacing w:before="120" w:after="120"/>
              <w:jc w:val="both"/>
              <w:rPr>
                <w:b/>
                <w:sz w:val="24"/>
                <w:szCs w:val="24"/>
                <w:lang w:val="lv-LV"/>
              </w:rPr>
            </w:pPr>
            <w:r w:rsidRPr="00537EC3">
              <w:rPr>
                <w:b/>
                <w:sz w:val="24"/>
                <w:szCs w:val="24"/>
                <w:lang w:val="lv-LV"/>
              </w:rPr>
              <w:t>8</w:t>
            </w:r>
          </w:p>
        </w:tc>
      </w:tr>
      <w:tr w:rsidR="00C469B4" w:rsidRPr="00537EC3" w:rsidTr="00072A39">
        <w:tc>
          <w:tcPr>
            <w:tcW w:w="1526" w:type="dxa"/>
            <w:gridSpan w:val="2"/>
          </w:tcPr>
          <w:p w:rsidR="00C469B4" w:rsidRPr="00537EC3" w:rsidRDefault="00C469B4" w:rsidP="00072A39">
            <w:pPr>
              <w:pStyle w:val="Header"/>
              <w:spacing w:before="120" w:after="120"/>
              <w:jc w:val="both"/>
              <w:rPr>
                <w:b/>
                <w:sz w:val="24"/>
                <w:szCs w:val="24"/>
                <w:lang w:val="lv-LV"/>
              </w:rPr>
            </w:pPr>
            <w:r w:rsidRPr="00537EC3">
              <w:rPr>
                <w:b/>
                <w:sz w:val="24"/>
                <w:szCs w:val="24"/>
                <w:lang w:val="lv-LV"/>
              </w:rPr>
              <w:t>2.pielikums.</w:t>
            </w:r>
          </w:p>
        </w:tc>
        <w:tc>
          <w:tcPr>
            <w:tcW w:w="7087" w:type="dxa"/>
          </w:tcPr>
          <w:p w:rsidR="00C469B4" w:rsidRPr="00537EC3" w:rsidRDefault="00C469B4" w:rsidP="00035687">
            <w:pPr>
              <w:pStyle w:val="Header"/>
              <w:spacing w:before="120" w:after="120"/>
              <w:jc w:val="both"/>
              <w:rPr>
                <w:b/>
                <w:sz w:val="24"/>
                <w:szCs w:val="24"/>
                <w:lang w:val="lv-LV"/>
              </w:rPr>
            </w:pPr>
            <w:r w:rsidRPr="00537EC3">
              <w:rPr>
                <w:b/>
                <w:sz w:val="24"/>
                <w:szCs w:val="24"/>
                <w:lang w:val="lv-LV"/>
              </w:rPr>
              <w:t>Pieteikum</w:t>
            </w:r>
            <w:r w:rsidR="00035687">
              <w:rPr>
                <w:b/>
                <w:sz w:val="24"/>
                <w:szCs w:val="24"/>
                <w:lang w:val="lv-LV"/>
              </w:rPr>
              <w:t>s</w:t>
            </w:r>
            <w:r w:rsidRPr="00537EC3">
              <w:rPr>
                <w:b/>
                <w:sz w:val="24"/>
                <w:szCs w:val="24"/>
                <w:lang w:val="lv-LV"/>
              </w:rPr>
              <w:t xml:space="preserve"> dalībai iepirkumā </w:t>
            </w:r>
            <w:r w:rsidR="00035687">
              <w:rPr>
                <w:b/>
                <w:sz w:val="24"/>
                <w:szCs w:val="24"/>
                <w:lang w:val="lv-LV"/>
              </w:rPr>
              <w:t>................</w:t>
            </w:r>
            <w:r w:rsidRPr="00537EC3">
              <w:rPr>
                <w:b/>
                <w:sz w:val="24"/>
                <w:szCs w:val="24"/>
                <w:lang w:val="lv-LV"/>
              </w:rPr>
              <w:t>…………………………..</w:t>
            </w:r>
          </w:p>
        </w:tc>
        <w:tc>
          <w:tcPr>
            <w:tcW w:w="674" w:type="dxa"/>
          </w:tcPr>
          <w:p w:rsidR="00C469B4" w:rsidRPr="00537EC3" w:rsidRDefault="00C469B4" w:rsidP="00035687">
            <w:pPr>
              <w:pStyle w:val="Header"/>
              <w:spacing w:before="120" w:after="120"/>
              <w:jc w:val="both"/>
              <w:rPr>
                <w:b/>
                <w:sz w:val="24"/>
                <w:szCs w:val="24"/>
                <w:lang w:val="lv-LV"/>
              </w:rPr>
            </w:pPr>
            <w:r>
              <w:rPr>
                <w:b/>
                <w:sz w:val="24"/>
                <w:szCs w:val="24"/>
                <w:lang w:val="lv-LV"/>
              </w:rPr>
              <w:t>1</w:t>
            </w:r>
            <w:r w:rsidR="00035687">
              <w:rPr>
                <w:b/>
                <w:sz w:val="24"/>
                <w:szCs w:val="24"/>
                <w:lang w:val="lv-LV"/>
              </w:rPr>
              <w:t>3</w:t>
            </w:r>
          </w:p>
        </w:tc>
      </w:tr>
      <w:tr w:rsidR="00C469B4" w:rsidRPr="00537EC3" w:rsidTr="00072A39">
        <w:tc>
          <w:tcPr>
            <w:tcW w:w="1526" w:type="dxa"/>
            <w:gridSpan w:val="2"/>
          </w:tcPr>
          <w:p w:rsidR="00C469B4" w:rsidRPr="00537EC3" w:rsidRDefault="00C469B4" w:rsidP="00072A39">
            <w:pPr>
              <w:pStyle w:val="Header"/>
              <w:spacing w:before="120" w:after="120"/>
              <w:jc w:val="both"/>
              <w:rPr>
                <w:b/>
                <w:sz w:val="24"/>
                <w:szCs w:val="24"/>
                <w:lang w:val="lv-LV"/>
              </w:rPr>
            </w:pPr>
            <w:r w:rsidRPr="00537EC3">
              <w:rPr>
                <w:b/>
                <w:sz w:val="24"/>
                <w:szCs w:val="24"/>
                <w:lang w:val="lv-LV"/>
              </w:rPr>
              <w:t>3.pielikums.</w:t>
            </w:r>
          </w:p>
        </w:tc>
        <w:tc>
          <w:tcPr>
            <w:tcW w:w="7087" w:type="dxa"/>
          </w:tcPr>
          <w:p w:rsidR="00C469B4" w:rsidRPr="00537EC3" w:rsidRDefault="00C469B4" w:rsidP="00035687">
            <w:pPr>
              <w:pStyle w:val="Header"/>
              <w:spacing w:before="120" w:after="120"/>
              <w:jc w:val="both"/>
              <w:rPr>
                <w:b/>
                <w:sz w:val="24"/>
                <w:szCs w:val="24"/>
                <w:lang w:val="lv-LV"/>
              </w:rPr>
            </w:pPr>
            <w:r w:rsidRPr="00537EC3">
              <w:rPr>
                <w:b/>
                <w:sz w:val="24"/>
                <w:szCs w:val="24"/>
                <w:lang w:val="lv-LV"/>
              </w:rPr>
              <w:t>Finanšu piedāvājum</w:t>
            </w:r>
            <w:r w:rsidR="00035687">
              <w:rPr>
                <w:b/>
                <w:sz w:val="24"/>
                <w:szCs w:val="24"/>
                <w:lang w:val="lv-LV"/>
              </w:rPr>
              <w:t>s ...........</w:t>
            </w:r>
            <w:r w:rsidRPr="00537EC3">
              <w:rPr>
                <w:b/>
                <w:sz w:val="24"/>
                <w:szCs w:val="24"/>
                <w:lang w:val="lv-LV"/>
              </w:rPr>
              <w:t>………………………………………</w:t>
            </w:r>
          </w:p>
        </w:tc>
        <w:tc>
          <w:tcPr>
            <w:tcW w:w="674" w:type="dxa"/>
          </w:tcPr>
          <w:p w:rsidR="00C469B4" w:rsidRPr="00537EC3" w:rsidRDefault="00C469B4" w:rsidP="00035687">
            <w:pPr>
              <w:pStyle w:val="Header"/>
              <w:spacing w:before="120" w:after="120"/>
              <w:jc w:val="both"/>
              <w:rPr>
                <w:b/>
                <w:sz w:val="24"/>
                <w:szCs w:val="24"/>
                <w:lang w:val="lv-LV"/>
              </w:rPr>
            </w:pPr>
            <w:r>
              <w:rPr>
                <w:b/>
                <w:sz w:val="24"/>
                <w:szCs w:val="24"/>
                <w:lang w:val="lv-LV"/>
              </w:rPr>
              <w:t>1</w:t>
            </w:r>
            <w:r w:rsidR="00035687">
              <w:rPr>
                <w:b/>
                <w:sz w:val="24"/>
                <w:szCs w:val="24"/>
                <w:lang w:val="lv-LV"/>
              </w:rPr>
              <w:t>4</w:t>
            </w:r>
          </w:p>
        </w:tc>
      </w:tr>
      <w:tr w:rsidR="00C469B4" w:rsidRPr="00537EC3" w:rsidTr="00072A39">
        <w:tc>
          <w:tcPr>
            <w:tcW w:w="1526" w:type="dxa"/>
            <w:gridSpan w:val="2"/>
          </w:tcPr>
          <w:p w:rsidR="00C469B4" w:rsidRPr="00537EC3" w:rsidRDefault="00C469B4" w:rsidP="00072A39">
            <w:pPr>
              <w:pStyle w:val="Header"/>
              <w:spacing w:before="120" w:after="120"/>
              <w:jc w:val="both"/>
              <w:rPr>
                <w:b/>
                <w:sz w:val="24"/>
                <w:szCs w:val="24"/>
                <w:lang w:val="lv-LV"/>
              </w:rPr>
            </w:pPr>
            <w:r w:rsidRPr="00537EC3">
              <w:rPr>
                <w:b/>
                <w:sz w:val="24"/>
                <w:szCs w:val="24"/>
                <w:lang w:val="lv-LV"/>
              </w:rPr>
              <w:t>4.pielikums.</w:t>
            </w:r>
          </w:p>
        </w:tc>
        <w:tc>
          <w:tcPr>
            <w:tcW w:w="7087" w:type="dxa"/>
          </w:tcPr>
          <w:p w:rsidR="00C469B4" w:rsidRPr="00537EC3" w:rsidRDefault="00C469B4" w:rsidP="00035687">
            <w:pPr>
              <w:pStyle w:val="Header"/>
              <w:spacing w:before="120" w:after="120"/>
              <w:jc w:val="both"/>
              <w:rPr>
                <w:b/>
                <w:sz w:val="24"/>
                <w:szCs w:val="24"/>
                <w:lang w:val="lv-LV"/>
              </w:rPr>
            </w:pPr>
            <w:r w:rsidRPr="00537EC3">
              <w:rPr>
                <w:b/>
                <w:sz w:val="24"/>
                <w:szCs w:val="24"/>
                <w:lang w:val="lv-LV"/>
              </w:rPr>
              <w:t>Pēdējo 5 (piecu) gadu laikā veikto darbu sarakst</w:t>
            </w:r>
            <w:r w:rsidR="00035687">
              <w:rPr>
                <w:b/>
                <w:sz w:val="24"/>
                <w:szCs w:val="24"/>
                <w:lang w:val="lv-LV"/>
              </w:rPr>
              <w:t>s ............</w:t>
            </w:r>
            <w:r w:rsidRPr="00537EC3">
              <w:rPr>
                <w:b/>
                <w:sz w:val="24"/>
                <w:szCs w:val="24"/>
                <w:lang w:val="lv-LV"/>
              </w:rPr>
              <w:t>……….</w:t>
            </w:r>
          </w:p>
        </w:tc>
        <w:tc>
          <w:tcPr>
            <w:tcW w:w="674" w:type="dxa"/>
          </w:tcPr>
          <w:p w:rsidR="00C469B4" w:rsidRPr="00537EC3" w:rsidRDefault="00C469B4" w:rsidP="00035687">
            <w:pPr>
              <w:pStyle w:val="Header"/>
              <w:spacing w:before="120" w:after="120"/>
              <w:jc w:val="both"/>
              <w:rPr>
                <w:b/>
                <w:sz w:val="24"/>
                <w:szCs w:val="24"/>
                <w:lang w:val="lv-LV"/>
              </w:rPr>
            </w:pPr>
            <w:r>
              <w:rPr>
                <w:b/>
                <w:sz w:val="24"/>
                <w:szCs w:val="24"/>
                <w:lang w:val="lv-LV"/>
              </w:rPr>
              <w:t>1</w:t>
            </w:r>
            <w:r w:rsidR="00035687">
              <w:rPr>
                <w:b/>
                <w:sz w:val="24"/>
                <w:szCs w:val="24"/>
                <w:lang w:val="lv-LV"/>
              </w:rPr>
              <w:t>5</w:t>
            </w:r>
          </w:p>
        </w:tc>
      </w:tr>
      <w:tr w:rsidR="00C469B4" w:rsidRPr="00537EC3" w:rsidTr="00072A39">
        <w:tc>
          <w:tcPr>
            <w:tcW w:w="1526" w:type="dxa"/>
            <w:gridSpan w:val="2"/>
          </w:tcPr>
          <w:p w:rsidR="00C469B4" w:rsidRPr="00537EC3" w:rsidRDefault="00C469B4" w:rsidP="00072A39">
            <w:pPr>
              <w:pStyle w:val="Header"/>
              <w:spacing w:before="120" w:after="120"/>
              <w:jc w:val="both"/>
              <w:rPr>
                <w:b/>
                <w:sz w:val="24"/>
                <w:szCs w:val="24"/>
                <w:lang w:val="lv-LV"/>
              </w:rPr>
            </w:pPr>
            <w:r w:rsidRPr="00537EC3">
              <w:rPr>
                <w:b/>
                <w:sz w:val="24"/>
                <w:szCs w:val="24"/>
                <w:lang w:val="lv-LV"/>
              </w:rPr>
              <w:t>5.pielikums.</w:t>
            </w:r>
          </w:p>
        </w:tc>
        <w:tc>
          <w:tcPr>
            <w:tcW w:w="7087" w:type="dxa"/>
          </w:tcPr>
          <w:p w:rsidR="00C469B4" w:rsidRPr="00537EC3" w:rsidRDefault="00C469B4" w:rsidP="00FF53EC">
            <w:pPr>
              <w:pStyle w:val="Header"/>
              <w:spacing w:before="120" w:after="120"/>
              <w:jc w:val="both"/>
              <w:rPr>
                <w:b/>
                <w:sz w:val="24"/>
                <w:szCs w:val="24"/>
                <w:lang w:val="lv-LV"/>
              </w:rPr>
            </w:pPr>
            <w:r w:rsidRPr="00537EC3">
              <w:rPr>
                <w:b/>
                <w:sz w:val="24"/>
                <w:szCs w:val="24"/>
                <w:lang w:val="lv-LV"/>
              </w:rPr>
              <w:t>Iepirkuma līguma projekts ………………………………………...</w:t>
            </w:r>
          </w:p>
        </w:tc>
        <w:tc>
          <w:tcPr>
            <w:tcW w:w="674" w:type="dxa"/>
          </w:tcPr>
          <w:p w:rsidR="00C469B4" w:rsidRPr="00537EC3" w:rsidRDefault="00C469B4" w:rsidP="00035687">
            <w:pPr>
              <w:pStyle w:val="Header"/>
              <w:spacing w:before="120" w:after="120"/>
              <w:jc w:val="both"/>
              <w:rPr>
                <w:b/>
                <w:sz w:val="24"/>
                <w:szCs w:val="24"/>
                <w:lang w:val="lv-LV"/>
              </w:rPr>
            </w:pPr>
            <w:r>
              <w:rPr>
                <w:b/>
                <w:sz w:val="24"/>
                <w:szCs w:val="24"/>
                <w:lang w:val="lv-LV"/>
              </w:rPr>
              <w:t>1</w:t>
            </w:r>
            <w:r w:rsidR="00035687">
              <w:rPr>
                <w:b/>
                <w:sz w:val="24"/>
                <w:szCs w:val="24"/>
                <w:lang w:val="lv-LV"/>
              </w:rPr>
              <w:t>6</w:t>
            </w:r>
          </w:p>
        </w:tc>
      </w:tr>
    </w:tbl>
    <w:p w:rsidR="00C469B4" w:rsidRPr="001151A7" w:rsidRDefault="00C469B4" w:rsidP="00C469B4">
      <w:pPr>
        <w:pStyle w:val="Header"/>
        <w:jc w:val="both"/>
        <w:rPr>
          <w:b/>
          <w:sz w:val="24"/>
          <w:szCs w:val="24"/>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Default="00C469B4" w:rsidP="00C469B4">
      <w:pPr>
        <w:pStyle w:val="Header"/>
        <w:jc w:val="center"/>
        <w:rPr>
          <w:lang w:val="lv-LV"/>
        </w:rPr>
      </w:pPr>
    </w:p>
    <w:p w:rsidR="00C469B4" w:rsidRPr="00D255FA" w:rsidRDefault="00C469B4" w:rsidP="00C469B4">
      <w:pPr>
        <w:pStyle w:val="Header"/>
        <w:jc w:val="center"/>
        <w:rPr>
          <w:b/>
          <w:bCs/>
          <w:sz w:val="24"/>
          <w:szCs w:val="24"/>
          <w:lang w:val="lv-LV"/>
        </w:rPr>
      </w:pPr>
      <w:r w:rsidRPr="00D255FA">
        <w:rPr>
          <w:b/>
          <w:sz w:val="24"/>
          <w:szCs w:val="24"/>
          <w:lang w:val="lv-LV"/>
        </w:rPr>
        <w:lastRenderedPageBreak/>
        <w:t>1.</w:t>
      </w:r>
      <w:r>
        <w:rPr>
          <w:lang w:val="lv-LV"/>
        </w:rPr>
        <w:t xml:space="preserve"> </w:t>
      </w:r>
      <w:r w:rsidRPr="00D255FA">
        <w:rPr>
          <w:b/>
          <w:sz w:val="24"/>
          <w:szCs w:val="24"/>
          <w:lang w:val="lv-LV"/>
        </w:rPr>
        <w:t>Vispārīgā informācija</w:t>
      </w:r>
    </w:p>
    <w:p w:rsidR="00C469B4" w:rsidRPr="00D255FA" w:rsidRDefault="00C469B4" w:rsidP="00C469B4">
      <w:pPr>
        <w:pStyle w:val="BodyText"/>
        <w:numPr>
          <w:ilvl w:val="1"/>
          <w:numId w:val="2"/>
        </w:numPr>
        <w:tabs>
          <w:tab w:val="num" w:pos="709"/>
        </w:tabs>
        <w:jc w:val="both"/>
      </w:pPr>
      <w:r w:rsidRPr="00D255FA">
        <w:t>Pasūtītājs</w:t>
      </w:r>
      <w:r w:rsidRPr="00D255FA">
        <w:rPr>
          <w:b w:val="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2"/>
        <w:gridCol w:w="6091"/>
      </w:tblGrid>
      <w:tr w:rsidR="00C469B4" w:rsidRPr="000473CD" w:rsidTr="00072A39">
        <w:tc>
          <w:tcPr>
            <w:tcW w:w="2223" w:type="dxa"/>
          </w:tcPr>
          <w:p w:rsidR="00C469B4" w:rsidRPr="000473CD" w:rsidRDefault="00C469B4" w:rsidP="00072A39">
            <w:pPr>
              <w:pStyle w:val="ListParagraph2"/>
            </w:pPr>
            <w:r w:rsidRPr="000473CD">
              <w:t>Nosaukums</w:t>
            </w:r>
          </w:p>
        </w:tc>
        <w:tc>
          <w:tcPr>
            <w:tcW w:w="6237" w:type="dxa"/>
          </w:tcPr>
          <w:p w:rsidR="00C469B4" w:rsidRPr="000473CD" w:rsidRDefault="00EC3022" w:rsidP="00072A39">
            <w:pPr>
              <w:pStyle w:val="ListParagraph2"/>
              <w:ind w:left="318"/>
            </w:pPr>
            <w:r>
              <w:t>Sociālo pakalpojumu centrs „Pīlādzis”</w:t>
            </w:r>
          </w:p>
        </w:tc>
      </w:tr>
      <w:tr w:rsidR="00C469B4" w:rsidRPr="000473CD" w:rsidTr="00072A39">
        <w:tc>
          <w:tcPr>
            <w:tcW w:w="2223" w:type="dxa"/>
          </w:tcPr>
          <w:p w:rsidR="00C469B4" w:rsidRPr="000473CD" w:rsidRDefault="00C469B4" w:rsidP="00072A39">
            <w:pPr>
              <w:pStyle w:val="ListParagraph2"/>
            </w:pPr>
            <w:r w:rsidRPr="000473CD">
              <w:t>Reģ</w:t>
            </w:r>
            <w:r>
              <w:t>istrācijas N</w:t>
            </w:r>
            <w:r w:rsidRPr="000473CD">
              <w:t>r.</w:t>
            </w:r>
          </w:p>
        </w:tc>
        <w:tc>
          <w:tcPr>
            <w:tcW w:w="6237" w:type="dxa"/>
          </w:tcPr>
          <w:p w:rsidR="00C469B4" w:rsidRPr="000473CD" w:rsidRDefault="00EC3022" w:rsidP="00072A39">
            <w:pPr>
              <w:pStyle w:val="ListParagraph2"/>
              <w:ind w:left="318"/>
            </w:pPr>
            <w:r>
              <w:t>90001595407</w:t>
            </w:r>
          </w:p>
        </w:tc>
      </w:tr>
      <w:tr w:rsidR="00C469B4" w:rsidRPr="000473CD" w:rsidTr="00072A39">
        <w:tc>
          <w:tcPr>
            <w:tcW w:w="2223" w:type="dxa"/>
          </w:tcPr>
          <w:p w:rsidR="00C469B4" w:rsidRPr="000473CD" w:rsidRDefault="00C469B4" w:rsidP="00072A39">
            <w:pPr>
              <w:pStyle w:val="ListParagraph2"/>
            </w:pPr>
            <w:r w:rsidRPr="000473CD">
              <w:t>Adrese</w:t>
            </w:r>
          </w:p>
        </w:tc>
        <w:tc>
          <w:tcPr>
            <w:tcW w:w="6237" w:type="dxa"/>
          </w:tcPr>
          <w:p w:rsidR="00C469B4" w:rsidRPr="000473CD" w:rsidRDefault="00EC3022" w:rsidP="00EC3022">
            <w:pPr>
              <w:pStyle w:val="ListParagraph2"/>
              <w:ind w:left="318"/>
            </w:pPr>
            <w:r>
              <w:t xml:space="preserve">Lielā iela 43, Kalupe, Kalupes </w:t>
            </w:r>
            <w:r w:rsidR="00C469B4">
              <w:t>pagasts, Daugavpils novads</w:t>
            </w:r>
          </w:p>
        </w:tc>
      </w:tr>
      <w:tr w:rsidR="00C469B4" w:rsidRPr="000473CD" w:rsidTr="00072A39">
        <w:tc>
          <w:tcPr>
            <w:tcW w:w="2223" w:type="dxa"/>
          </w:tcPr>
          <w:p w:rsidR="00C469B4" w:rsidRPr="000473CD" w:rsidRDefault="00C469B4" w:rsidP="00072A39">
            <w:pPr>
              <w:pStyle w:val="ListParagraph2"/>
            </w:pPr>
            <w:r>
              <w:t>Tālruņa</w:t>
            </w:r>
            <w:r w:rsidRPr="000473CD">
              <w:t xml:space="preserve"> </w:t>
            </w:r>
            <w:r>
              <w:t>N</w:t>
            </w:r>
            <w:r w:rsidRPr="000473CD">
              <w:t>r.</w:t>
            </w:r>
          </w:p>
        </w:tc>
        <w:tc>
          <w:tcPr>
            <w:tcW w:w="6237" w:type="dxa"/>
          </w:tcPr>
          <w:p w:rsidR="00C469B4" w:rsidRPr="000473CD" w:rsidRDefault="00C469B4" w:rsidP="00EC3022">
            <w:pPr>
              <w:pStyle w:val="ListParagraph2"/>
              <w:ind w:left="318"/>
            </w:pPr>
            <w:r>
              <w:t>654</w:t>
            </w:r>
            <w:r w:rsidR="00EC3022">
              <w:t>30939, 26452232</w:t>
            </w:r>
          </w:p>
        </w:tc>
      </w:tr>
      <w:tr w:rsidR="00C469B4" w:rsidRPr="000473CD" w:rsidTr="00072A39">
        <w:tc>
          <w:tcPr>
            <w:tcW w:w="2223" w:type="dxa"/>
            <w:tcBorders>
              <w:bottom w:val="single" w:sz="4" w:space="0" w:color="auto"/>
            </w:tcBorders>
          </w:tcPr>
          <w:p w:rsidR="00C469B4" w:rsidRPr="000473CD" w:rsidRDefault="00C469B4" w:rsidP="00072A39">
            <w:pPr>
              <w:pStyle w:val="ListParagraph2"/>
            </w:pPr>
            <w:r w:rsidRPr="000473CD">
              <w:t>E-pasta adrese</w:t>
            </w:r>
          </w:p>
        </w:tc>
        <w:tc>
          <w:tcPr>
            <w:tcW w:w="6237" w:type="dxa"/>
            <w:tcBorders>
              <w:bottom w:val="single" w:sz="4" w:space="0" w:color="auto"/>
            </w:tcBorders>
          </w:tcPr>
          <w:p w:rsidR="00C469B4" w:rsidRPr="000473CD" w:rsidRDefault="00671971" w:rsidP="00072A39">
            <w:pPr>
              <w:pStyle w:val="ListParagraph2"/>
              <w:ind w:left="318"/>
            </w:pPr>
            <w:hyperlink r:id="rId7" w:history="1">
              <w:r w:rsidR="00EC3022" w:rsidRPr="002972A8">
                <w:rPr>
                  <w:rStyle w:val="Hyperlink"/>
                </w:rPr>
                <w:t>spcpiladzis@inbox.lv</w:t>
              </w:r>
            </w:hyperlink>
            <w:r w:rsidR="00EC3022">
              <w:t xml:space="preserve"> </w:t>
            </w:r>
          </w:p>
        </w:tc>
      </w:tr>
      <w:tr w:rsidR="00C469B4" w:rsidRPr="000473CD" w:rsidTr="00072A39">
        <w:tc>
          <w:tcPr>
            <w:tcW w:w="2223" w:type="dxa"/>
            <w:tcBorders>
              <w:top w:val="single" w:sz="4" w:space="0" w:color="auto"/>
              <w:left w:val="single" w:sz="4" w:space="0" w:color="auto"/>
              <w:bottom w:val="single" w:sz="4" w:space="0" w:color="auto"/>
              <w:right w:val="single" w:sz="4" w:space="0" w:color="auto"/>
            </w:tcBorders>
          </w:tcPr>
          <w:p w:rsidR="00C469B4" w:rsidRPr="000473CD" w:rsidRDefault="00C469B4" w:rsidP="00072A39">
            <w:pPr>
              <w:pStyle w:val="ListParagraph2"/>
            </w:pPr>
            <w:r w:rsidRPr="000473CD">
              <w:t>Darba laiks</w:t>
            </w:r>
          </w:p>
        </w:tc>
        <w:tc>
          <w:tcPr>
            <w:tcW w:w="6237" w:type="dxa"/>
            <w:tcBorders>
              <w:top w:val="single" w:sz="4" w:space="0" w:color="auto"/>
              <w:left w:val="single" w:sz="4" w:space="0" w:color="auto"/>
              <w:bottom w:val="single" w:sz="4" w:space="0" w:color="auto"/>
              <w:right w:val="single" w:sz="4" w:space="0" w:color="auto"/>
            </w:tcBorders>
          </w:tcPr>
          <w:p w:rsidR="00C469B4" w:rsidRPr="000473CD" w:rsidRDefault="00C469B4" w:rsidP="00072A39">
            <w:pPr>
              <w:pStyle w:val="ListParagraph2"/>
              <w:ind w:left="318"/>
            </w:pPr>
            <w:r>
              <w:t>d</w:t>
            </w:r>
            <w:r w:rsidRPr="000473CD">
              <w:t xml:space="preserve">arba </w:t>
            </w:r>
            <w:r>
              <w:t>dienās no plkst.08.00.-12.00. 13.00.- 16.30</w:t>
            </w:r>
          </w:p>
        </w:tc>
      </w:tr>
      <w:tr w:rsidR="00072A39" w:rsidRPr="000473CD" w:rsidTr="00072A39">
        <w:tc>
          <w:tcPr>
            <w:tcW w:w="2223" w:type="dxa"/>
            <w:tcBorders>
              <w:top w:val="single" w:sz="4" w:space="0" w:color="auto"/>
              <w:left w:val="nil"/>
              <w:bottom w:val="nil"/>
              <w:right w:val="nil"/>
            </w:tcBorders>
          </w:tcPr>
          <w:p w:rsidR="00072A39" w:rsidRPr="000473CD" w:rsidRDefault="00072A39" w:rsidP="00072A39">
            <w:pPr>
              <w:pStyle w:val="ListParagraph2"/>
            </w:pPr>
          </w:p>
        </w:tc>
        <w:tc>
          <w:tcPr>
            <w:tcW w:w="6237" w:type="dxa"/>
            <w:tcBorders>
              <w:top w:val="single" w:sz="4" w:space="0" w:color="auto"/>
              <w:left w:val="nil"/>
              <w:bottom w:val="nil"/>
              <w:right w:val="nil"/>
            </w:tcBorders>
          </w:tcPr>
          <w:p w:rsidR="00072A39" w:rsidRDefault="00072A39" w:rsidP="00072A39">
            <w:pPr>
              <w:pStyle w:val="ListParagraph2"/>
              <w:ind w:left="318"/>
            </w:pPr>
          </w:p>
        </w:tc>
      </w:tr>
    </w:tbl>
    <w:p w:rsidR="00C469B4" w:rsidRPr="00D255FA" w:rsidRDefault="00C469B4" w:rsidP="00C469B4">
      <w:pPr>
        <w:numPr>
          <w:ilvl w:val="1"/>
          <w:numId w:val="2"/>
        </w:numPr>
        <w:tabs>
          <w:tab w:val="left" w:pos="567"/>
        </w:tabs>
        <w:ind w:left="357" w:hanging="357"/>
        <w:jc w:val="both"/>
      </w:pPr>
      <w:r w:rsidRPr="000473CD">
        <w:rPr>
          <w:b/>
        </w:rPr>
        <w:t>Pasūtītāja kontaktpersona</w:t>
      </w:r>
      <w:r w:rsidRPr="00D255FA">
        <w:t>:</w:t>
      </w:r>
    </w:p>
    <w:p w:rsidR="00C469B4" w:rsidRPr="000473CD" w:rsidRDefault="00EC3022" w:rsidP="00C469B4">
      <w:pPr>
        <w:pStyle w:val="BodyText"/>
        <w:ind w:left="567"/>
        <w:jc w:val="both"/>
        <w:rPr>
          <w:b w:val="0"/>
        </w:rPr>
      </w:pPr>
      <w:r>
        <w:rPr>
          <w:b w:val="0"/>
        </w:rPr>
        <w:t xml:space="preserve">Ināra Nešpore 26452232, </w:t>
      </w:r>
      <w:hyperlink r:id="rId8" w:history="1">
        <w:r w:rsidRPr="002972A8">
          <w:rPr>
            <w:rStyle w:val="Hyperlink"/>
            <w:b w:val="0"/>
          </w:rPr>
          <w:t>spcpiladzis@inbox.lv</w:t>
        </w:r>
      </w:hyperlink>
      <w:r>
        <w:rPr>
          <w:b w:val="0"/>
        </w:rPr>
        <w:t xml:space="preserve"> </w:t>
      </w:r>
    </w:p>
    <w:p w:rsidR="00C469B4" w:rsidRPr="000473CD" w:rsidRDefault="00C469B4" w:rsidP="00C469B4">
      <w:pPr>
        <w:numPr>
          <w:ilvl w:val="1"/>
          <w:numId w:val="2"/>
        </w:numPr>
        <w:tabs>
          <w:tab w:val="left" w:pos="567"/>
        </w:tabs>
        <w:ind w:left="357" w:right="62" w:hanging="357"/>
        <w:jc w:val="both"/>
        <w:rPr>
          <w:bCs/>
        </w:rPr>
      </w:pPr>
      <w:r w:rsidRPr="000473CD">
        <w:rPr>
          <w:b/>
          <w:bCs/>
        </w:rPr>
        <w:t>Iepirkuma identifikācijas numurs</w:t>
      </w:r>
      <w:r w:rsidRPr="00454FDD">
        <w:rPr>
          <w:bCs/>
        </w:rPr>
        <w:t>:</w:t>
      </w:r>
      <w:r>
        <w:rPr>
          <w:bCs/>
        </w:rPr>
        <w:t xml:space="preserve"> </w:t>
      </w:r>
      <w:r w:rsidR="00EC3022">
        <w:rPr>
          <w:bCs/>
        </w:rPr>
        <w:t>SPC „Pīlādzis” 2014/05</w:t>
      </w:r>
    </w:p>
    <w:p w:rsidR="00C469B4" w:rsidRPr="00EF6CD4" w:rsidRDefault="00C469B4" w:rsidP="00C469B4">
      <w:pPr>
        <w:pStyle w:val="BodyText"/>
        <w:numPr>
          <w:ilvl w:val="1"/>
          <w:numId w:val="2"/>
        </w:numPr>
        <w:tabs>
          <w:tab w:val="num" w:pos="567"/>
        </w:tabs>
        <w:ind w:left="357" w:hanging="357"/>
        <w:jc w:val="both"/>
        <w:rPr>
          <w:b w:val="0"/>
        </w:rPr>
      </w:pPr>
      <w:r w:rsidRPr="000473CD">
        <w:t xml:space="preserve">Iepirkuma priekšmets: </w:t>
      </w:r>
    </w:p>
    <w:p w:rsidR="00C469B4" w:rsidRDefault="00C469B4" w:rsidP="00C469B4">
      <w:pPr>
        <w:pStyle w:val="BodyText"/>
        <w:ind w:left="357"/>
        <w:jc w:val="both"/>
      </w:pPr>
      <w:r>
        <w:t xml:space="preserve">Vienkāršotais remonts </w:t>
      </w:r>
      <w:r w:rsidR="00EC3022">
        <w:t>Sociālo pakalpojumu centrā „Pīlādzis”</w:t>
      </w:r>
    </w:p>
    <w:p w:rsidR="004950E3" w:rsidRDefault="004950E3" w:rsidP="00C469B4">
      <w:pPr>
        <w:pStyle w:val="BodyText"/>
        <w:ind w:left="357"/>
        <w:jc w:val="both"/>
      </w:pPr>
    </w:p>
    <w:p w:rsidR="004950E3" w:rsidRPr="000518E8" w:rsidRDefault="004950E3" w:rsidP="00C469B4">
      <w:pPr>
        <w:pStyle w:val="BodyText"/>
        <w:ind w:left="357"/>
        <w:jc w:val="both"/>
        <w:rPr>
          <w:i/>
        </w:rPr>
      </w:pPr>
      <w:r w:rsidRPr="000518E8">
        <w:rPr>
          <w:i/>
        </w:rPr>
        <w:t>1.daļa 2.stāva tualešu remonts</w:t>
      </w:r>
    </w:p>
    <w:p w:rsidR="004950E3" w:rsidRPr="000518E8" w:rsidRDefault="004950E3" w:rsidP="00C469B4">
      <w:pPr>
        <w:pStyle w:val="BodyText"/>
        <w:ind w:left="357"/>
        <w:jc w:val="both"/>
        <w:rPr>
          <w:i/>
        </w:rPr>
      </w:pPr>
      <w:r w:rsidRPr="000518E8">
        <w:rPr>
          <w:i/>
        </w:rPr>
        <w:t>2.daļa 2.stāva telpas Nr.</w:t>
      </w:r>
      <w:r w:rsidR="000518E8" w:rsidRPr="000518E8">
        <w:rPr>
          <w:i/>
        </w:rPr>
        <w:t xml:space="preserve">2.29/2.30/2.31/2.32/2.33/2.34/2.35/2.36 remonts </w:t>
      </w:r>
    </w:p>
    <w:p w:rsidR="000518E8" w:rsidRPr="000518E8" w:rsidRDefault="000518E8" w:rsidP="00C469B4">
      <w:pPr>
        <w:pStyle w:val="BodyText"/>
        <w:ind w:left="357"/>
        <w:jc w:val="both"/>
        <w:rPr>
          <w:i/>
        </w:rPr>
      </w:pPr>
      <w:r w:rsidRPr="000518E8">
        <w:rPr>
          <w:i/>
        </w:rPr>
        <w:t>3.daļa 2.stāva koridora telpas remonts</w:t>
      </w:r>
    </w:p>
    <w:p w:rsidR="000518E8" w:rsidRPr="000518E8" w:rsidRDefault="000518E8" w:rsidP="00C469B4">
      <w:pPr>
        <w:pStyle w:val="BodyText"/>
        <w:ind w:left="357"/>
        <w:jc w:val="both"/>
        <w:rPr>
          <w:i/>
        </w:rPr>
      </w:pPr>
      <w:r w:rsidRPr="000518E8">
        <w:rPr>
          <w:i/>
        </w:rPr>
        <w:t>4.daļa 2.stāva personāla tualetes un telpas Nr.2.37 remonts</w:t>
      </w:r>
    </w:p>
    <w:p w:rsidR="000518E8" w:rsidRPr="000518E8" w:rsidRDefault="000518E8" w:rsidP="00C469B4">
      <w:pPr>
        <w:pStyle w:val="BodyText"/>
        <w:ind w:left="357"/>
        <w:jc w:val="both"/>
        <w:rPr>
          <w:i/>
        </w:rPr>
      </w:pPr>
      <w:r w:rsidRPr="000518E8">
        <w:rPr>
          <w:i/>
        </w:rPr>
        <w:t xml:space="preserve">5.daļa 2. </w:t>
      </w:r>
      <w:r w:rsidR="003C4700">
        <w:rPr>
          <w:i/>
        </w:rPr>
        <w:t>s</w:t>
      </w:r>
      <w:r w:rsidRPr="000518E8">
        <w:rPr>
          <w:i/>
        </w:rPr>
        <w:t>tāva elektrotehniekie darbi</w:t>
      </w:r>
    </w:p>
    <w:p w:rsidR="000518E8" w:rsidRPr="000518E8" w:rsidRDefault="000518E8" w:rsidP="00C469B4">
      <w:pPr>
        <w:pStyle w:val="BodyText"/>
        <w:ind w:left="357"/>
        <w:jc w:val="both"/>
        <w:rPr>
          <w:i/>
        </w:rPr>
      </w:pPr>
      <w:r w:rsidRPr="000518E8">
        <w:rPr>
          <w:i/>
        </w:rPr>
        <w:t>6.daļa 2.stāva santehniskie darbi</w:t>
      </w:r>
    </w:p>
    <w:p w:rsidR="000518E8" w:rsidRDefault="000518E8" w:rsidP="00C469B4">
      <w:pPr>
        <w:autoSpaceDE w:val="0"/>
        <w:autoSpaceDN w:val="0"/>
        <w:adjustRightInd w:val="0"/>
        <w:ind w:left="567"/>
        <w:jc w:val="both"/>
      </w:pPr>
    </w:p>
    <w:p w:rsidR="00C469B4" w:rsidRPr="000473CD" w:rsidRDefault="00C469B4" w:rsidP="00C469B4">
      <w:pPr>
        <w:autoSpaceDE w:val="0"/>
        <w:autoSpaceDN w:val="0"/>
        <w:adjustRightInd w:val="0"/>
        <w:ind w:left="567"/>
        <w:jc w:val="both"/>
      </w:pPr>
      <w:r w:rsidRPr="00AB0D0B">
        <w:t>Iepirkuma priekšmeta apraksts saskaņā ar  tehnisko specifikāciju (šī nolikuma 1.pielikums</w:t>
      </w:r>
      <w:r w:rsidRPr="00180E6D">
        <w:t>).</w:t>
      </w:r>
      <w:r w:rsidRPr="00577015">
        <w:t xml:space="preserve"> </w:t>
      </w:r>
      <w:r w:rsidRPr="00180E6D">
        <w:t>Darbi tiek veikti ar iepirkuma uzvarētāj</w:t>
      </w:r>
      <w:r>
        <w:t>u</w:t>
      </w:r>
      <w:r w:rsidRPr="00180E6D">
        <w:t xml:space="preserve"> </w:t>
      </w:r>
      <w:r>
        <w:t xml:space="preserve">darbaspēku un </w:t>
      </w:r>
      <w:r w:rsidRPr="00180E6D">
        <w:t>materiāliem</w:t>
      </w:r>
      <w:r>
        <w:t xml:space="preserve">. </w:t>
      </w:r>
      <w:r w:rsidRPr="000473CD">
        <w:t>Katrs pretendents var iesniegt vienu piedāvājum</w:t>
      </w:r>
      <w:r w:rsidR="00072A39">
        <w:t xml:space="preserve">u </w:t>
      </w:r>
      <w:r w:rsidR="003A5D6D">
        <w:t xml:space="preserve">par </w:t>
      </w:r>
      <w:r w:rsidRPr="000473CD">
        <w:t>visu apjomu</w:t>
      </w:r>
      <w:r w:rsidR="00072A39">
        <w:t xml:space="preserve">. </w:t>
      </w:r>
    </w:p>
    <w:p w:rsidR="00C469B4" w:rsidRPr="00096415" w:rsidRDefault="00C469B4" w:rsidP="00C469B4">
      <w:pPr>
        <w:pStyle w:val="BodyText"/>
        <w:numPr>
          <w:ilvl w:val="1"/>
          <w:numId w:val="2"/>
        </w:numPr>
        <w:tabs>
          <w:tab w:val="left" w:pos="567"/>
        </w:tabs>
        <w:ind w:left="567" w:hanging="567"/>
        <w:jc w:val="both"/>
        <w:rPr>
          <w:b w:val="0"/>
        </w:rPr>
      </w:pPr>
      <w:r w:rsidRPr="00096415">
        <w:t>Piemērojamā iepirkuma metode</w:t>
      </w:r>
      <w:r w:rsidRPr="00096415">
        <w:rPr>
          <w:b w:val="0"/>
        </w:rPr>
        <w:t>:</w:t>
      </w:r>
      <w:r>
        <w:rPr>
          <w:b w:val="0"/>
        </w:rPr>
        <w:t xml:space="preserve"> iepirkums </w:t>
      </w:r>
      <w:r w:rsidRPr="00096415">
        <w:rPr>
          <w:b w:val="0"/>
        </w:rPr>
        <w:t>Publisko iepirkumu likuma 8.</w:t>
      </w:r>
      <w:r>
        <w:rPr>
          <w:b w:val="0"/>
          <w:vertAlign w:val="superscript"/>
        </w:rPr>
        <w:t>2</w:t>
      </w:r>
      <w:r>
        <w:rPr>
          <w:b w:val="0"/>
        </w:rPr>
        <w:t xml:space="preserve"> </w:t>
      </w:r>
      <w:r w:rsidRPr="00096415">
        <w:rPr>
          <w:b w:val="0"/>
        </w:rPr>
        <w:t>pantā noteikt</w:t>
      </w:r>
      <w:r>
        <w:rPr>
          <w:b w:val="0"/>
        </w:rPr>
        <w:t>aj</w:t>
      </w:r>
      <w:r w:rsidRPr="00096415">
        <w:rPr>
          <w:b w:val="0"/>
        </w:rPr>
        <w:t>ā kārtīb</w:t>
      </w:r>
      <w:r>
        <w:rPr>
          <w:b w:val="0"/>
        </w:rPr>
        <w:t>ā</w:t>
      </w:r>
      <w:r w:rsidRPr="00096415">
        <w:rPr>
          <w:b w:val="0"/>
        </w:rPr>
        <w:t>.</w:t>
      </w:r>
    </w:p>
    <w:p w:rsidR="00C469B4" w:rsidRPr="000473CD" w:rsidRDefault="00C469B4" w:rsidP="00C469B4">
      <w:pPr>
        <w:numPr>
          <w:ilvl w:val="2"/>
          <w:numId w:val="2"/>
        </w:numPr>
        <w:ind w:left="567" w:hanging="567"/>
        <w:jc w:val="both"/>
      </w:pPr>
      <w:r w:rsidRPr="000473CD">
        <w:rPr>
          <w:b/>
        </w:rPr>
        <w:t>CPV kods</w:t>
      </w:r>
      <w:r w:rsidRPr="000473CD">
        <w:rPr>
          <w:bCs/>
        </w:rPr>
        <w:t xml:space="preserve">: </w:t>
      </w:r>
      <w:r>
        <w:rPr>
          <w:bCs/>
        </w:rPr>
        <w:t>45000000-7</w:t>
      </w:r>
    </w:p>
    <w:p w:rsidR="00C469B4" w:rsidRPr="001F73A5" w:rsidRDefault="00C469B4" w:rsidP="00C469B4">
      <w:pPr>
        <w:pStyle w:val="BodyText"/>
        <w:numPr>
          <w:ilvl w:val="1"/>
          <w:numId w:val="2"/>
        </w:numPr>
        <w:tabs>
          <w:tab w:val="left" w:pos="567"/>
        </w:tabs>
        <w:jc w:val="both"/>
        <w:rPr>
          <w:b w:val="0"/>
        </w:rPr>
      </w:pPr>
      <w:r w:rsidRPr="00180E6D">
        <w:t>Līguma izpildes vieta un laiks</w:t>
      </w:r>
      <w:r w:rsidRPr="001F73A5">
        <w:rPr>
          <w:b w:val="0"/>
        </w:rPr>
        <w:t>.</w:t>
      </w:r>
    </w:p>
    <w:p w:rsidR="00C469B4" w:rsidRPr="00510068" w:rsidRDefault="00C469B4" w:rsidP="00C469B4">
      <w:pPr>
        <w:pStyle w:val="BodyText"/>
        <w:numPr>
          <w:ilvl w:val="2"/>
          <w:numId w:val="2"/>
        </w:numPr>
        <w:ind w:left="567" w:hanging="567"/>
        <w:jc w:val="both"/>
        <w:rPr>
          <w:b w:val="0"/>
        </w:rPr>
      </w:pPr>
      <w:r w:rsidRPr="00510068">
        <w:rPr>
          <w:b w:val="0"/>
        </w:rPr>
        <w:t xml:space="preserve">Paredzamā līguma izpildes vieta </w:t>
      </w:r>
      <w:r w:rsidR="00072A39">
        <w:t xml:space="preserve">Lielā iela 43, Kalupe, Kalupes </w:t>
      </w:r>
      <w:r>
        <w:t>pagasts, Daugavpils novads</w:t>
      </w:r>
      <w:r w:rsidR="00072A39">
        <w:t xml:space="preserve">. </w:t>
      </w:r>
      <w:r w:rsidRPr="00510068">
        <w:rPr>
          <w:b w:val="0"/>
        </w:rPr>
        <w:t xml:space="preserve"> </w:t>
      </w:r>
    </w:p>
    <w:p w:rsidR="00C469B4" w:rsidRPr="000473CD" w:rsidRDefault="00C469B4" w:rsidP="00C469B4">
      <w:pPr>
        <w:pStyle w:val="BodyText"/>
        <w:numPr>
          <w:ilvl w:val="1"/>
          <w:numId w:val="2"/>
        </w:numPr>
        <w:tabs>
          <w:tab w:val="left" w:pos="567"/>
        </w:tabs>
        <w:jc w:val="both"/>
      </w:pPr>
      <w:r w:rsidRPr="000473CD">
        <w:t>Iepirkuma nolikuma pieejamība</w:t>
      </w:r>
      <w:r w:rsidRPr="001F73A5">
        <w:rPr>
          <w:b w:val="0"/>
        </w:rPr>
        <w:t>.</w:t>
      </w:r>
    </w:p>
    <w:p w:rsidR="00C469B4" w:rsidRPr="00FE1970" w:rsidRDefault="00C469B4" w:rsidP="00C469B4">
      <w:pPr>
        <w:pStyle w:val="BodyText"/>
        <w:numPr>
          <w:ilvl w:val="2"/>
          <w:numId w:val="2"/>
        </w:numPr>
        <w:ind w:left="567" w:hanging="567"/>
        <w:jc w:val="both"/>
        <w:rPr>
          <w:b w:val="0"/>
        </w:rPr>
      </w:pPr>
      <w:r w:rsidRPr="00FE1970">
        <w:rPr>
          <w:b w:val="0"/>
          <w:bCs w:val="0"/>
        </w:rPr>
        <w:t xml:space="preserve">Iepirkuma nolikums ir publiski pieejams Daugavpils novada mājas lapā internetā </w:t>
      </w:r>
      <w:hyperlink r:id="rId9" w:history="1">
        <w:r w:rsidRPr="00FE1970">
          <w:rPr>
            <w:rStyle w:val="Hyperlink"/>
            <w:b w:val="0"/>
            <w:bCs w:val="0"/>
          </w:rPr>
          <w:t>www.dnd.lv</w:t>
        </w:r>
      </w:hyperlink>
      <w:r w:rsidRPr="00FE1970">
        <w:rPr>
          <w:b w:val="0"/>
          <w:bCs w:val="0"/>
        </w:rPr>
        <w:t xml:space="preserve"> sadaļā „Daugavpils novada dome</w:t>
      </w:r>
      <w:r>
        <w:rPr>
          <w:b w:val="0"/>
          <w:bCs w:val="0"/>
        </w:rPr>
        <w:t>” – „Iepirkumi”.</w:t>
      </w:r>
    </w:p>
    <w:p w:rsidR="00C469B4" w:rsidRPr="00FE1970" w:rsidRDefault="00C469B4" w:rsidP="00C469B4">
      <w:pPr>
        <w:pStyle w:val="BodyText"/>
        <w:numPr>
          <w:ilvl w:val="2"/>
          <w:numId w:val="2"/>
        </w:numPr>
        <w:ind w:left="567" w:hanging="567"/>
        <w:jc w:val="both"/>
        <w:rPr>
          <w:b w:val="0"/>
        </w:rPr>
      </w:pPr>
      <w:r w:rsidRPr="00FE1970">
        <w:rPr>
          <w:b w:val="0"/>
        </w:rPr>
        <w:t xml:space="preserve">Ar nolikumu līdz piedāvājumu iesniegšanas termiņa beigām var iepazīties arī </w:t>
      </w:r>
      <w:r w:rsidR="00072A39">
        <w:rPr>
          <w:b w:val="0"/>
        </w:rPr>
        <w:t xml:space="preserve">Sociālo pakalpojumu centrā „Pīlādzis” </w:t>
      </w:r>
      <w:r w:rsidRPr="00FE1970">
        <w:rPr>
          <w:b w:val="0"/>
        </w:rPr>
        <w:t xml:space="preserve">pēc nolikuma 1.1.punktā norādītās adreses, iepriekš sazinoties ar pasūtītāja kontaktpersonu (šī nolikuma 1.2.punkts). </w:t>
      </w:r>
    </w:p>
    <w:p w:rsidR="00C469B4" w:rsidRPr="001F73A5" w:rsidRDefault="00C469B4" w:rsidP="00C469B4">
      <w:pPr>
        <w:pStyle w:val="BodyText"/>
        <w:numPr>
          <w:ilvl w:val="1"/>
          <w:numId w:val="2"/>
        </w:numPr>
        <w:tabs>
          <w:tab w:val="num" w:pos="567"/>
        </w:tabs>
        <w:ind w:left="709" w:hanging="709"/>
        <w:jc w:val="both"/>
        <w:rPr>
          <w:b w:val="0"/>
        </w:rPr>
      </w:pPr>
      <w:r w:rsidRPr="000473CD">
        <w:t>Piedāvājum</w:t>
      </w:r>
      <w:r>
        <w:t>u</w:t>
      </w:r>
      <w:r w:rsidRPr="000473CD">
        <w:t xml:space="preserve"> iesniegšanas </w:t>
      </w:r>
      <w:r>
        <w:t xml:space="preserve">laiks un </w:t>
      </w:r>
      <w:r w:rsidRPr="000473CD">
        <w:t>kārtība</w:t>
      </w:r>
      <w:r w:rsidRPr="001F73A5">
        <w:rPr>
          <w:b w:val="0"/>
        </w:rPr>
        <w:t>.</w:t>
      </w:r>
    </w:p>
    <w:p w:rsidR="00C469B4" w:rsidRDefault="00C469B4" w:rsidP="00C469B4">
      <w:pPr>
        <w:pStyle w:val="BodyText"/>
        <w:numPr>
          <w:ilvl w:val="2"/>
          <w:numId w:val="2"/>
        </w:numPr>
        <w:tabs>
          <w:tab w:val="num" w:pos="567"/>
        </w:tabs>
        <w:ind w:left="567" w:hanging="567"/>
        <w:jc w:val="both"/>
        <w:rPr>
          <w:b w:val="0"/>
        </w:rPr>
      </w:pPr>
      <w:r w:rsidRPr="000473CD">
        <w:rPr>
          <w:b w:val="0"/>
        </w:rPr>
        <w:t xml:space="preserve">Piedāvājumi iesniedzami līdz </w:t>
      </w:r>
      <w:r>
        <w:t>201</w:t>
      </w:r>
      <w:r w:rsidR="00072A39">
        <w:t>5</w:t>
      </w:r>
      <w:r w:rsidRPr="000473CD">
        <w:t xml:space="preserve">.gada </w:t>
      </w:r>
      <w:r w:rsidR="0069584A">
        <w:t xml:space="preserve">14.janvārim </w:t>
      </w:r>
      <w:r w:rsidRPr="000473CD">
        <w:t>plkst.</w:t>
      </w:r>
      <w:r>
        <w:t>1</w:t>
      </w:r>
      <w:r w:rsidR="00072A39">
        <w:t>5</w:t>
      </w:r>
      <w:r>
        <w:t xml:space="preserve">.00. </w:t>
      </w:r>
      <w:r w:rsidR="00072A39" w:rsidRPr="00072A39">
        <w:rPr>
          <w:b w:val="0"/>
        </w:rPr>
        <w:t>Lielā iela 43, Kalupe, Kalupes pagasts,</w:t>
      </w:r>
      <w:r w:rsidR="00072A39">
        <w:t xml:space="preserve"> </w:t>
      </w:r>
      <w:r>
        <w:rPr>
          <w:b w:val="0"/>
        </w:rPr>
        <w:t>Daugavpils novads</w:t>
      </w:r>
      <w:r w:rsidRPr="000473CD">
        <w:rPr>
          <w:b w:val="0"/>
        </w:rPr>
        <w:t xml:space="preserve">, iesniedzot personīgi vai nosūtot pa pastu. </w:t>
      </w:r>
      <w:r>
        <w:rPr>
          <w:b w:val="0"/>
        </w:rPr>
        <w:t>P</w:t>
      </w:r>
      <w:r w:rsidRPr="000473CD">
        <w:rPr>
          <w:b w:val="0"/>
        </w:rPr>
        <w:t xml:space="preserve">iedāvājumus var iesniegt </w:t>
      </w:r>
      <w:r>
        <w:rPr>
          <w:b w:val="0"/>
        </w:rPr>
        <w:t>nolikuma 1.1.punkt</w:t>
      </w:r>
      <w:r w:rsidRPr="000473CD">
        <w:rPr>
          <w:b w:val="0"/>
        </w:rPr>
        <w:t>ā norādītajā darba laikā līdz no</w:t>
      </w:r>
      <w:r>
        <w:rPr>
          <w:b w:val="0"/>
        </w:rPr>
        <w:t>teikta</w:t>
      </w:r>
      <w:r w:rsidRPr="000473CD">
        <w:rPr>
          <w:b w:val="0"/>
        </w:rPr>
        <w:t>jam piedāvājumu iesniegšanas termiņam. Nosūtot piedāvājumu pa pastu, pretendents uzņemas atbildību par piedāvājuma saņemšanu līdz norādītajam laikam norādītajā vietā.</w:t>
      </w:r>
    </w:p>
    <w:p w:rsidR="00C469B4" w:rsidRPr="000473CD" w:rsidRDefault="00C469B4" w:rsidP="00C469B4">
      <w:pPr>
        <w:pStyle w:val="BodyText"/>
        <w:numPr>
          <w:ilvl w:val="2"/>
          <w:numId w:val="2"/>
        </w:numPr>
        <w:tabs>
          <w:tab w:val="num" w:pos="567"/>
        </w:tabs>
        <w:ind w:left="567" w:hanging="567"/>
        <w:jc w:val="both"/>
        <w:rPr>
          <w:b w:val="0"/>
        </w:rPr>
      </w:pPr>
      <w:r w:rsidRPr="000473CD">
        <w:rPr>
          <w:b w:val="0"/>
        </w:rPr>
        <w:t>Piedāvājumi, kuri iesniegti pēc no</w:t>
      </w:r>
      <w:r>
        <w:rPr>
          <w:b w:val="0"/>
        </w:rPr>
        <w:t>teik</w:t>
      </w:r>
      <w:r w:rsidRPr="000473CD">
        <w:rPr>
          <w:b w:val="0"/>
        </w:rPr>
        <w:t>tā piedāvājumu iesniegšanas termiņa beigām, netiek pieņemti un tiek atgriezti iesniedzējam atpakaļ neatvērti.</w:t>
      </w:r>
    </w:p>
    <w:p w:rsidR="00C469B4" w:rsidRDefault="00C469B4" w:rsidP="00C469B4">
      <w:pPr>
        <w:pStyle w:val="BodyText"/>
        <w:numPr>
          <w:ilvl w:val="2"/>
          <w:numId w:val="2"/>
        </w:numPr>
        <w:tabs>
          <w:tab w:val="num" w:pos="567"/>
        </w:tabs>
        <w:ind w:left="567" w:hanging="567"/>
        <w:jc w:val="both"/>
        <w:rPr>
          <w:b w:val="0"/>
        </w:rPr>
      </w:pPr>
      <w:r>
        <w:rPr>
          <w:b w:val="0"/>
        </w:rPr>
        <w:t>Iepirkuma komisija atlasa un vērtē pretendentus un to iesniegtos piedāvājumus saskaņā ar Publisko iepirkumu likuma 8.² panta nosacījumiem un iepirkuma nolikuma dokumentiem.</w:t>
      </w:r>
    </w:p>
    <w:p w:rsidR="00C469B4" w:rsidRPr="00180E6D" w:rsidRDefault="00C469B4" w:rsidP="00C469B4">
      <w:pPr>
        <w:pStyle w:val="BodyText"/>
        <w:numPr>
          <w:ilvl w:val="2"/>
          <w:numId w:val="2"/>
        </w:numPr>
        <w:tabs>
          <w:tab w:val="num" w:pos="-142"/>
        </w:tabs>
        <w:ind w:left="567" w:hanging="567"/>
        <w:jc w:val="both"/>
        <w:rPr>
          <w:b w:val="0"/>
        </w:rPr>
      </w:pPr>
      <w:r>
        <w:rPr>
          <w:b w:val="0"/>
        </w:rPr>
        <w:lastRenderedPageBreak/>
        <w:t>Komisija p</w:t>
      </w:r>
      <w:r w:rsidRPr="00180E6D">
        <w:rPr>
          <w:b w:val="0"/>
        </w:rPr>
        <w:t xml:space="preserve">iedāvājumus atver to iesniegšanas secībā. Pēc </w:t>
      </w:r>
      <w:r>
        <w:rPr>
          <w:b w:val="0"/>
        </w:rPr>
        <w:t xml:space="preserve">katra </w:t>
      </w:r>
      <w:r w:rsidRPr="00180E6D">
        <w:rPr>
          <w:b w:val="0"/>
        </w:rPr>
        <w:t xml:space="preserve">piedāvājuma atvēršanas </w:t>
      </w:r>
      <w:r>
        <w:rPr>
          <w:b w:val="0"/>
        </w:rPr>
        <w:t>komisija nosauc p</w:t>
      </w:r>
      <w:r w:rsidRPr="00180E6D">
        <w:rPr>
          <w:b w:val="0"/>
        </w:rPr>
        <w:t>retendentu, piedāvājuma iesniegšanas laiku un piedāvāto kopējo cenu</w:t>
      </w:r>
      <w:r>
        <w:rPr>
          <w:b w:val="0"/>
        </w:rPr>
        <w:t>,</w:t>
      </w:r>
      <w:r w:rsidRPr="00180E6D">
        <w:rPr>
          <w:b w:val="0"/>
        </w:rPr>
        <w:t xml:space="preserve"> saskaņā ar </w:t>
      </w:r>
      <w:r>
        <w:rPr>
          <w:b w:val="0"/>
        </w:rPr>
        <w:t>pretendenta f</w:t>
      </w:r>
      <w:r w:rsidRPr="00180E6D">
        <w:rPr>
          <w:b w:val="0"/>
        </w:rPr>
        <w:t xml:space="preserve">inanšu piedāvājumu. </w:t>
      </w:r>
    </w:p>
    <w:p w:rsidR="00C469B4" w:rsidRDefault="00C469B4" w:rsidP="00C469B4">
      <w:pPr>
        <w:numPr>
          <w:ilvl w:val="1"/>
          <w:numId w:val="2"/>
        </w:numPr>
        <w:ind w:left="567" w:right="60" w:hanging="567"/>
        <w:jc w:val="both"/>
        <w:rPr>
          <w:bCs/>
        </w:rPr>
      </w:pPr>
      <w:r w:rsidRPr="000473CD">
        <w:rPr>
          <w:bCs/>
        </w:rPr>
        <w:t>Piedāvājums jāiesniedz slēgtā aploksnē (</w:t>
      </w:r>
      <w:r w:rsidRPr="00E24826">
        <w:rPr>
          <w:bCs/>
        </w:rPr>
        <w:t>apzīmogotā ar zīmogu vai parakstu</w:t>
      </w:r>
      <w:r w:rsidRPr="000473CD">
        <w:rPr>
          <w:bCs/>
        </w:rPr>
        <w:t>), lai tajā iekļautā informācija nebūtu pieejama līdz piedāvājumu atvēršanai.</w:t>
      </w:r>
    </w:p>
    <w:p w:rsidR="00072A39" w:rsidRPr="000473CD" w:rsidRDefault="00072A39" w:rsidP="00072A39">
      <w:pPr>
        <w:ind w:left="567" w:right="60"/>
        <w:jc w:val="both"/>
        <w:rPr>
          <w:bCs/>
        </w:rPr>
      </w:pPr>
    </w:p>
    <w:p w:rsidR="00C469B4" w:rsidRPr="000473CD" w:rsidRDefault="00C469B4" w:rsidP="00C469B4">
      <w:pPr>
        <w:numPr>
          <w:ilvl w:val="1"/>
          <w:numId w:val="2"/>
        </w:numPr>
        <w:ind w:left="567" w:right="60" w:hanging="567"/>
        <w:jc w:val="both"/>
        <w:rPr>
          <w:bCs/>
        </w:rPr>
      </w:pPr>
      <w:r w:rsidRPr="000473CD">
        <w:rPr>
          <w:bCs/>
        </w:rPr>
        <w:t>Uz aploksnes ir jānorāda:</w:t>
      </w:r>
    </w:p>
    <w:p w:rsidR="00C469B4" w:rsidRPr="00C35828" w:rsidRDefault="00C469B4" w:rsidP="00C469B4">
      <w:pPr>
        <w:numPr>
          <w:ilvl w:val="0"/>
          <w:numId w:val="22"/>
        </w:numPr>
        <w:ind w:left="567" w:right="60" w:hanging="207"/>
        <w:jc w:val="both"/>
        <w:rPr>
          <w:bCs/>
        </w:rPr>
      </w:pPr>
      <w:r>
        <w:t>pasūtītāja nosaukums un adrese;</w:t>
      </w:r>
    </w:p>
    <w:p w:rsidR="00C469B4" w:rsidRPr="000473CD" w:rsidRDefault="00C469B4" w:rsidP="00C469B4">
      <w:pPr>
        <w:pStyle w:val="BodyText"/>
        <w:ind w:left="357"/>
        <w:jc w:val="both"/>
        <w:rPr>
          <w:b w:val="0"/>
        </w:rPr>
      </w:pPr>
      <w:r>
        <w:rPr>
          <w:bCs w:val="0"/>
        </w:rPr>
        <w:t>p</w:t>
      </w:r>
      <w:r w:rsidRPr="00C35828">
        <w:rPr>
          <w:bCs w:val="0"/>
        </w:rPr>
        <w:t xml:space="preserve">iedāvājums iepirkumā </w:t>
      </w:r>
      <w:r w:rsidRPr="00C35828">
        <w:rPr>
          <w:b w:val="0"/>
          <w:bCs w:val="0"/>
        </w:rPr>
        <w:t>„</w:t>
      </w:r>
      <w:r>
        <w:t xml:space="preserve">Vienkāršotais remonts </w:t>
      </w:r>
      <w:r w:rsidR="00401590">
        <w:t>Sociālo pakalpojumu centrā „Pīlādzis”</w:t>
      </w:r>
      <w:r>
        <w:t>”</w:t>
      </w:r>
    </w:p>
    <w:p w:rsidR="00C469B4" w:rsidRPr="00C35828" w:rsidRDefault="00C469B4" w:rsidP="00C469B4">
      <w:pPr>
        <w:numPr>
          <w:ilvl w:val="0"/>
          <w:numId w:val="22"/>
        </w:numPr>
        <w:ind w:left="567" w:right="60" w:hanging="207"/>
        <w:jc w:val="both"/>
        <w:rPr>
          <w:bCs/>
        </w:rPr>
      </w:pPr>
      <w:r w:rsidRPr="00C35828">
        <w:rPr>
          <w:bCs/>
        </w:rPr>
        <w:t>identifikācijas Nr.</w:t>
      </w:r>
      <w:r>
        <w:rPr>
          <w:bCs/>
        </w:rPr>
        <w:t xml:space="preserve"> </w:t>
      </w:r>
      <w:r w:rsidR="00401590">
        <w:rPr>
          <w:bCs/>
        </w:rPr>
        <w:t xml:space="preserve">SPC „Pīlādzis” </w:t>
      </w:r>
      <w:r>
        <w:rPr>
          <w:bCs/>
        </w:rPr>
        <w:t>2014/</w:t>
      </w:r>
      <w:r w:rsidR="00401590">
        <w:rPr>
          <w:bCs/>
        </w:rPr>
        <w:t>05</w:t>
      </w:r>
      <w:r w:rsidRPr="00C35828">
        <w:rPr>
          <w:bCs/>
        </w:rPr>
        <w:t xml:space="preserve">, </w:t>
      </w:r>
      <w:r w:rsidRPr="00C35828">
        <w:rPr>
          <w:b/>
          <w:bCs/>
        </w:rPr>
        <w:t>neatvērt līdz 201</w:t>
      </w:r>
      <w:r w:rsidR="00401590">
        <w:rPr>
          <w:b/>
          <w:bCs/>
        </w:rPr>
        <w:t>5</w:t>
      </w:r>
      <w:r w:rsidRPr="00C35828">
        <w:rPr>
          <w:b/>
          <w:bCs/>
        </w:rPr>
        <w:t xml:space="preserve">.gada </w:t>
      </w:r>
      <w:r w:rsidR="0069584A">
        <w:rPr>
          <w:b/>
          <w:bCs/>
        </w:rPr>
        <w:t xml:space="preserve">14.janvārim </w:t>
      </w:r>
      <w:r>
        <w:rPr>
          <w:b/>
          <w:bCs/>
        </w:rPr>
        <w:t xml:space="preserve"> </w:t>
      </w:r>
      <w:r w:rsidRPr="00C35828">
        <w:rPr>
          <w:b/>
          <w:bCs/>
        </w:rPr>
        <w:t xml:space="preserve"> plkst.1</w:t>
      </w:r>
      <w:r w:rsidR="00401590">
        <w:rPr>
          <w:b/>
          <w:bCs/>
        </w:rPr>
        <w:t>5</w:t>
      </w:r>
      <w:r w:rsidRPr="00C35828">
        <w:rPr>
          <w:b/>
          <w:bCs/>
        </w:rPr>
        <w:t>-00</w:t>
      </w:r>
      <w:r>
        <w:rPr>
          <w:bCs/>
        </w:rPr>
        <w:t>;</w:t>
      </w:r>
    </w:p>
    <w:p w:rsidR="00C469B4" w:rsidRPr="000473CD" w:rsidRDefault="00C469B4" w:rsidP="00C469B4">
      <w:pPr>
        <w:numPr>
          <w:ilvl w:val="0"/>
          <w:numId w:val="22"/>
        </w:numPr>
        <w:ind w:left="567" w:right="60" w:hanging="207"/>
        <w:jc w:val="both"/>
        <w:rPr>
          <w:bCs/>
        </w:rPr>
      </w:pPr>
      <w:r>
        <w:t>p</w:t>
      </w:r>
      <w:r w:rsidRPr="000473CD">
        <w:t>retendenta nosaukums, juridiskā adrese, tālruņa un faksa numurs</w:t>
      </w:r>
      <w:r>
        <w:t>, e-pasta adrese.</w:t>
      </w:r>
    </w:p>
    <w:p w:rsidR="00C469B4" w:rsidRPr="000473CD" w:rsidRDefault="00C469B4" w:rsidP="00C469B4">
      <w:pPr>
        <w:pStyle w:val="naisf"/>
        <w:numPr>
          <w:ilvl w:val="1"/>
          <w:numId w:val="2"/>
        </w:numPr>
        <w:shd w:val="clear" w:color="auto" w:fill="FFFFFF"/>
        <w:suppressAutoHyphens/>
        <w:spacing w:before="0" w:beforeAutospacing="0" w:after="0" w:afterAutospacing="0"/>
        <w:ind w:left="567" w:hanging="567"/>
        <w:rPr>
          <w:lang w:val="lv-LV"/>
        </w:rPr>
      </w:pPr>
      <w:r w:rsidRPr="000473CD">
        <w:rPr>
          <w:lang w:val="lv-LV"/>
        </w:rPr>
        <w:t xml:space="preserve">Pirms piedāvājumu iesniegšanas termiņa beigām pretendents var grozīt vai atsaukt iesniegto piedāvājumu. Piedāvājuma grozījumi vai atsaukums jāiesniedz rakstiskā formā līdz piedāvājumu iesniegšanas termiņa beigām, nodrošinot, lai grozījumi vai atsaukums tiktu saņemts </w:t>
      </w:r>
      <w:r>
        <w:rPr>
          <w:lang w:val="lv-LV"/>
        </w:rPr>
        <w:t xml:space="preserve">līdz </w:t>
      </w:r>
      <w:r w:rsidRPr="000473CD">
        <w:rPr>
          <w:lang w:val="lv-LV"/>
        </w:rPr>
        <w:t>nolikumu 1.8.</w:t>
      </w:r>
      <w:r>
        <w:rPr>
          <w:lang w:val="lv-LV"/>
        </w:rPr>
        <w:t>1.</w:t>
      </w:r>
      <w:r w:rsidRPr="000473CD">
        <w:rPr>
          <w:lang w:val="lv-LV"/>
        </w:rPr>
        <w:t>apakšpunktā norādītaj</w:t>
      </w:r>
      <w:r>
        <w:rPr>
          <w:lang w:val="lv-LV"/>
        </w:rPr>
        <w:t>am</w:t>
      </w:r>
      <w:r w:rsidRPr="000473CD">
        <w:rPr>
          <w:lang w:val="lv-LV"/>
        </w:rPr>
        <w:t xml:space="preserve"> termiņ</w:t>
      </w:r>
      <w:r>
        <w:rPr>
          <w:lang w:val="lv-LV"/>
        </w:rPr>
        <w:t>am</w:t>
      </w:r>
      <w:r w:rsidRPr="000473CD">
        <w:rPr>
          <w:lang w:val="lv-LV"/>
        </w:rPr>
        <w:t>, uz aploksnes papildus nolikuma 1.10.punktā norādītai informācijai norāda – “GROZĪJUMI” vai “ATSAUKUMS”.</w:t>
      </w:r>
    </w:p>
    <w:p w:rsidR="00C469B4" w:rsidRPr="000473CD" w:rsidRDefault="00C469B4" w:rsidP="00C469B4">
      <w:pPr>
        <w:numPr>
          <w:ilvl w:val="1"/>
          <w:numId w:val="2"/>
        </w:numPr>
        <w:shd w:val="clear" w:color="auto" w:fill="FFFFFF"/>
        <w:autoSpaceDE w:val="0"/>
        <w:autoSpaceDN w:val="0"/>
        <w:adjustRightInd w:val="0"/>
        <w:ind w:left="567" w:hanging="567"/>
        <w:jc w:val="both"/>
      </w:pPr>
      <w:r>
        <w:t>Piedāvājuma a</w:t>
      </w:r>
      <w:r w:rsidRPr="000473CD">
        <w:t>tsaukumam ir bezierunu raksturs un tas izslēdz pretendent</w:t>
      </w:r>
      <w:r>
        <w:t>u</w:t>
      </w:r>
      <w:r w:rsidRPr="000473CD">
        <w:t xml:space="preserve"> </w:t>
      </w:r>
      <w:r>
        <w:t xml:space="preserve">no </w:t>
      </w:r>
      <w:r w:rsidRPr="000473CD">
        <w:t>dalīb</w:t>
      </w:r>
      <w:r>
        <w:t>as</w:t>
      </w:r>
      <w:r w:rsidRPr="000473CD">
        <w:t xml:space="preserve"> iepirkumā.</w:t>
      </w:r>
    </w:p>
    <w:p w:rsidR="00C469B4" w:rsidRPr="000473CD" w:rsidRDefault="00C469B4" w:rsidP="00C469B4">
      <w:pPr>
        <w:pStyle w:val="naisf"/>
        <w:numPr>
          <w:ilvl w:val="1"/>
          <w:numId w:val="2"/>
        </w:numPr>
        <w:shd w:val="clear" w:color="auto" w:fill="FFFFFF"/>
        <w:suppressAutoHyphens/>
        <w:spacing w:before="0" w:beforeAutospacing="0" w:after="0" w:afterAutospacing="0"/>
        <w:ind w:left="567" w:hanging="567"/>
        <w:rPr>
          <w:lang w:val="lv-LV"/>
        </w:rPr>
      </w:pPr>
      <w:r>
        <w:rPr>
          <w:lang w:val="lv-LV"/>
        </w:rPr>
        <w:t>N</w:t>
      </w:r>
      <w:r w:rsidRPr="000473CD">
        <w:rPr>
          <w:lang w:val="lv-LV"/>
        </w:rPr>
        <w:t>olikumā noteiktajā kārtībā</w:t>
      </w:r>
      <w:r w:rsidRPr="001D4263">
        <w:rPr>
          <w:lang w:val="lv-LV"/>
        </w:rPr>
        <w:t xml:space="preserve"> </w:t>
      </w:r>
      <w:r w:rsidRPr="000473CD">
        <w:rPr>
          <w:lang w:val="lv-LV"/>
        </w:rPr>
        <w:t>iesniegti</w:t>
      </w:r>
      <w:r>
        <w:rPr>
          <w:lang w:val="lv-LV"/>
        </w:rPr>
        <w:t>e</w:t>
      </w:r>
      <w:r w:rsidRPr="001D4263">
        <w:rPr>
          <w:lang w:val="lv-LV"/>
        </w:rPr>
        <w:t xml:space="preserve"> </w:t>
      </w:r>
      <w:r>
        <w:rPr>
          <w:lang w:val="lv-LV"/>
        </w:rPr>
        <w:t>p</w:t>
      </w:r>
      <w:r w:rsidRPr="000473CD">
        <w:rPr>
          <w:lang w:val="lv-LV"/>
        </w:rPr>
        <w:t>iedāvājumi pēc piedāvājumu iesniegšanas termiņa beigām netiek atdoti atpakaļ pretendentiem, izņemot šī nolikuma 1.8.2.apakšpunktā noteikto gadījumu.</w:t>
      </w:r>
    </w:p>
    <w:p w:rsidR="00C469B4" w:rsidRPr="000473CD" w:rsidRDefault="00C469B4" w:rsidP="00C469B4">
      <w:pPr>
        <w:pStyle w:val="naisf"/>
        <w:numPr>
          <w:ilvl w:val="1"/>
          <w:numId w:val="2"/>
        </w:numPr>
        <w:shd w:val="clear" w:color="auto" w:fill="FFFFFF"/>
        <w:suppressAutoHyphens/>
        <w:spacing w:before="0" w:beforeAutospacing="0" w:after="0" w:afterAutospacing="0"/>
        <w:ind w:left="567" w:hanging="567"/>
        <w:rPr>
          <w:lang w:val="lv-LV"/>
        </w:rPr>
      </w:pPr>
      <w:r w:rsidRPr="000473CD">
        <w:rPr>
          <w:lang w:val="lv-LV"/>
        </w:rPr>
        <w:t>Pretendents pilnībā sedz piedāvājuma sagatavošanas un iesniegšanas izmaksas</w:t>
      </w:r>
      <w:r>
        <w:rPr>
          <w:lang w:val="lv-LV"/>
        </w:rPr>
        <w:t>,</w:t>
      </w:r>
      <w:r w:rsidRPr="000473CD">
        <w:rPr>
          <w:lang w:val="lv-LV"/>
        </w:rPr>
        <w:t xml:space="preserve"> neatkarīgi no iepirkuma rezultāta.</w:t>
      </w:r>
    </w:p>
    <w:p w:rsidR="00C469B4" w:rsidRDefault="00C469B4" w:rsidP="00C469B4">
      <w:pPr>
        <w:numPr>
          <w:ilvl w:val="1"/>
          <w:numId w:val="2"/>
        </w:numPr>
        <w:shd w:val="clear" w:color="auto" w:fill="FFFFFF"/>
        <w:tabs>
          <w:tab w:val="left" w:pos="567"/>
        </w:tabs>
        <w:autoSpaceDE w:val="0"/>
        <w:autoSpaceDN w:val="0"/>
        <w:adjustRightInd w:val="0"/>
        <w:spacing w:after="120"/>
        <w:ind w:left="357" w:hanging="357"/>
        <w:jc w:val="both"/>
      </w:pPr>
      <w:r w:rsidRPr="000473CD">
        <w:t>Saņemot piedāvājumu</w:t>
      </w:r>
      <w:r>
        <w:t>s</w:t>
      </w:r>
      <w:r w:rsidRPr="000473CD">
        <w:t xml:space="preserve">, </w:t>
      </w:r>
      <w:r>
        <w:t>p</w:t>
      </w:r>
      <w:r w:rsidRPr="000473CD">
        <w:t xml:space="preserve">asūtītājs reģistrē </w:t>
      </w:r>
      <w:r>
        <w:t>t</w:t>
      </w:r>
      <w:r w:rsidRPr="000473CD">
        <w:t>o</w:t>
      </w:r>
      <w:r>
        <w:t>s</w:t>
      </w:r>
      <w:r w:rsidRPr="000473CD">
        <w:t xml:space="preserve"> iesniegšanas secībā.</w:t>
      </w:r>
    </w:p>
    <w:p w:rsidR="00C469B4" w:rsidRPr="000473CD" w:rsidRDefault="00C469B4" w:rsidP="00C469B4">
      <w:pPr>
        <w:numPr>
          <w:ilvl w:val="0"/>
          <w:numId w:val="2"/>
        </w:numPr>
        <w:shd w:val="clear" w:color="auto" w:fill="FFFFFF"/>
        <w:tabs>
          <w:tab w:val="left" w:pos="284"/>
        </w:tabs>
        <w:autoSpaceDE w:val="0"/>
        <w:autoSpaceDN w:val="0"/>
        <w:adjustRightInd w:val="0"/>
        <w:spacing w:after="120"/>
        <w:jc w:val="center"/>
        <w:rPr>
          <w:b/>
        </w:rPr>
      </w:pPr>
      <w:r w:rsidRPr="000473CD">
        <w:rPr>
          <w:b/>
        </w:rPr>
        <w:t>Prasības attiecībā uz piedāvājuma noformējumu</w:t>
      </w:r>
    </w:p>
    <w:p w:rsidR="00C469B4" w:rsidRPr="000473CD" w:rsidRDefault="00C469B4" w:rsidP="00C469B4">
      <w:pPr>
        <w:numPr>
          <w:ilvl w:val="1"/>
          <w:numId w:val="2"/>
        </w:numPr>
        <w:shd w:val="clear" w:color="auto" w:fill="FFFFFF"/>
        <w:tabs>
          <w:tab w:val="left" w:pos="567"/>
        </w:tabs>
        <w:autoSpaceDE w:val="0"/>
        <w:autoSpaceDN w:val="0"/>
        <w:adjustRightInd w:val="0"/>
        <w:jc w:val="both"/>
      </w:pPr>
      <w:r w:rsidRPr="000473CD">
        <w:t>Pretendenta piedāvājums sastāv no šādiem dokumentiem:</w:t>
      </w:r>
    </w:p>
    <w:p w:rsidR="00C469B4" w:rsidRPr="000473CD" w:rsidRDefault="00C469B4" w:rsidP="00C469B4">
      <w:pPr>
        <w:pStyle w:val="naisf"/>
        <w:shd w:val="clear" w:color="auto" w:fill="FFFFFF"/>
        <w:spacing w:before="0" w:beforeAutospacing="0" w:after="0" w:afterAutospacing="0"/>
        <w:ind w:left="567" w:hanging="567"/>
        <w:rPr>
          <w:lang w:val="lv-LV"/>
        </w:rPr>
      </w:pPr>
      <w:r w:rsidRPr="007C296A">
        <w:rPr>
          <w:lang w:val="lv-LV"/>
        </w:rPr>
        <w:t>2.1.1.</w:t>
      </w:r>
      <w:r w:rsidRPr="000473CD">
        <w:rPr>
          <w:b/>
          <w:lang w:val="lv-LV"/>
        </w:rPr>
        <w:t>Pretendenta pieteikums</w:t>
      </w:r>
      <w:r w:rsidRPr="000473CD">
        <w:rPr>
          <w:lang w:val="lv-LV"/>
        </w:rPr>
        <w:t xml:space="preserve"> dalībai iepirkumā atbilstoši </w:t>
      </w:r>
      <w:r>
        <w:rPr>
          <w:lang w:val="lv-LV"/>
        </w:rPr>
        <w:t>nolikuma 2.</w:t>
      </w:r>
      <w:r w:rsidRPr="002C2CC6">
        <w:rPr>
          <w:lang w:val="lv-LV"/>
        </w:rPr>
        <w:t>pielikumam,</w:t>
      </w:r>
      <w:r w:rsidRPr="000473CD">
        <w:rPr>
          <w:lang w:val="lv-LV"/>
        </w:rPr>
        <w:t xml:space="preserve"> ko parakstījis pretendents vai pretendenta amatpersona ar paraksta tiesībām (ja piedāvājumu iesniedz juridiska persona), vai pretendenta pilnvarotā persona. Ja pieteikumu paraksta pretendenta pilnvarotā persona, nepieciešams pievienot pilnvaru vai tās apliecinātu kopiju. Ja iesniedzējs ir personu apvienība, pieteikumu paraksta visi personu apvienības dalībnieki.</w:t>
      </w:r>
    </w:p>
    <w:p w:rsidR="00C469B4" w:rsidRPr="000473CD" w:rsidRDefault="00C469B4" w:rsidP="00C469B4">
      <w:pPr>
        <w:pStyle w:val="naisf"/>
        <w:shd w:val="clear" w:color="auto" w:fill="FFFFFF"/>
        <w:spacing w:before="0" w:beforeAutospacing="0" w:after="0" w:afterAutospacing="0"/>
        <w:rPr>
          <w:lang w:val="lv-LV"/>
        </w:rPr>
      </w:pPr>
      <w:r w:rsidRPr="00C97EB0">
        <w:rPr>
          <w:lang w:val="lv-LV"/>
        </w:rPr>
        <w:t>2.1.2.</w:t>
      </w:r>
      <w:r w:rsidRPr="000473CD">
        <w:rPr>
          <w:b/>
          <w:lang w:val="lv-LV"/>
        </w:rPr>
        <w:t xml:space="preserve">Pretendenta kvalifikācijas dokumenti </w:t>
      </w:r>
      <w:r w:rsidRPr="000473CD">
        <w:rPr>
          <w:lang w:val="lv-LV"/>
        </w:rPr>
        <w:t>atbilstoši šī nolikuma 4.punkta prasībām.</w:t>
      </w:r>
    </w:p>
    <w:p w:rsidR="00C469B4" w:rsidRPr="000473CD" w:rsidRDefault="00C469B4" w:rsidP="00C469B4">
      <w:pPr>
        <w:pStyle w:val="naisf"/>
        <w:shd w:val="clear" w:color="auto" w:fill="FFFFFF"/>
        <w:spacing w:before="0" w:beforeAutospacing="0" w:after="0" w:afterAutospacing="0"/>
        <w:ind w:left="567" w:right="60" w:hanging="567"/>
        <w:rPr>
          <w:lang w:val="lv-LV"/>
        </w:rPr>
      </w:pPr>
      <w:r w:rsidRPr="00C97EB0">
        <w:rPr>
          <w:lang w:val="lv-LV"/>
        </w:rPr>
        <w:t>2.1.3.</w:t>
      </w:r>
      <w:r w:rsidRPr="000473CD">
        <w:rPr>
          <w:b/>
          <w:lang w:val="lv-LV"/>
        </w:rPr>
        <w:t>Finanšu piedāvājums</w:t>
      </w:r>
      <w:r w:rsidRPr="000473CD">
        <w:rPr>
          <w:lang w:val="lv-LV"/>
        </w:rPr>
        <w:t xml:space="preserve">, kas sagatavots atbilstoši Finanšu piedāvājuma formai </w:t>
      </w:r>
      <w:r w:rsidRPr="002C2CC6">
        <w:rPr>
          <w:lang w:val="lv-LV"/>
        </w:rPr>
        <w:t>(</w:t>
      </w:r>
      <w:r>
        <w:rPr>
          <w:lang w:val="lv-LV"/>
        </w:rPr>
        <w:t>nolikuma 3.</w:t>
      </w:r>
      <w:r w:rsidRPr="002C2CC6">
        <w:rPr>
          <w:lang w:val="lv-LV"/>
        </w:rPr>
        <w:t>pielikums)</w:t>
      </w:r>
      <w:r w:rsidRPr="000473CD">
        <w:rPr>
          <w:lang w:val="lv-LV"/>
        </w:rPr>
        <w:t xml:space="preserve"> un kuru paraksta tā pati persona, kas parakstījusi pieteikumu dalībai iepirkumā.</w:t>
      </w:r>
    </w:p>
    <w:p w:rsidR="00C469B4" w:rsidRPr="000473CD" w:rsidRDefault="00C469B4" w:rsidP="00C469B4">
      <w:pPr>
        <w:pStyle w:val="naisf"/>
        <w:shd w:val="clear" w:color="auto" w:fill="FFFFFF"/>
        <w:spacing w:before="0" w:beforeAutospacing="0" w:after="0" w:afterAutospacing="0"/>
        <w:ind w:left="567" w:right="60" w:hanging="567"/>
        <w:rPr>
          <w:lang w:val="lv-LV"/>
        </w:rPr>
      </w:pPr>
      <w:r>
        <w:rPr>
          <w:lang w:val="lv-LV"/>
        </w:rPr>
        <w:t>2.1.3.1.</w:t>
      </w:r>
      <w:r w:rsidRPr="000473CD">
        <w:rPr>
          <w:lang w:val="lv-LV"/>
        </w:rPr>
        <w:t xml:space="preserve">Pretendenta finanšu piedāvājumā </w:t>
      </w:r>
      <w:r>
        <w:rPr>
          <w:lang w:val="lv-LV"/>
        </w:rPr>
        <w:t xml:space="preserve">jānorāda </w:t>
      </w:r>
      <w:r w:rsidRPr="000473CD">
        <w:rPr>
          <w:lang w:val="lv-LV"/>
        </w:rPr>
        <w:t>līg</w:t>
      </w:r>
      <w:r>
        <w:rPr>
          <w:lang w:val="lv-LV"/>
        </w:rPr>
        <w:t xml:space="preserve">umcena </w:t>
      </w:r>
      <w:r w:rsidRPr="00884C5F">
        <w:rPr>
          <w:i/>
          <w:lang w:val="lv-LV"/>
        </w:rPr>
        <w:t>euro</w:t>
      </w:r>
      <w:r w:rsidRPr="000473CD">
        <w:rPr>
          <w:lang w:val="lv-LV"/>
        </w:rPr>
        <w:t xml:space="preserve"> (</w:t>
      </w:r>
      <w:r>
        <w:rPr>
          <w:lang w:val="lv-LV"/>
        </w:rPr>
        <w:t>EUR</w:t>
      </w:r>
      <w:r w:rsidRPr="000473CD">
        <w:rPr>
          <w:lang w:val="lv-LV"/>
        </w:rPr>
        <w:t xml:space="preserve">). Pievienotās vērtības nodokļa summa, ja pretendents ir pievienotās vērtības nodokļa maksātājs, jānorāda atsevišķi. </w:t>
      </w:r>
    </w:p>
    <w:p w:rsidR="00C469B4" w:rsidRDefault="00C469B4" w:rsidP="00C469B4">
      <w:pPr>
        <w:pStyle w:val="naisf"/>
        <w:shd w:val="clear" w:color="auto" w:fill="FFFFFF"/>
        <w:spacing w:before="0" w:beforeAutospacing="0" w:after="0" w:afterAutospacing="0"/>
        <w:ind w:left="567" w:right="60" w:hanging="567"/>
        <w:rPr>
          <w:lang w:val="lv-LV"/>
        </w:rPr>
      </w:pPr>
      <w:r>
        <w:rPr>
          <w:lang w:val="lv-LV"/>
        </w:rPr>
        <w:t>2.1.3.2.</w:t>
      </w:r>
      <w:r w:rsidRPr="000473CD">
        <w:rPr>
          <w:lang w:val="lv-LV"/>
        </w:rPr>
        <w:t>Visām izmaksām, kas saistītas ar iepirkuma līguma izpildi, t.sk. transporta izdevumiem,</w:t>
      </w:r>
      <w:r>
        <w:rPr>
          <w:lang w:val="lv-LV"/>
        </w:rPr>
        <w:t xml:space="preserve"> </w:t>
      </w:r>
      <w:r w:rsidRPr="000473CD">
        <w:rPr>
          <w:lang w:val="lv-LV"/>
        </w:rPr>
        <w:t xml:space="preserve">jābūt iekļautām piedāvātajā </w:t>
      </w:r>
      <w:r>
        <w:rPr>
          <w:lang w:val="lv-LV"/>
        </w:rPr>
        <w:t>līgum</w:t>
      </w:r>
      <w:r w:rsidRPr="000473CD">
        <w:rPr>
          <w:lang w:val="lv-LV"/>
        </w:rPr>
        <w:t>cenā. Papildus izmaksas, k</w:t>
      </w:r>
      <w:r>
        <w:rPr>
          <w:lang w:val="lv-LV"/>
        </w:rPr>
        <w:t>ur</w:t>
      </w:r>
      <w:r w:rsidRPr="000473CD">
        <w:rPr>
          <w:lang w:val="lv-LV"/>
        </w:rPr>
        <w:t>as nav iekļautas piedāvātajā cenā, netiks ņemtas vērā</w:t>
      </w:r>
      <w:r>
        <w:rPr>
          <w:lang w:val="lv-LV"/>
        </w:rPr>
        <w:t>,</w:t>
      </w:r>
      <w:r w:rsidRPr="005828F1">
        <w:rPr>
          <w:lang w:val="lv-LV"/>
        </w:rPr>
        <w:t xml:space="preserve"> </w:t>
      </w:r>
      <w:r>
        <w:rPr>
          <w:lang w:val="lv-LV"/>
        </w:rPr>
        <w:t>noslēdzot</w:t>
      </w:r>
      <w:r w:rsidRPr="00884C5F">
        <w:rPr>
          <w:lang w:val="lv-LV"/>
        </w:rPr>
        <w:t xml:space="preserve"> </w:t>
      </w:r>
      <w:r w:rsidRPr="000473CD">
        <w:rPr>
          <w:lang w:val="lv-LV"/>
        </w:rPr>
        <w:t>iepirkuma līgum</w:t>
      </w:r>
      <w:r>
        <w:rPr>
          <w:lang w:val="lv-LV"/>
        </w:rPr>
        <w:t>u</w:t>
      </w:r>
      <w:r w:rsidRPr="000473CD">
        <w:rPr>
          <w:lang w:val="lv-LV"/>
        </w:rPr>
        <w:t>.</w:t>
      </w:r>
    </w:p>
    <w:p w:rsidR="00C469B4" w:rsidRDefault="00C469B4" w:rsidP="00C469B4">
      <w:pPr>
        <w:pStyle w:val="naisf"/>
        <w:shd w:val="clear" w:color="auto" w:fill="FFFFFF"/>
        <w:spacing w:before="0" w:beforeAutospacing="0" w:after="0" w:afterAutospacing="0"/>
        <w:ind w:left="567" w:right="60" w:hanging="567"/>
        <w:rPr>
          <w:lang w:val="lv-LV"/>
        </w:rPr>
      </w:pPr>
      <w:r>
        <w:rPr>
          <w:lang w:val="lv-LV"/>
        </w:rPr>
        <w:t xml:space="preserve">2.1.3.3.Finanšu piedāvājumam jāpievieno saskaņā ar </w:t>
      </w:r>
      <w:r w:rsidRPr="0088639E">
        <w:rPr>
          <w:lang w:val="lv-LV"/>
        </w:rPr>
        <w:t>5.pielikumu Latvijas būvnormatīvam LBN 501-06 „Būvizmaksu noteikšanas kārtība”</w:t>
      </w:r>
      <w:r>
        <w:rPr>
          <w:lang w:val="lv-LV"/>
        </w:rPr>
        <w:t xml:space="preserve"> sastādītā Lokālā tāme.</w:t>
      </w:r>
    </w:p>
    <w:p w:rsidR="00C469B4" w:rsidRPr="006D5B1C" w:rsidRDefault="00C469B4" w:rsidP="00C469B4">
      <w:pPr>
        <w:pStyle w:val="naisf"/>
        <w:shd w:val="clear" w:color="auto" w:fill="FFFFFF"/>
        <w:spacing w:before="0" w:beforeAutospacing="0" w:after="0" w:afterAutospacing="0"/>
        <w:ind w:left="567" w:right="60" w:hanging="567"/>
        <w:rPr>
          <w:lang w:val="lv-LV"/>
        </w:rPr>
      </w:pPr>
      <w:r w:rsidRPr="005828F1">
        <w:rPr>
          <w:bCs/>
          <w:lang w:val="lv-LV"/>
        </w:rPr>
        <w:t>2.1.</w:t>
      </w:r>
      <w:r>
        <w:rPr>
          <w:bCs/>
          <w:lang w:val="lv-LV"/>
        </w:rPr>
        <w:t>3.</w:t>
      </w:r>
      <w:r w:rsidRPr="005828F1">
        <w:rPr>
          <w:bCs/>
          <w:lang w:val="lv-LV"/>
        </w:rPr>
        <w:t>4.</w:t>
      </w:r>
      <w:r>
        <w:rPr>
          <w:bCs/>
          <w:lang w:val="lv-LV"/>
        </w:rPr>
        <w:t>Finanšu</w:t>
      </w:r>
      <w:r>
        <w:rPr>
          <w:lang w:val="lv-LV"/>
        </w:rPr>
        <w:t xml:space="preserve"> piedāvājumam </w:t>
      </w:r>
      <w:r w:rsidRPr="006D5B1C">
        <w:rPr>
          <w:color w:val="000000"/>
          <w:lang w:val="lv-LV"/>
        </w:rPr>
        <w:t>jā</w:t>
      </w:r>
      <w:r>
        <w:rPr>
          <w:color w:val="000000"/>
          <w:lang w:val="lv-LV"/>
        </w:rPr>
        <w:t>p</w:t>
      </w:r>
      <w:r w:rsidRPr="006D5B1C">
        <w:rPr>
          <w:color w:val="000000"/>
          <w:lang w:val="lv-LV"/>
        </w:rPr>
        <w:t>ie</w:t>
      </w:r>
      <w:r>
        <w:rPr>
          <w:color w:val="000000"/>
          <w:lang w:val="lv-LV"/>
        </w:rPr>
        <w:t xml:space="preserve">vieno materiālu kvalitāti apliecinoši dokumenti vai to kopijas, kā arī </w:t>
      </w:r>
      <w:r w:rsidRPr="006D5B1C">
        <w:rPr>
          <w:color w:val="000000"/>
          <w:lang w:val="lv-LV"/>
        </w:rPr>
        <w:t xml:space="preserve">apliecinājums </w:t>
      </w:r>
      <w:r>
        <w:rPr>
          <w:color w:val="000000"/>
          <w:lang w:val="lv-LV"/>
        </w:rPr>
        <w:t xml:space="preserve">par </w:t>
      </w:r>
      <w:r w:rsidRPr="006D5B1C">
        <w:rPr>
          <w:color w:val="000000"/>
          <w:lang w:val="lv-LV"/>
        </w:rPr>
        <w:t xml:space="preserve">garantijas </w:t>
      </w:r>
      <w:r>
        <w:rPr>
          <w:color w:val="000000"/>
          <w:lang w:val="lv-LV"/>
        </w:rPr>
        <w:t xml:space="preserve">servisa nodrošināšanu </w:t>
      </w:r>
      <w:r w:rsidRPr="006D5B1C">
        <w:rPr>
          <w:color w:val="000000"/>
          <w:lang w:val="lv-LV"/>
        </w:rPr>
        <w:t xml:space="preserve">vismaz </w:t>
      </w:r>
      <w:r>
        <w:rPr>
          <w:color w:val="000000"/>
          <w:lang w:val="lv-LV"/>
        </w:rPr>
        <w:t>2 (</w:t>
      </w:r>
      <w:r w:rsidRPr="006D5B1C">
        <w:rPr>
          <w:color w:val="000000"/>
          <w:lang w:val="lv-LV"/>
        </w:rPr>
        <w:t>divu</w:t>
      </w:r>
      <w:r>
        <w:rPr>
          <w:color w:val="000000"/>
          <w:lang w:val="lv-LV"/>
        </w:rPr>
        <w:t>)</w:t>
      </w:r>
      <w:r w:rsidRPr="006D5B1C">
        <w:rPr>
          <w:lang w:val="lv-LV"/>
        </w:rPr>
        <w:t xml:space="preserve"> gadu</w:t>
      </w:r>
      <w:r>
        <w:rPr>
          <w:lang w:val="lv-LV"/>
        </w:rPr>
        <w:t xml:space="preserve"> laikā pēc darbu pieņemšanas – nodošanas</w:t>
      </w:r>
      <w:r w:rsidRPr="006D5B1C">
        <w:rPr>
          <w:lang w:val="lv-LV"/>
        </w:rPr>
        <w:t>.</w:t>
      </w:r>
    </w:p>
    <w:p w:rsidR="00C469B4" w:rsidRPr="000473CD" w:rsidRDefault="00C469B4" w:rsidP="00C469B4">
      <w:pPr>
        <w:numPr>
          <w:ilvl w:val="1"/>
          <w:numId w:val="2"/>
        </w:numPr>
        <w:shd w:val="clear" w:color="auto" w:fill="FFFFFF"/>
        <w:tabs>
          <w:tab w:val="left" w:pos="567"/>
        </w:tabs>
        <w:autoSpaceDE w:val="0"/>
        <w:autoSpaceDN w:val="0"/>
        <w:adjustRightInd w:val="0"/>
        <w:ind w:left="567" w:hanging="567"/>
        <w:jc w:val="both"/>
      </w:pPr>
      <w:r w:rsidRPr="000473CD">
        <w:lastRenderedPageBreak/>
        <w:t>Piedāvājums ir jāiesniedz latviešu valodā. Svešvalodā sagatavotiem piedāvājuma dokumentiem jāpievieno pretendenta apliecināts tulkojums latviešu valodā.</w:t>
      </w:r>
    </w:p>
    <w:p w:rsidR="00C469B4" w:rsidRPr="000473CD" w:rsidRDefault="00C469B4" w:rsidP="00C469B4">
      <w:pPr>
        <w:numPr>
          <w:ilvl w:val="1"/>
          <w:numId w:val="2"/>
        </w:numPr>
        <w:shd w:val="clear" w:color="auto" w:fill="FFFFFF"/>
        <w:tabs>
          <w:tab w:val="left" w:pos="567"/>
        </w:tabs>
        <w:autoSpaceDE w:val="0"/>
        <w:autoSpaceDN w:val="0"/>
        <w:adjustRightInd w:val="0"/>
        <w:ind w:left="567" w:hanging="567"/>
        <w:jc w:val="both"/>
        <w:rPr>
          <w:bCs/>
        </w:rPr>
      </w:pPr>
      <w:r w:rsidRPr="00584779">
        <w:rPr>
          <w:bCs/>
        </w:rPr>
        <w:t>Visiem piedāvājumā ietvertajiem dokumentiem</w:t>
      </w:r>
      <w:r w:rsidRPr="000473CD">
        <w:t>, materiāliem jābūt caurauklotiem (cauršūtiem) vienā sējumā tā, lai nebūtu iespējams atdalīt piedāvājuma lapas. Piedāvājuma lapām jābūt sanumurētām un dokumentiem jāatbilst pievienotajam satura rādītājam. Piedāvājuma aizmugurē jānorāda un ar pretendent</w:t>
      </w:r>
      <w:r>
        <w:t>a</w:t>
      </w:r>
      <w:r w:rsidRPr="000473CD">
        <w:t xml:space="preserve"> p</w:t>
      </w:r>
      <w:r>
        <w:t>a</w:t>
      </w:r>
      <w:r w:rsidRPr="000473CD">
        <w:t>r</w:t>
      </w:r>
      <w:r>
        <w:t>ak</w:t>
      </w:r>
      <w:r w:rsidRPr="000473CD">
        <w:t>sttiesīgās vai pilnvarot</w:t>
      </w:r>
      <w:r>
        <w:t>a</w:t>
      </w:r>
      <w:r w:rsidRPr="000473CD">
        <w:t xml:space="preserve">s personas parakstu jāapliecina piedāvājuma lapu kopējais skaits. </w:t>
      </w:r>
    </w:p>
    <w:p w:rsidR="00C469B4" w:rsidRPr="000473CD" w:rsidRDefault="00C469B4" w:rsidP="00C469B4">
      <w:pPr>
        <w:numPr>
          <w:ilvl w:val="1"/>
          <w:numId w:val="2"/>
        </w:numPr>
        <w:shd w:val="clear" w:color="auto" w:fill="FFFFFF"/>
        <w:autoSpaceDE w:val="0"/>
        <w:autoSpaceDN w:val="0"/>
        <w:adjustRightInd w:val="0"/>
        <w:ind w:left="567" w:hanging="567"/>
        <w:jc w:val="both"/>
      </w:pPr>
      <w:r w:rsidRPr="000473CD">
        <w:t xml:space="preserve">Uz </w:t>
      </w:r>
      <w:r>
        <w:t xml:space="preserve">piedāvājuma </w:t>
      </w:r>
      <w:r w:rsidRPr="000473CD">
        <w:t>pēdējās lapas aizmugures cauršūšanai (caurauklošanai) izmantojamais diegs (aukla) nostiprināms ar pārlīmētu lapu, kurā norādīts cauršūto (cauraukloto) lapu skaits, ko ar savu parakstu apliecina pretendent</w:t>
      </w:r>
      <w:r>
        <w:t>a pār</w:t>
      </w:r>
      <w:r w:rsidRPr="000473CD">
        <w:t>s</w:t>
      </w:r>
      <w:r>
        <w:t>tāvis</w:t>
      </w:r>
      <w:r w:rsidRPr="000473CD">
        <w:t>.</w:t>
      </w:r>
      <w:r w:rsidRPr="000473CD">
        <w:rPr>
          <w:bCs/>
        </w:rPr>
        <w:t xml:space="preserve"> </w:t>
      </w:r>
      <w:r w:rsidRPr="000473CD">
        <w:t>Ja piedāvājumā iekļauto</w:t>
      </w:r>
      <w:r>
        <w:t>s</w:t>
      </w:r>
      <w:r w:rsidRPr="000473CD">
        <w:t xml:space="preserve"> dokumentu</w:t>
      </w:r>
      <w:r>
        <w:t>s</w:t>
      </w:r>
      <w:r w:rsidRPr="000473CD">
        <w:t xml:space="preserve"> paraksta pilnvarota persona, piedāvājum</w:t>
      </w:r>
      <w:r>
        <w:t>ā</w:t>
      </w:r>
      <w:r w:rsidRPr="000473CD">
        <w:t xml:space="preserve"> ie</w:t>
      </w:r>
      <w:r>
        <w:t xml:space="preserve">kļauj </w:t>
      </w:r>
      <w:r w:rsidRPr="000473CD">
        <w:t>attiecīgu pilnvaru.</w:t>
      </w:r>
    </w:p>
    <w:p w:rsidR="00C469B4" w:rsidRPr="000473CD" w:rsidRDefault="00C469B4" w:rsidP="00C469B4">
      <w:pPr>
        <w:numPr>
          <w:ilvl w:val="1"/>
          <w:numId w:val="2"/>
        </w:numPr>
        <w:shd w:val="clear" w:color="auto" w:fill="FFFFFF"/>
        <w:autoSpaceDE w:val="0"/>
        <w:autoSpaceDN w:val="0"/>
        <w:adjustRightInd w:val="0"/>
        <w:ind w:left="567" w:hanging="567"/>
        <w:jc w:val="both"/>
      </w:pPr>
      <w:r w:rsidRPr="000473CD">
        <w:t xml:space="preserve">Pretendents piedāvājumu iesniedz 2 (divos) eksemplāros – </w:t>
      </w:r>
      <w:r>
        <w:t xml:space="preserve">viens </w:t>
      </w:r>
      <w:r w:rsidRPr="000473CD">
        <w:t xml:space="preserve">oriģināls un </w:t>
      </w:r>
      <w:r>
        <w:t xml:space="preserve">viena </w:t>
      </w:r>
      <w:r w:rsidRPr="000473CD">
        <w:t>kopija, uz oriģināla jābūt norādei „ORIĢINĀLS”</w:t>
      </w:r>
      <w:r>
        <w:t>, uz kopijas attiecīgi – „KOPIJA”</w:t>
      </w:r>
      <w:r w:rsidRPr="000473CD">
        <w:t>.</w:t>
      </w:r>
    </w:p>
    <w:p w:rsidR="00C469B4" w:rsidRPr="000473CD" w:rsidRDefault="00C469B4" w:rsidP="00C469B4">
      <w:pPr>
        <w:numPr>
          <w:ilvl w:val="1"/>
          <w:numId w:val="2"/>
        </w:numPr>
        <w:shd w:val="clear" w:color="auto" w:fill="FFFFFF"/>
        <w:autoSpaceDE w:val="0"/>
        <w:autoSpaceDN w:val="0"/>
        <w:adjustRightInd w:val="0"/>
        <w:ind w:left="567" w:hanging="567"/>
        <w:jc w:val="both"/>
      </w:pPr>
      <w:r w:rsidRPr="000473CD">
        <w:t>Piedāvājumā iekļautajiem dokumentiem jābūt skaidri salasāmiem, bez labojumiem un dzēsumiem.</w:t>
      </w:r>
    </w:p>
    <w:p w:rsidR="00C469B4" w:rsidRDefault="00C469B4" w:rsidP="00C469B4">
      <w:pPr>
        <w:numPr>
          <w:ilvl w:val="1"/>
          <w:numId w:val="2"/>
        </w:numPr>
        <w:shd w:val="clear" w:color="auto" w:fill="FFFFFF"/>
        <w:autoSpaceDE w:val="0"/>
        <w:autoSpaceDN w:val="0"/>
        <w:adjustRightInd w:val="0"/>
        <w:ind w:left="567" w:hanging="567"/>
        <w:jc w:val="both"/>
      </w:pPr>
      <w:r w:rsidRPr="000473CD">
        <w:t>Ie</w:t>
      </w:r>
      <w:r>
        <w:t xml:space="preserve">kļaujot piedāvājumā </w:t>
      </w:r>
      <w:r w:rsidRPr="000473CD">
        <w:t xml:space="preserve">dokumentu kopijas, katra dokumenta kopija pretendentam jāapliecina normatīvajos aktos noteiktajā kārtībā. </w:t>
      </w:r>
    </w:p>
    <w:p w:rsidR="00C469B4" w:rsidRPr="000473CD" w:rsidRDefault="00C469B4" w:rsidP="00C469B4">
      <w:pPr>
        <w:numPr>
          <w:ilvl w:val="1"/>
          <w:numId w:val="2"/>
        </w:numPr>
        <w:shd w:val="clear" w:color="auto" w:fill="FFFFFF"/>
        <w:autoSpaceDE w:val="0"/>
        <w:autoSpaceDN w:val="0"/>
        <w:adjustRightInd w:val="0"/>
        <w:ind w:left="567" w:hanging="567"/>
        <w:jc w:val="both"/>
      </w:pPr>
      <w:r>
        <w:t>Iesniedzot piedāvājumu, pretendents ir tiesīgs visu iesniegto dokumentu atvasinājumu un tulkojumu pareizību apliecināt ar vienu apliecinājumu, ja viss piedāvājums ir cauršūts vai caurauklots.</w:t>
      </w:r>
    </w:p>
    <w:p w:rsidR="00C469B4" w:rsidRDefault="00C469B4" w:rsidP="00C469B4">
      <w:pPr>
        <w:numPr>
          <w:ilvl w:val="1"/>
          <w:numId w:val="2"/>
        </w:numPr>
        <w:shd w:val="clear" w:color="auto" w:fill="FFFFFF"/>
        <w:autoSpaceDE w:val="0"/>
        <w:autoSpaceDN w:val="0"/>
        <w:adjustRightInd w:val="0"/>
        <w:ind w:left="567" w:hanging="567"/>
        <w:jc w:val="both"/>
      </w:pPr>
      <w:r w:rsidRPr="000473CD">
        <w:t>Iepirkum</w:t>
      </w:r>
      <w:r>
        <w:t>u</w:t>
      </w:r>
      <w:r w:rsidRPr="000473CD">
        <w:t xml:space="preserve"> komisijai ir tiesības pieprasīt pretendent</w:t>
      </w:r>
      <w:r>
        <w:t>am</w:t>
      </w:r>
      <w:r w:rsidRPr="000473CD">
        <w:t xml:space="preserve"> </w:t>
      </w:r>
      <w:r>
        <w:t>izs</w:t>
      </w:r>
      <w:r w:rsidRPr="000473CD">
        <w:t>kaidro</w:t>
      </w:r>
      <w:r>
        <w:t xml:space="preserve">t </w:t>
      </w:r>
      <w:r w:rsidRPr="000473CD">
        <w:t>piedāvājum</w:t>
      </w:r>
      <w:r>
        <w:t>ā</w:t>
      </w:r>
      <w:r w:rsidRPr="000473CD">
        <w:t xml:space="preserve"> ie</w:t>
      </w:r>
      <w:r>
        <w:t>kļauto</w:t>
      </w:r>
      <w:r w:rsidRPr="000473CD">
        <w:t xml:space="preserve"> informāciju, kā arī uzrādīt ie</w:t>
      </w:r>
      <w:r>
        <w:t xml:space="preserve">kļauto </w:t>
      </w:r>
      <w:r w:rsidRPr="000473CD">
        <w:t xml:space="preserve">dokumentu kopiju oriģinālus. Ja pretendents nesniedz pieprasīto </w:t>
      </w:r>
      <w:r>
        <w:t xml:space="preserve">papildu </w:t>
      </w:r>
      <w:r w:rsidRPr="000473CD">
        <w:t xml:space="preserve">informāciju komisijas noteiktajā kārtībā un termiņā, komisija </w:t>
      </w:r>
      <w:r>
        <w:t xml:space="preserve">vērtē piedāvājumu, </w:t>
      </w:r>
      <w:r w:rsidRPr="000473CD">
        <w:t>ņem</w:t>
      </w:r>
      <w:r>
        <w:t>ot</w:t>
      </w:r>
      <w:r w:rsidRPr="000473CD">
        <w:t xml:space="preserve"> vērā to informāciju un dokumentus, kas ir </w:t>
      </w:r>
      <w:r>
        <w:t>iekļauti pied</w:t>
      </w:r>
      <w:r w:rsidRPr="000473CD">
        <w:t>ā</w:t>
      </w:r>
      <w:r>
        <w:t>vājum</w:t>
      </w:r>
      <w:r w:rsidRPr="000473CD">
        <w:t>ā.</w:t>
      </w:r>
    </w:p>
    <w:p w:rsidR="000518E8" w:rsidRPr="000473CD" w:rsidRDefault="000518E8" w:rsidP="000518E8">
      <w:pPr>
        <w:shd w:val="clear" w:color="auto" w:fill="FFFFFF"/>
        <w:autoSpaceDE w:val="0"/>
        <w:autoSpaceDN w:val="0"/>
        <w:adjustRightInd w:val="0"/>
        <w:ind w:left="567"/>
        <w:jc w:val="both"/>
      </w:pPr>
    </w:p>
    <w:p w:rsidR="00C469B4" w:rsidRPr="000473CD" w:rsidRDefault="00C469B4" w:rsidP="00C469B4">
      <w:pPr>
        <w:numPr>
          <w:ilvl w:val="0"/>
          <w:numId w:val="4"/>
        </w:numPr>
        <w:spacing w:after="120"/>
        <w:jc w:val="center"/>
        <w:rPr>
          <w:b/>
        </w:rPr>
      </w:pPr>
      <w:r w:rsidRPr="000473CD">
        <w:rPr>
          <w:b/>
        </w:rPr>
        <w:t>Pretendent</w:t>
      </w:r>
      <w:r>
        <w:rPr>
          <w:b/>
        </w:rPr>
        <w:t>iem izvirzītās</w:t>
      </w:r>
      <w:r w:rsidRPr="000473CD">
        <w:rPr>
          <w:b/>
        </w:rPr>
        <w:t xml:space="preserve"> kvalifikācijas prasības</w:t>
      </w:r>
    </w:p>
    <w:p w:rsidR="00C469B4" w:rsidRPr="000473CD" w:rsidRDefault="00C469B4" w:rsidP="00C469B4">
      <w:pPr>
        <w:numPr>
          <w:ilvl w:val="1"/>
          <w:numId w:val="4"/>
        </w:numPr>
        <w:ind w:left="567" w:hanging="567"/>
        <w:jc w:val="both"/>
      </w:pPr>
      <w:r w:rsidRPr="000473CD">
        <w:t xml:space="preserve">Pretendents ir reģistrēts Latvijas Republikas Uzņēmumu reģistrā vai līdzvērtīgā reģistrā ārvalstīs, ja šāda reģistrācija ir nepieciešama saskaņā ar </w:t>
      </w:r>
      <w:r>
        <w:t xml:space="preserve">attiecīgās valsts </w:t>
      </w:r>
      <w:r w:rsidRPr="000473CD">
        <w:t>normatīv</w:t>
      </w:r>
      <w:r>
        <w:t>o</w:t>
      </w:r>
      <w:r w:rsidRPr="000473CD">
        <w:t xml:space="preserve"> akt</w:t>
      </w:r>
      <w:r>
        <w:t>u prasībām</w:t>
      </w:r>
      <w:r w:rsidRPr="000473CD">
        <w:t>.</w:t>
      </w:r>
    </w:p>
    <w:p w:rsidR="00C469B4" w:rsidRPr="00B05007" w:rsidRDefault="00C469B4" w:rsidP="00C469B4">
      <w:pPr>
        <w:numPr>
          <w:ilvl w:val="1"/>
          <w:numId w:val="4"/>
        </w:numPr>
        <w:ind w:left="567" w:hanging="567"/>
        <w:jc w:val="both"/>
      </w:pPr>
      <w:r w:rsidRPr="000473CD">
        <w:t>Pretendents ir tiesīgs</w:t>
      </w:r>
      <w:r>
        <w:t xml:space="preserve"> veikt</w:t>
      </w:r>
      <w:r w:rsidRPr="000473CD">
        <w:t xml:space="preserve"> </w:t>
      </w:r>
      <w:r>
        <w:t>būvdarbus un atbilstoši Būvniecības likuma 10.panta prasībām ir reģistrēts Būvkomersantu reģistrā</w:t>
      </w:r>
      <w:r w:rsidRPr="000473CD">
        <w:rPr>
          <w:szCs w:val="22"/>
        </w:rPr>
        <w:t xml:space="preserve">. </w:t>
      </w:r>
    </w:p>
    <w:p w:rsidR="00C469B4" w:rsidRPr="000473CD" w:rsidRDefault="00C469B4" w:rsidP="00C469B4">
      <w:pPr>
        <w:numPr>
          <w:ilvl w:val="1"/>
          <w:numId w:val="4"/>
        </w:numPr>
        <w:ind w:left="567" w:hanging="567"/>
        <w:jc w:val="both"/>
      </w:pPr>
      <w:r w:rsidRPr="000473CD">
        <w:t>Pretendent</w:t>
      </w:r>
      <w:r>
        <w:t>am</w:t>
      </w:r>
      <w:r w:rsidRPr="000473CD">
        <w:t xml:space="preserve"> </w:t>
      </w:r>
      <w:r>
        <w:t xml:space="preserve">ir </w:t>
      </w:r>
      <w:r w:rsidRPr="000473CD">
        <w:t>atbilstoš</w:t>
      </w:r>
      <w:r>
        <w:t>i</w:t>
      </w:r>
      <w:r w:rsidRPr="000473CD">
        <w:t xml:space="preserve"> kvalificēt</w:t>
      </w:r>
      <w:r>
        <w:t>s</w:t>
      </w:r>
      <w:r w:rsidRPr="000473CD">
        <w:t xml:space="preserve"> darbaspēk</w:t>
      </w:r>
      <w:r>
        <w:t>s, kas ir nepieciešams Tehniskajā specifikācijā paredzēto darbu veikšanai</w:t>
      </w:r>
      <w:r w:rsidRPr="000473CD">
        <w:t>.</w:t>
      </w:r>
    </w:p>
    <w:p w:rsidR="00C469B4" w:rsidRPr="000473CD" w:rsidRDefault="00C469B4" w:rsidP="00C469B4">
      <w:pPr>
        <w:numPr>
          <w:ilvl w:val="1"/>
          <w:numId w:val="4"/>
        </w:numPr>
        <w:shd w:val="clear" w:color="auto" w:fill="FFFFFF"/>
        <w:ind w:left="567" w:hanging="567"/>
        <w:jc w:val="both"/>
      </w:pPr>
      <w:r w:rsidRPr="000473CD">
        <w:rPr>
          <w:color w:val="000000"/>
        </w:rPr>
        <w:t xml:space="preserve">Attiecībā uz pretendentu nepastāv </w:t>
      </w:r>
      <w:r>
        <w:rPr>
          <w:color w:val="000000"/>
        </w:rPr>
        <w:t>Publisko iepirkumu likuma 8.</w:t>
      </w:r>
      <w:r>
        <w:rPr>
          <w:color w:val="000000"/>
          <w:vertAlign w:val="superscript"/>
        </w:rPr>
        <w:t>2</w:t>
      </w:r>
      <w:r>
        <w:rPr>
          <w:color w:val="000000"/>
        </w:rPr>
        <w:t xml:space="preserve"> panta piektās daļas 1. un 2.punkt</w:t>
      </w:r>
      <w:r w:rsidRPr="000473CD">
        <w:rPr>
          <w:color w:val="000000"/>
        </w:rPr>
        <w:t>ā</w:t>
      </w:r>
      <w:r>
        <w:rPr>
          <w:color w:val="000000"/>
        </w:rPr>
        <w:t xml:space="preserve"> minētie gadī</w:t>
      </w:r>
      <w:r w:rsidRPr="000473CD">
        <w:rPr>
          <w:color w:val="000000"/>
        </w:rPr>
        <w:t>jumi</w:t>
      </w:r>
      <w:r>
        <w:rPr>
          <w:color w:val="000000"/>
        </w:rPr>
        <w:t>.</w:t>
      </w:r>
    </w:p>
    <w:p w:rsidR="00C469B4" w:rsidRPr="00106129" w:rsidRDefault="00C469B4" w:rsidP="00C469B4">
      <w:pPr>
        <w:pStyle w:val="ListParagraph2"/>
        <w:numPr>
          <w:ilvl w:val="1"/>
          <w:numId w:val="4"/>
        </w:numPr>
        <w:suppressAutoHyphens w:val="0"/>
        <w:ind w:left="567" w:hanging="567"/>
        <w:jc w:val="both"/>
        <w:rPr>
          <w:iCs/>
        </w:rPr>
      </w:pPr>
      <w:r>
        <w:t>J</w:t>
      </w:r>
      <w:r w:rsidRPr="00DB1A7F">
        <w:t>a pretendents pieaicina apakšuzņēmēju, p</w:t>
      </w:r>
      <w:r>
        <w:t>i</w:t>
      </w:r>
      <w:r w:rsidRPr="00DB1A7F">
        <w:t>e</w:t>
      </w:r>
      <w:r>
        <w:t>dāvājumā jāiekļauj</w:t>
      </w:r>
      <w:r w:rsidRPr="00DB1A7F">
        <w:t xml:space="preserve"> apakšuzņēmēja apliecinājum</w:t>
      </w:r>
      <w:r>
        <w:t>s</w:t>
      </w:r>
      <w:r w:rsidRPr="00DB1A7F">
        <w:t xml:space="preserve"> par </w:t>
      </w:r>
      <w:r>
        <w:t xml:space="preserve">gatavību </w:t>
      </w:r>
      <w:r w:rsidRPr="00DB1A7F">
        <w:t>piedalī</w:t>
      </w:r>
      <w:r>
        <w:t>tie</w:t>
      </w:r>
      <w:r w:rsidRPr="00DB1A7F">
        <w:t xml:space="preserve">s </w:t>
      </w:r>
      <w:r>
        <w:t xml:space="preserve">iepirkuma </w:t>
      </w:r>
      <w:r w:rsidRPr="00DB1A7F">
        <w:t xml:space="preserve">līguma izpildē, kā arī </w:t>
      </w:r>
      <w:r>
        <w:t>jā</w:t>
      </w:r>
      <w:r w:rsidRPr="00DB1A7F">
        <w:t>norāda apakšuzņēmējam nododamo darbu apjom</w:t>
      </w:r>
      <w:r>
        <w:t xml:space="preserve">s </w:t>
      </w:r>
      <w:r w:rsidRPr="00820241">
        <w:rPr>
          <w:i/>
        </w:rPr>
        <w:t>euro</w:t>
      </w:r>
      <w:r>
        <w:t xml:space="preserve"> un procentos no kopējā apjoma</w:t>
      </w:r>
      <w:r w:rsidRPr="00DB1A7F">
        <w:t xml:space="preserve">. </w:t>
      </w:r>
    </w:p>
    <w:p w:rsidR="00C469B4" w:rsidRPr="00820241" w:rsidRDefault="00C469B4" w:rsidP="00C469B4">
      <w:pPr>
        <w:pStyle w:val="ListParagraph2"/>
        <w:numPr>
          <w:ilvl w:val="1"/>
          <w:numId w:val="4"/>
        </w:numPr>
        <w:suppressAutoHyphens w:val="0"/>
        <w:ind w:left="567" w:hanging="567"/>
        <w:jc w:val="both"/>
        <w:rPr>
          <w:iCs/>
        </w:rPr>
      </w:pPr>
      <w:r w:rsidRPr="00DB1A7F">
        <w:t xml:space="preserve">Pretendenta vidējais gada finanšu apgrozījums pēdējo </w:t>
      </w:r>
      <w:r>
        <w:t xml:space="preserve">3 (triju) </w:t>
      </w:r>
      <w:r w:rsidRPr="00DB1A7F">
        <w:t>gadu laikā vismaz</w:t>
      </w:r>
      <w:r>
        <w:t xml:space="preserve">          </w:t>
      </w:r>
      <w:r w:rsidRPr="00DB1A7F">
        <w:t xml:space="preserve"> </w:t>
      </w:r>
      <w:r>
        <w:t>3 (trīs)</w:t>
      </w:r>
      <w:r w:rsidRPr="00DB1A7F">
        <w:t xml:space="preserve"> reizes pārsniedz piedāvāto līgumcenu.</w:t>
      </w:r>
    </w:p>
    <w:p w:rsidR="00C469B4" w:rsidRPr="0059070C" w:rsidRDefault="00C469B4" w:rsidP="00C469B4">
      <w:pPr>
        <w:pStyle w:val="ListParagraph2"/>
        <w:numPr>
          <w:ilvl w:val="1"/>
          <w:numId w:val="4"/>
        </w:numPr>
        <w:suppressAutoHyphens w:val="0"/>
        <w:ind w:left="567" w:hanging="567"/>
        <w:jc w:val="both"/>
        <w:rPr>
          <w:iCs/>
        </w:rPr>
      </w:pPr>
      <w:r>
        <w:t xml:space="preserve">Pretendentam pēdējo 5 (piecu) gadu laikā ir pieredze celtniecībā vismaz 3 (trijās) sabiedriskajās ēkās. </w:t>
      </w:r>
      <w:r w:rsidR="00401590">
        <w:t>Jāiesniedz vismaz 3 (trīs) atsauksmes.</w:t>
      </w:r>
    </w:p>
    <w:p w:rsidR="00C469B4" w:rsidRPr="0059070C" w:rsidRDefault="00C469B4" w:rsidP="00C469B4">
      <w:pPr>
        <w:pStyle w:val="ListParagraph2"/>
        <w:numPr>
          <w:ilvl w:val="1"/>
          <w:numId w:val="4"/>
        </w:numPr>
        <w:suppressAutoHyphens w:val="0"/>
        <w:ind w:left="567" w:hanging="567"/>
        <w:jc w:val="both"/>
        <w:rPr>
          <w:iCs/>
        </w:rPr>
      </w:pPr>
      <w:r w:rsidRPr="00C231A1">
        <w:t>Pretendentam jānodrošina atbilstoši kvalificēt</w:t>
      </w:r>
      <w:r>
        <w:t>a</w:t>
      </w:r>
      <w:r w:rsidRPr="00C231A1">
        <w:t xml:space="preserve"> speciālist</w:t>
      </w:r>
      <w:r>
        <w:t>a</w:t>
      </w:r>
      <w:r w:rsidRPr="00C231A1">
        <w:t xml:space="preserve"> piesaistīšana darbu v</w:t>
      </w:r>
      <w:r>
        <w:t>adī</w:t>
      </w:r>
      <w:r w:rsidRPr="00C231A1">
        <w:t>šanai.</w:t>
      </w:r>
    </w:p>
    <w:p w:rsidR="00C469B4" w:rsidRPr="000518E8" w:rsidRDefault="00C469B4" w:rsidP="00C469B4">
      <w:pPr>
        <w:pStyle w:val="ListParagraph2"/>
        <w:numPr>
          <w:ilvl w:val="1"/>
          <w:numId w:val="4"/>
        </w:numPr>
        <w:suppressAutoHyphens w:val="0"/>
        <w:spacing w:after="120"/>
        <w:ind w:left="567" w:hanging="567"/>
        <w:jc w:val="both"/>
        <w:rPr>
          <w:iCs/>
          <w:u w:val="single"/>
        </w:rPr>
      </w:pPr>
      <w:r>
        <w:t xml:space="preserve">Pretendentam </w:t>
      </w:r>
      <w:r w:rsidRPr="00C231A1">
        <w:t xml:space="preserve">jānodrošina darbu izpildei nepieciešamā tehnika, iekārtas, instrumenti un cits tehniskais </w:t>
      </w:r>
      <w:r>
        <w:t>aprīko</w:t>
      </w:r>
      <w:r w:rsidRPr="00C231A1">
        <w:t>jums.</w:t>
      </w:r>
    </w:p>
    <w:p w:rsidR="000518E8" w:rsidRDefault="000518E8" w:rsidP="000518E8">
      <w:pPr>
        <w:pStyle w:val="ListParagraph2"/>
        <w:suppressAutoHyphens w:val="0"/>
        <w:spacing w:after="120"/>
        <w:ind w:left="567"/>
        <w:jc w:val="both"/>
      </w:pPr>
    </w:p>
    <w:p w:rsidR="000518E8" w:rsidRPr="00110B7E" w:rsidRDefault="000518E8" w:rsidP="000518E8">
      <w:pPr>
        <w:pStyle w:val="ListParagraph2"/>
        <w:suppressAutoHyphens w:val="0"/>
        <w:spacing w:after="120"/>
        <w:ind w:left="567"/>
        <w:jc w:val="both"/>
        <w:rPr>
          <w:iCs/>
          <w:u w:val="single"/>
        </w:rPr>
      </w:pPr>
    </w:p>
    <w:p w:rsidR="00C469B4" w:rsidRPr="000473CD" w:rsidRDefault="00C469B4" w:rsidP="00C469B4">
      <w:pPr>
        <w:numPr>
          <w:ilvl w:val="0"/>
          <w:numId w:val="4"/>
        </w:numPr>
        <w:tabs>
          <w:tab w:val="left" w:pos="-1560"/>
          <w:tab w:val="left" w:pos="-851"/>
        </w:tabs>
        <w:spacing w:after="120"/>
        <w:jc w:val="center"/>
        <w:rPr>
          <w:b/>
        </w:rPr>
      </w:pPr>
      <w:r w:rsidRPr="000473CD">
        <w:rPr>
          <w:b/>
        </w:rPr>
        <w:lastRenderedPageBreak/>
        <w:t>Pretendentu kvalifikācij</w:t>
      </w:r>
      <w:r>
        <w:rPr>
          <w:b/>
        </w:rPr>
        <w:t xml:space="preserve">u apliecinoši </w:t>
      </w:r>
      <w:r w:rsidRPr="000473CD">
        <w:rPr>
          <w:b/>
        </w:rPr>
        <w:t xml:space="preserve"> dokumenti</w:t>
      </w:r>
    </w:p>
    <w:p w:rsidR="00C469B4" w:rsidRPr="000473CD" w:rsidRDefault="00C469B4" w:rsidP="00C469B4">
      <w:pPr>
        <w:pStyle w:val="Textbody"/>
        <w:numPr>
          <w:ilvl w:val="1"/>
          <w:numId w:val="4"/>
        </w:numPr>
        <w:shd w:val="clear" w:color="auto" w:fill="FFFFFF"/>
        <w:tabs>
          <w:tab w:val="clear" w:pos="709"/>
          <w:tab w:val="left" w:pos="567"/>
        </w:tabs>
        <w:spacing w:after="0" w:line="240" w:lineRule="auto"/>
        <w:ind w:left="567" w:hanging="567"/>
        <w:jc w:val="both"/>
        <w:rPr>
          <w:rFonts w:cs="Times New Roman"/>
          <w:lang w:val="lv-LV"/>
        </w:rPr>
      </w:pPr>
      <w:r w:rsidRPr="000473CD">
        <w:rPr>
          <w:rFonts w:cs="Times New Roman"/>
          <w:lang w:val="lv-LV"/>
        </w:rPr>
        <w:t xml:space="preserve">Lai izvērtētu pretendentu atbilstību nolikuma </w:t>
      </w:r>
      <w:r w:rsidRPr="000473CD">
        <w:rPr>
          <w:rFonts w:cs="Times New Roman"/>
          <w:color w:val="auto"/>
          <w:lang w:val="lv-LV"/>
        </w:rPr>
        <w:t>3</w:t>
      </w:r>
      <w:r w:rsidRPr="000473CD">
        <w:rPr>
          <w:rFonts w:cs="Times New Roman"/>
          <w:lang w:val="lv-LV"/>
        </w:rPr>
        <w:t>.</w:t>
      </w:r>
      <w:r>
        <w:rPr>
          <w:rFonts w:cs="Times New Roman"/>
          <w:lang w:val="lv-LV"/>
        </w:rPr>
        <w:t xml:space="preserve">1.-3.9.punktos </w:t>
      </w:r>
      <w:r w:rsidRPr="000473CD">
        <w:rPr>
          <w:rFonts w:cs="Times New Roman"/>
          <w:lang w:val="lv-LV"/>
        </w:rPr>
        <w:t>noteiktajām kvalifikācijas prasībām, pretendentam ir jāiesniedz</w:t>
      </w:r>
      <w:bookmarkStart w:id="1" w:name="_Ref288070169"/>
      <w:r w:rsidRPr="000473CD">
        <w:rPr>
          <w:rFonts w:cs="Times New Roman"/>
          <w:lang w:val="lv-LV"/>
        </w:rPr>
        <w:t xml:space="preserve"> šādi kvalifikācijas dokumenti:</w:t>
      </w:r>
    </w:p>
    <w:p w:rsidR="00C469B4" w:rsidRPr="000473CD" w:rsidRDefault="00C469B4" w:rsidP="00C469B4">
      <w:pPr>
        <w:pStyle w:val="Textbody"/>
        <w:numPr>
          <w:ilvl w:val="2"/>
          <w:numId w:val="4"/>
        </w:numPr>
        <w:shd w:val="clear" w:color="auto" w:fill="FFFFFF"/>
        <w:tabs>
          <w:tab w:val="clear" w:pos="709"/>
          <w:tab w:val="left" w:pos="567"/>
        </w:tabs>
        <w:spacing w:after="0" w:line="240" w:lineRule="auto"/>
        <w:ind w:left="567" w:hanging="567"/>
        <w:jc w:val="both"/>
        <w:rPr>
          <w:rFonts w:cs="Times New Roman"/>
          <w:color w:val="auto"/>
          <w:lang w:val="lv-LV"/>
        </w:rPr>
      </w:pPr>
      <w:bookmarkStart w:id="2" w:name="_Toc226510452"/>
      <w:bookmarkStart w:id="3" w:name="_Toc226510827"/>
      <w:bookmarkStart w:id="4" w:name="_Toc226776741"/>
      <w:bookmarkStart w:id="5" w:name="_Toc226778858"/>
      <w:bookmarkStart w:id="6" w:name="_Toc226779273"/>
      <w:bookmarkStart w:id="7" w:name="_Toc226887376"/>
      <w:bookmarkStart w:id="8" w:name="_Toc247075088"/>
      <w:bookmarkEnd w:id="1"/>
      <w:r w:rsidRPr="000473CD">
        <w:rPr>
          <w:rFonts w:cs="Times New Roman"/>
          <w:color w:val="auto"/>
          <w:lang w:val="lv-LV"/>
        </w:rPr>
        <w:t>ārvalstīs izd</w:t>
      </w:r>
      <w:r>
        <w:rPr>
          <w:rFonts w:cs="Times New Roman"/>
          <w:color w:val="auto"/>
          <w:lang w:val="lv-LV"/>
        </w:rPr>
        <w:t>otās</w:t>
      </w:r>
      <w:r w:rsidRPr="000473CD">
        <w:rPr>
          <w:rFonts w:cs="Times New Roman"/>
          <w:color w:val="auto"/>
          <w:lang w:val="lv-LV"/>
        </w:rPr>
        <w:t xml:space="preserve"> komercdarbību reģistrējošas iestādes pretendenta apliecināta reģistrācijas apliecības kopija</w:t>
      </w:r>
      <w:bookmarkEnd w:id="2"/>
      <w:bookmarkEnd w:id="3"/>
      <w:bookmarkEnd w:id="4"/>
      <w:bookmarkEnd w:id="5"/>
      <w:bookmarkEnd w:id="6"/>
      <w:bookmarkEnd w:id="7"/>
      <w:bookmarkEnd w:id="8"/>
      <w:r w:rsidRPr="000473CD">
        <w:rPr>
          <w:rFonts w:cs="Times New Roman"/>
          <w:color w:val="auto"/>
          <w:lang w:val="lv-LV"/>
        </w:rPr>
        <w:t xml:space="preserve">, </w:t>
      </w:r>
      <w:r>
        <w:rPr>
          <w:rFonts w:cs="Times New Roman"/>
          <w:color w:val="auto"/>
          <w:lang w:val="lv-LV"/>
        </w:rPr>
        <w:t>j</w:t>
      </w:r>
      <w:r w:rsidRPr="000473CD">
        <w:rPr>
          <w:rFonts w:cs="Times New Roman"/>
          <w:color w:val="auto"/>
          <w:lang w:val="lv-LV"/>
        </w:rPr>
        <w:t xml:space="preserve">a </w:t>
      </w:r>
      <w:r>
        <w:rPr>
          <w:rFonts w:cs="Times New Roman"/>
          <w:color w:val="auto"/>
          <w:lang w:val="lv-LV"/>
        </w:rPr>
        <w:t xml:space="preserve">reģistrācijas apliecības </w:t>
      </w:r>
      <w:r w:rsidRPr="000473CD">
        <w:rPr>
          <w:rFonts w:cs="Times New Roman"/>
          <w:color w:val="auto"/>
          <w:lang w:val="lv-LV"/>
        </w:rPr>
        <w:t>izdo</w:t>
      </w:r>
      <w:r>
        <w:rPr>
          <w:rFonts w:cs="Times New Roman"/>
          <w:color w:val="auto"/>
          <w:lang w:val="lv-LV"/>
        </w:rPr>
        <w:t>š</w:t>
      </w:r>
      <w:r w:rsidRPr="000473CD">
        <w:rPr>
          <w:rFonts w:cs="Times New Roman"/>
          <w:color w:val="auto"/>
          <w:lang w:val="lv-LV"/>
        </w:rPr>
        <w:t>a</w:t>
      </w:r>
      <w:r>
        <w:rPr>
          <w:rFonts w:cs="Times New Roman"/>
          <w:color w:val="auto"/>
          <w:lang w:val="lv-LV"/>
        </w:rPr>
        <w:t>na paredzēta</w:t>
      </w:r>
      <w:r w:rsidRPr="000473CD">
        <w:rPr>
          <w:rFonts w:cs="Times New Roman"/>
          <w:color w:val="auto"/>
          <w:lang w:val="lv-LV"/>
        </w:rPr>
        <w:t xml:space="preserve"> </w:t>
      </w:r>
      <w:r>
        <w:rPr>
          <w:rFonts w:cs="Times New Roman"/>
          <w:color w:val="auto"/>
          <w:lang w:val="lv-LV"/>
        </w:rPr>
        <w:t xml:space="preserve">saskaņā ar </w:t>
      </w:r>
      <w:r w:rsidRPr="000473CD">
        <w:rPr>
          <w:rFonts w:cs="Times New Roman"/>
          <w:color w:val="auto"/>
          <w:lang w:val="lv-LV"/>
        </w:rPr>
        <w:t>attiecīgās valsts normatīvo akt</w:t>
      </w:r>
      <w:r>
        <w:rPr>
          <w:rFonts w:cs="Times New Roman"/>
          <w:color w:val="auto"/>
          <w:lang w:val="lv-LV"/>
        </w:rPr>
        <w:t>u</w:t>
      </w:r>
      <w:r w:rsidRPr="000473CD">
        <w:rPr>
          <w:rFonts w:cs="Times New Roman"/>
          <w:color w:val="auto"/>
          <w:lang w:val="lv-LV"/>
        </w:rPr>
        <w:t xml:space="preserve"> prasībām;</w:t>
      </w:r>
    </w:p>
    <w:p w:rsidR="00C469B4" w:rsidRPr="00DF79AC" w:rsidRDefault="00C469B4" w:rsidP="00C469B4">
      <w:pPr>
        <w:pStyle w:val="ListParagraph2"/>
        <w:numPr>
          <w:ilvl w:val="2"/>
          <w:numId w:val="4"/>
        </w:numPr>
        <w:suppressAutoHyphens w:val="0"/>
        <w:ind w:left="567" w:hanging="567"/>
        <w:jc w:val="both"/>
        <w:rPr>
          <w:iCs/>
        </w:rPr>
      </w:pPr>
      <w:r>
        <w:t xml:space="preserve">pretendenta pēdējo 5 (piecu) gadu laikā veikto darbu saraksts atbilstoši šī nolikuma 4.pielikumam, ar kuru tiek pierādīta kvalifikācijas atbilstība nolikuma 3.7.punkta prasībām – pieredze celtniecībā vismaz 3 (trijās) sabiedriskajās ēkās; </w:t>
      </w:r>
    </w:p>
    <w:p w:rsidR="00C469B4" w:rsidRPr="00A72BA3" w:rsidRDefault="00C469B4" w:rsidP="00C469B4">
      <w:pPr>
        <w:pStyle w:val="tv2131"/>
        <w:numPr>
          <w:ilvl w:val="2"/>
          <w:numId w:val="4"/>
        </w:numPr>
        <w:spacing w:line="240" w:lineRule="auto"/>
        <w:ind w:left="567" w:hanging="567"/>
        <w:jc w:val="both"/>
        <w:rPr>
          <w:color w:val="auto"/>
          <w:sz w:val="24"/>
          <w:szCs w:val="24"/>
          <w:lang w:val="lv-LV"/>
        </w:rPr>
      </w:pPr>
      <w:r w:rsidRPr="00A72BA3">
        <w:rPr>
          <w:color w:val="auto"/>
          <w:sz w:val="24"/>
          <w:szCs w:val="24"/>
          <w:lang w:val="lv-LV"/>
        </w:rPr>
        <w:t>apliecinājum</w:t>
      </w:r>
      <w:r>
        <w:rPr>
          <w:color w:val="auto"/>
          <w:sz w:val="24"/>
          <w:szCs w:val="24"/>
          <w:lang w:val="lv-LV"/>
        </w:rPr>
        <w:t>s</w:t>
      </w:r>
      <w:r w:rsidRPr="00A72BA3">
        <w:rPr>
          <w:color w:val="auto"/>
          <w:sz w:val="24"/>
          <w:szCs w:val="24"/>
          <w:lang w:val="lv-LV"/>
        </w:rPr>
        <w:t xml:space="preserve"> par kopējo finanšu apgrozījumu par trim iepriekšējiem finanšu gadiem, ciktāl informācija par šo apgrozījumu ir iespējama, ņemot vērā p</w:t>
      </w:r>
      <w:r>
        <w:rPr>
          <w:color w:val="auto"/>
          <w:sz w:val="24"/>
          <w:szCs w:val="24"/>
          <w:lang w:val="lv-LV"/>
        </w:rPr>
        <w:t>ret</w:t>
      </w:r>
      <w:r w:rsidRPr="00A72BA3">
        <w:rPr>
          <w:color w:val="auto"/>
          <w:sz w:val="24"/>
          <w:szCs w:val="24"/>
          <w:lang w:val="lv-LV"/>
        </w:rPr>
        <w:t>e</w:t>
      </w:r>
      <w:r>
        <w:rPr>
          <w:color w:val="auto"/>
          <w:sz w:val="24"/>
          <w:szCs w:val="24"/>
          <w:lang w:val="lv-LV"/>
        </w:rPr>
        <w:t>ndent</w:t>
      </w:r>
      <w:r w:rsidRPr="00A72BA3">
        <w:rPr>
          <w:color w:val="auto"/>
          <w:sz w:val="24"/>
          <w:szCs w:val="24"/>
          <w:lang w:val="lv-LV"/>
        </w:rPr>
        <w:t>a dibināšanas vai darbības uzsākšanas laiku</w:t>
      </w:r>
      <w:r>
        <w:rPr>
          <w:color w:val="auto"/>
          <w:sz w:val="24"/>
          <w:szCs w:val="24"/>
          <w:lang w:val="lv-LV"/>
        </w:rPr>
        <w:t>;</w:t>
      </w:r>
    </w:p>
    <w:p w:rsidR="00C469B4" w:rsidRPr="007D632B" w:rsidRDefault="00C469B4" w:rsidP="00C469B4">
      <w:pPr>
        <w:pStyle w:val="Textbody"/>
        <w:numPr>
          <w:ilvl w:val="2"/>
          <w:numId w:val="4"/>
        </w:numPr>
        <w:shd w:val="clear" w:color="auto" w:fill="FFFFFF"/>
        <w:tabs>
          <w:tab w:val="clear" w:pos="709"/>
          <w:tab w:val="left" w:pos="567"/>
        </w:tabs>
        <w:spacing w:after="0" w:line="240" w:lineRule="auto"/>
        <w:ind w:left="567" w:hanging="567"/>
        <w:jc w:val="both"/>
        <w:rPr>
          <w:rFonts w:cs="Times New Roman"/>
          <w:lang w:val="lv-LV"/>
        </w:rPr>
      </w:pPr>
      <w:r w:rsidRPr="007D632B">
        <w:rPr>
          <w:lang w:val="lv-LV"/>
        </w:rPr>
        <w:t xml:space="preserve">apliecinājums, ka darbu izpildē tiks nodrošināta atbilstoši kvalificētu un pieredzējušu speciālistu </w:t>
      </w:r>
      <w:r>
        <w:rPr>
          <w:lang w:val="lv-LV"/>
        </w:rPr>
        <w:t xml:space="preserve">un darbinieku </w:t>
      </w:r>
      <w:r w:rsidRPr="007D632B">
        <w:rPr>
          <w:lang w:val="lv-LV"/>
        </w:rPr>
        <w:t>piesaistīšana</w:t>
      </w:r>
      <w:r>
        <w:rPr>
          <w:lang w:val="lv-LV"/>
        </w:rPr>
        <w:t>;</w:t>
      </w:r>
    </w:p>
    <w:p w:rsidR="00C469B4" w:rsidRPr="00381023" w:rsidRDefault="00C469B4" w:rsidP="00C469B4">
      <w:pPr>
        <w:pStyle w:val="Textbody"/>
        <w:numPr>
          <w:ilvl w:val="2"/>
          <w:numId w:val="4"/>
        </w:numPr>
        <w:shd w:val="clear" w:color="auto" w:fill="FFFFFF"/>
        <w:tabs>
          <w:tab w:val="clear" w:pos="709"/>
          <w:tab w:val="left" w:pos="567"/>
        </w:tabs>
        <w:spacing w:line="240" w:lineRule="auto"/>
        <w:ind w:left="567" w:right="60" w:hanging="567"/>
        <w:jc w:val="both"/>
        <w:rPr>
          <w:bCs/>
          <w:lang w:val="lv-LV"/>
        </w:rPr>
      </w:pPr>
      <w:r w:rsidRPr="007D632B">
        <w:rPr>
          <w:lang w:val="lv-LV"/>
        </w:rPr>
        <w:t xml:space="preserve">apliecinājums, ka </w:t>
      </w:r>
      <w:r>
        <w:rPr>
          <w:lang w:val="lv-LV"/>
        </w:rPr>
        <w:t>pretendenta</w:t>
      </w:r>
      <w:r w:rsidRPr="007D632B">
        <w:rPr>
          <w:lang w:val="lv-LV"/>
        </w:rPr>
        <w:t xml:space="preserve"> rīcībā ir darbu izpildei nepieciešamā tehnika, iekārtas, instrumenti un cits tehniskais </w:t>
      </w:r>
      <w:r>
        <w:rPr>
          <w:lang w:val="lv-LV"/>
        </w:rPr>
        <w:t>aprīko</w:t>
      </w:r>
      <w:r w:rsidRPr="007D632B">
        <w:rPr>
          <w:lang w:val="lv-LV"/>
        </w:rPr>
        <w:t xml:space="preserve">jums. </w:t>
      </w:r>
    </w:p>
    <w:p w:rsidR="00C469B4" w:rsidRPr="007D632B" w:rsidRDefault="00C469B4" w:rsidP="00C469B4">
      <w:pPr>
        <w:pStyle w:val="ListParagraph2"/>
        <w:numPr>
          <w:ilvl w:val="0"/>
          <w:numId w:val="4"/>
        </w:numPr>
        <w:spacing w:after="120"/>
        <w:jc w:val="center"/>
        <w:rPr>
          <w:b/>
          <w:iCs/>
        </w:rPr>
      </w:pPr>
      <w:r w:rsidRPr="007D632B">
        <w:rPr>
          <w:b/>
          <w:iCs/>
        </w:rPr>
        <w:t>Piedāvājumu vērtēšanas kārtība</w:t>
      </w:r>
    </w:p>
    <w:p w:rsidR="00C469B4" w:rsidRPr="0083052A" w:rsidRDefault="00C469B4" w:rsidP="00C469B4">
      <w:pPr>
        <w:pStyle w:val="ListParagraph2"/>
        <w:numPr>
          <w:ilvl w:val="1"/>
          <w:numId w:val="4"/>
        </w:numPr>
        <w:tabs>
          <w:tab w:val="left" w:pos="567"/>
        </w:tabs>
        <w:suppressAutoHyphens w:val="0"/>
        <w:jc w:val="both"/>
        <w:rPr>
          <w:iCs/>
        </w:rPr>
      </w:pPr>
      <w:r w:rsidRPr="000A36C2">
        <w:rPr>
          <w:iCs/>
          <w:u w:val="single"/>
        </w:rPr>
        <w:t>Piedāvājumu noformējuma pārbaude</w:t>
      </w:r>
      <w:r w:rsidRPr="0083052A">
        <w:rPr>
          <w:iCs/>
        </w:rPr>
        <w:t>.</w:t>
      </w:r>
    </w:p>
    <w:p w:rsidR="00C469B4" w:rsidRPr="007D632B" w:rsidRDefault="00C469B4" w:rsidP="00C469B4">
      <w:pPr>
        <w:pStyle w:val="ListParagraph2"/>
        <w:numPr>
          <w:ilvl w:val="2"/>
          <w:numId w:val="4"/>
        </w:numPr>
        <w:suppressAutoHyphens w:val="0"/>
        <w:ind w:left="567" w:hanging="567"/>
        <w:jc w:val="both"/>
        <w:rPr>
          <w:iCs/>
        </w:rPr>
      </w:pPr>
      <w:r w:rsidRPr="007D632B">
        <w:t xml:space="preserve">Komisija </w:t>
      </w:r>
      <w:r>
        <w:t>pārbauda</w:t>
      </w:r>
      <w:r w:rsidRPr="007D632B">
        <w:t>, vai piedāvājums sagatavots un noformēts atbilstoši šī nolikuma 2.</w:t>
      </w:r>
      <w:r>
        <w:t xml:space="preserve">1.-2.8.punktu </w:t>
      </w:r>
      <w:r w:rsidRPr="007D632B">
        <w:t>prasībām.</w:t>
      </w:r>
    </w:p>
    <w:p w:rsidR="00C469B4" w:rsidRPr="000473CD" w:rsidRDefault="00C469B4" w:rsidP="00C469B4">
      <w:pPr>
        <w:pStyle w:val="ListParagraph2"/>
        <w:numPr>
          <w:ilvl w:val="2"/>
          <w:numId w:val="4"/>
        </w:numPr>
        <w:suppressAutoHyphens w:val="0"/>
        <w:ind w:left="567" w:hanging="567"/>
        <w:jc w:val="both"/>
        <w:rPr>
          <w:iCs/>
        </w:rPr>
      </w:pPr>
      <w:r w:rsidRPr="000473CD">
        <w:t xml:space="preserve">Ja piedāvājuma noformējums neatbilst </w:t>
      </w:r>
      <w:r>
        <w:t xml:space="preserve">nolikuma </w:t>
      </w:r>
      <w:r w:rsidRPr="000473CD">
        <w:t>prasībām, iepirkum</w:t>
      </w:r>
      <w:r>
        <w:t>u</w:t>
      </w:r>
      <w:r w:rsidRPr="000473CD">
        <w:t xml:space="preserve"> komisija </w:t>
      </w:r>
      <w:r>
        <w:t xml:space="preserve">ir tiesīga </w:t>
      </w:r>
      <w:r w:rsidRPr="000473CD">
        <w:t>piedāvājum</w:t>
      </w:r>
      <w:r>
        <w:t>u noraidīt un</w:t>
      </w:r>
      <w:r w:rsidRPr="000473CD">
        <w:t xml:space="preserve"> </w:t>
      </w:r>
      <w:r w:rsidRPr="00044A30">
        <w:t xml:space="preserve">turpmāk </w:t>
      </w:r>
      <w:r>
        <w:t>ne</w:t>
      </w:r>
      <w:r w:rsidRPr="00044A30">
        <w:t>izskatī</w:t>
      </w:r>
      <w:r>
        <w:t>t, ja konstatēta neatbilstība ir būtiska</w:t>
      </w:r>
      <w:r w:rsidRPr="00044A30">
        <w:t>.</w:t>
      </w:r>
    </w:p>
    <w:p w:rsidR="00C469B4" w:rsidRPr="000A36C2" w:rsidRDefault="00C469B4" w:rsidP="00C469B4">
      <w:pPr>
        <w:numPr>
          <w:ilvl w:val="1"/>
          <w:numId w:val="4"/>
        </w:numPr>
        <w:shd w:val="clear" w:color="auto" w:fill="FFFFFF"/>
        <w:tabs>
          <w:tab w:val="left" w:pos="567"/>
        </w:tabs>
        <w:autoSpaceDE w:val="0"/>
        <w:autoSpaceDN w:val="0"/>
        <w:adjustRightInd w:val="0"/>
        <w:jc w:val="both"/>
      </w:pPr>
      <w:bookmarkStart w:id="9" w:name="_Toc246793109"/>
      <w:r w:rsidRPr="000A36C2">
        <w:rPr>
          <w:u w:val="single"/>
        </w:rPr>
        <w:t>Pretendentu atlase</w:t>
      </w:r>
      <w:r w:rsidRPr="000A36C2">
        <w:t>.</w:t>
      </w:r>
    </w:p>
    <w:p w:rsidR="00C469B4" w:rsidRPr="000473CD" w:rsidRDefault="00C469B4" w:rsidP="00C469B4">
      <w:pPr>
        <w:pStyle w:val="BodyText"/>
        <w:numPr>
          <w:ilvl w:val="2"/>
          <w:numId w:val="4"/>
        </w:numPr>
        <w:tabs>
          <w:tab w:val="left" w:pos="0"/>
        </w:tabs>
        <w:ind w:left="567" w:hanging="567"/>
        <w:jc w:val="both"/>
        <w:rPr>
          <w:b w:val="0"/>
        </w:rPr>
      </w:pPr>
      <w:r w:rsidRPr="000473CD">
        <w:rPr>
          <w:b w:val="0"/>
        </w:rPr>
        <w:t xml:space="preserve">Komisija </w:t>
      </w:r>
      <w:r>
        <w:rPr>
          <w:b w:val="0"/>
        </w:rPr>
        <w:t>pārbauda</w:t>
      </w:r>
      <w:r w:rsidRPr="000473CD">
        <w:rPr>
          <w:b w:val="0"/>
        </w:rPr>
        <w:t>, vai pretendents</w:t>
      </w:r>
      <w:r>
        <w:rPr>
          <w:b w:val="0"/>
        </w:rPr>
        <w:t xml:space="preserve"> atbilst šī nolikuma</w:t>
      </w:r>
      <w:r w:rsidRPr="000473CD">
        <w:rPr>
          <w:b w:val="0"/>
        </w:rPr>
        <w:t xml:space="preserve"> 3.</w:t>
      </w:r>
      <w:r>
        <w:rPr>
          <w:b w:val="0"/>
        </w:rPr>
        <w:t>1.-3.9.</w:t>
      </w:r>
      <w:r w:rsidRPr="000473CD">
        <w:rPr>
          <w:b w:val="0"/>
        </w:rPr>
        <w:t>punkt</w:t>
      </w:r>
      <w:r>
        <w:rPr>
          <w:b w:val="0"/>
        </w:rPr>
        <w:t>os</w:t>
      </w:r>
      <w:r w:rsidRPr="000473CD">
        <w:rPr>
          <w:b w:val="0"/>
        </w:rPr>
        <w:t xml:space="preserve"> noteiktajām prasībām</w:t>
      </w:r>
      <w:r>
        <w:rPr>
          <w:b w:val="0"/>
        </w:rPr>
        <w:t>,</w:t>
      </w:r>
      <w:r w:rsidRPr="000473CD">
        <w:rPr>
          <w:b w:val="0"/>
        </w:rPr>
        <w:t xml:space="preserve"> </w:t>
      </w:r>
      <w:r>
        <w:rPr>
          <w:b w:val="0"/>
        </w:rPr>
        <w:t>vai pretendents</w:t>
      </w:r>
      <w:r w:rsidRPr="000473CD">
        <w:rPr>
          <w:b w:val="0"/>
        </w:rPr>
        <w:t xml:space="preserve"> ir iesniedzis visus </w:t>
      </w:r>
      <w:r>
        <w:rPr>
          <w:b w:val="0"/>
        </w:rPr>
        <w:t xml:space="preserve">šī nolikuma 4.1.punktā </w:t>
      </w:r>
      <w:r w:rsidRPr="000473CD">
        <w:rPr>
          <w:b w:val="0"/>
        </w:rPr>
        <w:t>p</w:t>
      </w:r>
      <w:r>
        <w:rPr>
          <w:b w:val="0"/>
        </w:rPr>
        <w:t>ar</w:t>
      </w:r>
      <w:r w:rsidRPr="000473CD">
        <w:rPr>
          <w:b w:val="0"/>
        </w:rPr>
        <w:t>e</w:t>
      </w:r>
      <w:r>
        <w:rPr>
          <w:b w:val="0"/>
        </w:rPr>
        <w:t>dzē</w:t>
      </w:r>
      <w:r w:rsidRPr="000473CD">
        <w:rPr>
          <w:b w:val="0"/>
        </w:rPr>
        <w:t>tos kvalifikāciju un pieredzi apliecinošos dokumentus.</w:t>
      </w:r>
    </w:p>
    <w:p w:rsidR="00C469B4" w:rsidRPr="000473CD" w:rsidRDefault="00C469B4" w:rsidP="00C469B4">
      <w:pPr>
        <w:pStyle w:val="BodyText"/>
        <w:numPr>
          <w:ilvl w:val="2"/>
          <w:numId w:val="4"/>
        </w:numPr>
        <w:tabs>
          <w:tab w:val="left" w:pos="0"/>
        </w:tabs>
        <w:ind w:left="567" w:hanging="567"/>
        <w:jc w:val="both"/>
        <w:rPr>
          <w:b w:val="0"/>
        </w:rPr>
      </w:pPr>
      <w:r w:rsidRPr="000473CD">
        <w:rPr>
          <w:b w:val="0"/>
        </w:rPr>
        <w:t>Ja p</w:t>
      </w:r>
      <w:r>
        <w:rPr>
          <w:b w:val="0"/>
        </w:rPr>
        <w:t>ret</w:t>
      </w:r>
      <w:r w:rsidRPr="000473CD">
        <w:rPr>
          <w:b w:val="0"/>
        </w:rPr>
        <w:t>e</w:t>
      </w:r>
      <w:r>
        <w:rPr>
          <w:b w:val="0"/>
        </w:rPr>
        <w:t xml:space="preserve">ndenta kvalifikācija </w:t>
      </w:r>
      <w:r w:rsidRPr="000473CD">
        <w:rPr>
          <w:b w:val="0"/>
        </w:rPr>
        <w:t>neatbilst šī</w:t>
      </w:r>
      <w:r>
        <w:rPr>
          <w:b w:val="0"/>
        </w:rPr>
        <w:t xml:space="preserve"> nolikuma</w:t>
      </w:r>
      <w:r w:rsidRPr="000473CD">
        <w:rPr>
          <w:b w:val="0"/>
        </w:rPr>
        <w:t xml:space="preserve"> 3.</w:t>
      </w:r>
      <w:r>
        <w:rPr>
          <w:b w:val="0"/>
        </w:rPr>
        <w:t>1.-3.9.</w:t>
      </w:r>
      <w:r w:rsidRPr="000473CD">
        <w:rPr>
          <w:b w:val="0"/>
        </w:rPr>
        <w:t>punkt</w:t>
      </w:r>
      <w:r>
        <w:rPr>
          <w:b w:val="0"/>
        </w:rPr>
        <w:t>u</w:t>
      </w:r>
      <w:r w:rsidRPr="000473CD">
        <w:rPr>
          <w:b w:val="0"/>
        </w:rPr>
        <w:t xml:space="preserve"> prasībām vai pretendents nav iesniedzis visus </w:t>
      </w:r>
      <w:r>
        <w:rPr>
          <w:b w:val="0"/>
        </w:rPr>
        <w:t xml:space="preserve">nolikuma 4.1.punktā </w:t>
      </w:r>
      <w:r w:rsidRPr="000473CD">
        <w:rPr>
          <w:b w:val="0"/>
        </w:rPr>
        <w:t>p</w:t>
      </w:r>
      <w:r>
        <w:rPr>
          <w:b w:val="0"/>
        </w:rPr>
        <w:t>ar</w:t>
      </w:r>
      <w:r w:rsidRPr="000473CD">
        <w:rPr>
          <w:b w:val="0"/>
        </w:rPr>
        <w:t>e</w:t>
      </w:r>
      <w:r>
        <w:rPr>
          <w:b w:val="0"/>
        </w:rPr>
        <w:t>dzē</w:t>
      </w:r>
      <w:r w:rsidRPr="000473CD">
        <w:rPr>
          <w:b w:val="0"/>
        </w:rPr>
        <w:t>tos dokumentus, iepirkum</w:t>
      </w:r>
      <w:r>
        <w:rPr>
          <w:b w:val="0"/>
        </w:rPr>
        <w:t>u</w:t>
      </w:r>
      <w:r w:rsidRPr="000473CD">
        <w:rPr>
          <w:b w:val="0"/>
        </w:rPr>
        <w:t xml:space="preserve"> komisija </w:t>
      </w:r>
      <w:r>
        <w:rPr>
          <w:b w:val="0"/>
        </w:rPr>
        <w:t xml:space="preserve">pretendenta </w:t>
      </w:r>
      <w:r w:rsidRPr="000473CD">
        <w:rPr>
          <w:b w:val="0"/>
        </w:rPr>
        <w:t>piedāvājum</w:t>
      </w:r>
      <w:r>
        <w:rPr>
          <w:b w:val="0"/>
        </w:rPr>
        <w:t>u noraida un</w:t>
      </w:r>
      <w:r w:rsidRPr="000473CD">
        <w:rPr>
          <w:b w:val="0"/>
        </w:rPr>
        <w:t xml:space="preserve"> </w:t>
      </w:r>
      <w:r w:rsidRPr="00044A30">
        <w:rPr>
          <w:b w:val="0"/>
        </w:rPr>
        <w:t xml:space="preserve">turpmāk </w:t>
      </w:r>
      <w:r>
        <w:rPr>
          <w:b w:val="0"/>
        </w:rPr>
        <w:t>ne</w:t>
      </w:r>
      <w:r w:rsidRPr="00044A30">
        <w:rPr>
          <w:b w:val="0"/>
        </w:rPr>
        <w:t>izskata.</w:t>
      </w:r>
    </w:p>
    <w:p w:rsidR="00C469B4" w:rsidRPr="00145600" w:rsidRDefault="00C469B4" w:rsidP="00C469B4">
      <w:pPr>
        <w:pStyle w:val="BodyText"/>
        <w:numPr>
          <w:ilvl w:val="1"/>
          <w:numId w:val="4"/>
        </w:numPr>
        <w:tabs>
          <w:tab w:val="left" w:pos="0"/>
          <w:tab w:val="left" w:pos="567"/>
        </w:tabs>
        <w:jc w:val="both"/>
        <w:rPr>
          <w:b w:val="0"/>
        </w:rPr>
      </w:pPr>
      <w:r>
        <w:rPr>
          <w:b w:val="0"/>
          <w:bCs w:val="0"/>
          <w:u w:val="single"/>
        </w:rPr>
        <w:t>Finanšu</w:t>
      </w:r>
      <w:r w:rsidRPr="003317B6">
        <w:rPr>
          <w:b w:val="0"/>
          <w:bCs w:val="0"/>
          <w:u w:val="single"/>
        </w:rPr>
        <w:t xml:space="preserve"> piedāvājumu atbilstības pārbaude</w:t>
      </w:r>
      <w:r w:rsidRPr="00145600">
        <w:rPr>
          <w:b w:val="0"/>
          <w:bCs w:val="0"/>
        </w:rPr>
        <w:t>.</w:t>
      </w:r>
    </w:p>
    <w:p w:rsidR="00C469B4" w:rsidRPr="000473CD" w:rsidRDefault="00C469B4" w:rsidP="00C469B4">
      <w:pPr>
        <w:pStyle w:val="BodyText"/>
        <w:numPr>
          <w:ilvl w:val="2"/>
          <w:numId w:val="4"/>
        </w:numPr>
        <w:tabs>
          <w:tab w:val="left" w:pos="0"/>
        </w:tabs>
        <w:ind w:left="567" w:hanging="567"/>
        <w:jc w:val="both"/>
        <w:rPr>
          <w:b w:val="0"/>
        </w:rPr>
      </w:pPr>
      <w:r w:rsidRPr="000473CD">
        <w:rPr>
          <w:b w:val="0"/>
        </w:rPr>
        <w:t xml:space="preserve">Komisija pārbauda pretendenta </w:t>
      </w:r>
      <w:r>
        <w:rPr>
          <w:b w:val="0"/>
        </w:rPr>
        <w:t>finanšu</w:t>
      </w:r>
      <w:r w:rsidRPr="000473CD">
        <w:rPr>
          <w:b w:val="0"/>
        </w:rPr>
        <w:t xml:space="preserve"> piedāvājumu atbilst</w:t>
      </w:r>
      <w:r>
        <w:rPr>
          <w:b w:val="0"/>
        </w:rPr>
        <w:t>ību</w:t>
      </w:r>
      <w:r w:rsidRPr="000473CD">
        <w:rPr>
          <w:b w:val="0"/>
        </w:rPr>
        <w:t xml:space="preserve"> Tehniskajā specifikācijā (</w:t>
      </w:r>
      <w:r>
        <w:rPr>
          <w:b w:val="0"/>
        </w:rPr>
        <w:t>1.</w:t>
      </w:r>
      <w:r w:rsidRPr="000473CD">
        <w:rPr>
          <w:b w:val="0"/>
        </w:rPr>
        <w:t>pielikums) noteiktajām prasībām</w:t>
      </w:r>
      <w:r>
        <w:rPr>
          <w:b w:val="0"/>
        </w:rPr>
        <w:t>, kā arī nolikuma 2.1.3.3.-2.1.3.4.apakšpunktu prasībām</w:t>
      </w:r>
      <w:r w:rsidRPr="000473CD">
        <w:rPr>
          <w:b w:val="0"/>
        </w:rPr>
        <w:t>.</w:t>
      </w:r>
    </w:p>
    <w:p w:rsidR="00C469B4" w:rsidRPr="00044A30" w:rsidRDefault="00C469B4" w:rsidP="00C469B4">
      <w:pPr>
        <w:pStyle w:val="BodyText"/>
        <w:numPr>
          <w:ilvl w:val="2"/>
          <w:numId w:val="4"/>
        </w:numPr>
        <w:tabs>
          <w:tab w:val="left" w:pos="0"/>
        </w:tabs>
        <w:ind w:left="567" w:hanging="567"/>
        <w:jc w:val="both"/>
        <w:rPr>
          <w:b w:val="0"/>
        </w:rPr>
      </w:pPr>
      <w:r w:rsidRPr="00044A30">
        <w:rPr>
          <w:b w:val="0"/>
        </w:rPr>
        <w:t xml:space="preserve">Ja </w:t>
      </w:r>
      <w:r>
        <w:rPr>
          <w:b w:val="0"/>
        </w:rPr>
        <w:t xml:space="preserve">finanšu </w:t>
      </w:r>
      <w:r w:rsidRPr="00044A30">
        <w:rPr>
          <w:b w:val="0"/>
        </w:rPr>
        <w:t>piedāvājum</w:t>
      </w:r>
      <w:r>
        <w:rPr>
          <w:b w:val="0"/>
        </w:rPr>
        <w:t>s</w:t>
      </w:r>
      <w:r w:rsidRPr="00044A30">
        <w:rPr>
          <w:b w:val="0"/>
        </w:rPr>
        <w:t xml:space="preserve"> </w:t>
      </w:r>
      <w:r>
        <w:rPr>
          <w:b w:val="0"/>
        </w:rPr>
        <w:t xml:space="preserve">neatbilst </w:t>
      </w:r>
      <w:r w:rsidRPr="00044A30">
        <w:rPr>
          <w:b w:val="0"/>
        </w:rPr>
        <w:t>Tehniskaj</w:t>
      </w:r>
      <w:r>
        <w:rPr>
          <w:b w:val="0"/>
        </w:rPr>
        <w:t>ai</w:t>
      </w:r>
      <w:r w:rsidRPr="00044A30">
        <w:rPr>
          <w:b w:val="0"/>
        </w:rPr>
        <w:t xml:space="preserve"> specifikācij</w:t>
      </w:r>
      <w:r>
        <w:rPr>
          <w:b w:val="0"/>
        </w:rPr>
        <w:t>ai</w:t>
      </w:r>
      <w:r w:rsidRPr="00044A30">
        <w:rPr>
          <w:b w:val="0"/>
        </w:rPr>
        <w:t xml:space="preserve"> </w:t>
      </w:r>
      <w:r>
        <w:rPr>
          <w:b w:val="0"/>
        </w:rPr>
        <w:t>(būvdarbu apjomu sarakstam), vai tam</w:t>
      </w:r>
      <w:r w:rsidRPr="00044A30">
        <w:rPr>
          <w:b w:val="0"/>
        </w:rPr>
        <w:t xml:space="preserve"> nav </w:t>
      </w:r>
      <w:r>
        <w:rPr>
          <w:b w:val="0"/>
        </w:rPr>
        <w:t>p</w:t>
      </w:r>
      <w:r w:rsidRPr="00044A30">
        <w:rPr>
          <w:b w:val="0"/>
        </w:rPr>
        <w:t>iev</w:t>
      </w:r>
      <w:r>
        <w:rPr>
          <w:b w:val="0"/>
        </w:rPr>
        <w:t>i</w:t>
      </w:r>
      <w:r w:rsidRPr="00044A30">
        <w:rPr>
          <w:b w:val="0"/>
        </w:rPr>
        <w:t>e</w:t>
      </w:r>
      <w:r>
        <w:rPr>
          <w:b w:val="0"/>
        </w:rPr>
        <w:t>no</w:t>
      </w:r>
      <w:r w:rsidRPr="00044A30">
        <w:rPr>
          <w:b w:val="0"/>
        </w:rPr>
        <w:t>t</w:t>
      </w:r>
      <w:r>
        <w:rPr>
          <w:b w:val="0"/>
        </w:rPr>
        <w:t>i</w:t>
      </w:r>
      <w:r w:rsidRPr="00044A30">
        <w:rPr>
          <w:b w:val="0"/>
        </w:rPr>
        <w:t xml:space="preserve"> </w:t>
      </w:r>
      <w:r>
        <w:rPr>
          <w:b w:val="0"/>
        </w:rPr>
        <w:t>nolikuma 2.1.3.3.-2.1.3.4.apakšpunktos paredzētie dokumenti</w:t>
      </w:r>
      <w:r w:rsidRPr="00044A30">
        <w:rPr>
          <w:b w:val="0"/>
        </w:rPr>
        <w:t>, iepirkum</w:t>
      </w:r>
      <w:r>
        <w:rPr>
          <w:b w:val="0"/>
        </w:rPr>
        <w:t>u</w:t>
      </w:r>
      <w:r w:rsidRPr="00044A30">
        <w:rPr>
          <w:b w:val="0"/>
        </w:rPr>
        <w:t xml:space="preserve"> komisija </w:t>
      </w:r>
      <w:r>
        <w:rPr>
          <w:b w:val="0"/>
        </w:rPr>
        <w:t xml:space="preserve">pieņem </w:t>
      </w:r>
      <w:r w:rsidRPr="00044A30">
        <w:rPr>
          <w:b w:val="0"/>
        </w:rPr>
        <w:t>l</w:t>
      </w:r>
      <w:r>
        <w:rPr>
          <w:b w:val="0"/>
        </w:rPr>
        <w:t>ē</w:t>
      </w:r>
      <w:r w:rsidRPr="00044A30">
        <w:rPr>
          <w:b w:val="0"/>
        </w:rPr>
        <w:t>m</w:t>
      </w:r>
      <w:r>
        <w:rPr>
          <w:b w:val="0"/>
        </w:rPr>
        <w:t>umu</w:t>
      </w:r>
      <w:r w:rsidRPr="00044A30">
        <w:rPr>
          <w:b w:val="0"/>
        </w:rPr>
        <w:t xml:space="preserve"> par piedāvājuma </w:t>
      </w:r>
      <w:r>
        <w:rPr>
          <w:b w:val="0"/>
        </w:rPr>
        <w:t xml:space="preserve">noraidīšanu un </w:t>
      </w:r>
      <w:r w:rsidRPr="00044A30">
        <w:rPr>
          <w:b w:val="0"/>
        </w:rPr>
        <w:t xml:space="preserve">turpmāku </w:t>
      </w:r>
      <w:r>
        <w:rPr>
          <w:b w:val="0"/>
        </w:rPr>
        <w:t>ne</w:t>
      </w:r>
      <w:r w:rsidRPr="00044A30">
        <w:rPr>
          <w:b w:val="0"/>
        </w:rPr>
        <w:t xml:space="preserve">izskatīšanu. </w:t>
      </w:r>
    </w:p>
    <w:p w:rsidR="00C469B4" w:rsidRPr="003317B6" w:rsidRDefault="00C469B4" w:rsidP="00C469B4">
      <w:pPr>
        <w:numPr>
          <w:ilvl w:val="1"/>
          <w:numId w:val="4"/>
        </w:numPr>
        <w:shd w:val="clear" w:color="auto" w:fill="FFFFFF"/>
        <w:tabs>
          <w:tab w:val="left" w:pos="567"/>
        </w:tabs>
        <w:autoSpaceDE w:val="0"/>
        <w:autoSpaceDN w:val="0"/>
        <w:adjustRightInd w:val="0"/>
        <w:jc w:val="both"/>
      </w:pPr>
      <w:r w:rsidRPr="003317B6">
        <w:rPr>
          <w:u w:val="single"/>
        </w:rPr>
        <w:t>Piedāvājumu vērtēšana</w:t>
      </w:r>
      <w:r w:rsidRPr="003317B6">
        <w:t>.</w:t>
      </w:r>
    </w:p>
    <w:p w:rsidR="00C469B4" w:rsidRPr="003818E3" w:rsidRDefault="00C469B4" w:rsidP="00C469B4">
      <w:pPr>
        <w:ind w:left="567" w:hanging="567"/>
        <w:jc w:val="both"/>
      </w:pPr>
      <w:r>
        <w:t>5.4.1.</w:t>
      </w:r>
      <w:r w:rsidRPr="000473CD">
        <w:t xml:space="preserve">Komisija pārbauda, vai </w:t>
      </w:r>
      <w:r>
        <w:t xml:space="preserve">pretendentu finanšu </w:t>
      </w:r>
      <w:r w:rsidRPr="000473CD">
        <w:t>piedāvājumos nav aritmētisk</w:t>
      </w:r>
      <w:r>
        <w:t>u</w:t>
      </w:r>
      <w:r w:rsidRPr="000473CD">
        <w:t xml:space="preserve"> kļūd</w:t>
      </w:r>
      <w:r>
        <w:t>u.</w:t>
      </w:r>
      <w:r w:rsidRPr="003818E3">
        <w:t xml:space="preserve"> Ja </w:t>
      </w:r>
      <w:r>
        <w:t>komisija k</w:t>
      </w:r>
      <w:r w:rsidRPr="003818E3">
        <w:t>onstatē šādas kļūdas, t</w:t>
      </w:r>
      <w:r>
        <w:t>ā</w:t>
      </w:r>
      <w:r w:rsidRPr="003818E3">
        <w:t xml:space="preserve"> šīs kļūdas izlabo. Par kļūdu labojumu un laboto piedāvājuma summu </w:t>
      </w:r>
      <w:r>
        <w:t xml:space="preserve">iepirkumu komisija </w:t>
      </w:r>
      <w:r w:rsidRPr="003818E3">
        <w:t xml:space="preserve">paziņo pretendentam, kura pieļautās kļūdas labotas. Vērtējot finanšu piedāvājumu, </w:t>
      </w:r>
      <w:r>
        <w:t xml:space="preserve">komisija </w:t>
      </w:r>
      <w:r w:rsidRPr="003818E3">
        <w:t>ņem vērā labojumus.</w:t>
      </w:r>
    </w:p>
    <w:p w:rsidR="00C469B4" w:rsidRPr="003818E3" w:rsidRDefault="00C469B4" w:rsidP="00C469B4">
      <w:pPr>
        <w:shd w:val="clear" w:color="auto" w:fill="FFFFFF"/>
        <w:autoSpaceDE w:val="0"/>
        <w:autoSpaceDN w:val="0"/>
        <w:adjustRightInd w:val="0"/>
        <w:ind w:left="567" w:hanging="567"/>
        <w:jc w:val="both"/>
      </w:pPr>
      <w:r>
        <w:t xml:space="preserve">5.4.2.Komisija pārbauda, vai nav iesniegts </w:t>
      </w:r>
      <w:r w:rsidRPr="000473CD">
        <w:t>nepamatoti lēt</w:t>
      </w:r>
      <w:r>
        <w:t>s piedāvājums</w:t>
      </w:r>
      <w:r w:rsidRPr="000473CD">
        <w:t>.</w:t>
      </w:r>
      <w:r>
        <w:t xml:space="preserve"> P</w:t>
      </w:r>
      <w:r w:rsidRPr="003818E3">
        <w:t xml:space="preserve">irms </w:t>
      </w:r>
      <w:r>
        <w:t>nepamatoti lēta</w:t>
      </w:r>
      <w:r w:rsidRPr="003818E3">
        <w:t xml:space="preserve"> piedāvājuma iespējamās noraidīšanas </w:t>
      </w:r>
      <w:r>
        <w:t xml:space="preserve">iepirkumu komisija </w:t>
      </w:r>
      <w:r w:rsidRPr="003818E3">
        <w:t>rakstveidā pieprasa detalizētu paskaidrojumu par būtiskajiem piedāvājuma nosacījumiem.</w:t>
      </w:r>
    </w:p>
    <w:p w:rsidR="00C469B4" w:rsidRDefault="00C469B4" w:rsidP="00C469B4">
      <w:pPr>
        <w:shd w:val="clear" w:color="auto" w:fill="FFFFFF"/>
        <w:autoSpaceDE w:val="0"/>
        <w:autoSpaceDN w:val="0"/>
        <w:adjustRightInd w:val="0"/>
        <w:ind w:left="567" w:hanging="567"/>
        <w:jc w:val="both"/>
      </w:pPr>
      <w:r>
        <w:t>5.4.3.No kvalifikācijas prasībām atbilstošo pretendentu nolikuma prasībām atbilstošajiem piedāvājumiem k</w:t>
      </w:r>
      <w:r w:rsidRPr="000473CD">
        <w:t>omisija izvēlas piedāvājum</w:t>
      </w:r>
      <w:r>
        <w:t>u</w:t>
      </w:r>
      <w:r w:rsidRPr="000473CD">
        <w:t xml:space="preserve"> ar </w:t>
      </w:r>
      <w:r w:rsidRPr="00611C4B">
        <w:rPr>
          <w:b/>
        </w:rPr>
        <w:t>vis</w:t>
      </w:r>
      <w:r w:rsidRPr="000473CD">
        <w:rPr>
          <w:b/>
        </w:rPr>
        <w:t>zemāko cenu</w:t>
      </w:r>
      <w:bookmarkEnd w:id="9"/>
      <w:r w:rsidRPr="000473CD">
        <w:t>.</w:t>
      </w:r>
    </w:p>
    <w:p w:rsidR="00C469B4" w:rsidRDefault="00C469B4" w:rsidP="00C469B4">
      <w:pPr>
        <w:ind w:left="567" w:hanging="567"/>
        <w:jc w:val="both"/>
      </w:pPr>
      <w:r>
        <w:t>5.5.  A</w:t>
      </w:r>
      <w:r w:rsidRPr="00924CEF">
        <w:t>ttiecībā uz pretendentu, kuram būtu piešķiramas līguma slēgšanas tiesības</w:t>
      </w:r>
      <w:r>
        <w:t>, saskaņā ar nolikuma 5.4.3.apakšpunktu, iepirkumu komisija</w:t>
      </w:r>
      <w:r w:rsidRPr="00924CEF">
        <w:t xml:space="preserve"> pārbauda</w:t>
      </w:r>
      <w:r>
        <w:t xml:space="preserve"> </w:t>
      </w:r>
      <w:r w:rsidRPr="00924CEF">
        <w:rPr>
          <w:u w:val="single"/>
        </w:rPr>
        <w:t>Publisko iepirkumu likuma 8.</w:t>
      </w:r>
      <w:r w:rsidRPr="00924CEF">
        <w:rPr>
          <w:u w:val="single"/>
          <w:vertAlign w:val="superscript"/>
        </w:rPr>
        <w:t xml:space="preserve">2 </w:t>
      </w:r>
      <w:r w:rsidRPr="00924CEF">
        <w:rPr>
          <w:u w:val="single"/>
        </w:rPr>
        <w:t>panta piektās daļas 1. un 2.punktā minēto apstākļu esamību</w:t>
      </w:r>
      <w:r>
        <w:t xml:space="preserve">.  </w:t>
      </w:r>
    </w:p>
    <w:p w:rsidR="00C469B4" w:rsidRDefault="00C469B4" w:rsidP="00C469B4">
      <w:pPr>
        <w:ind w:left="567" w:hanging="567"/>
        <w:jc w:val="both"/>
      </w:pPr>
      <w:r>
        <w:lastRenderedPageBreak/>
        <w:t xml:space="preserve">5.5.1.Lai pārbaudītu, vai pretendents nav izslēdzams no dalības iepirkumā </w:t>
      </w:r>
      <w:r w:rsidRPr="00924CEF">
        <w:t>Publisko iepirkumu likuma 8.</w:t>
      </w:r>
      <w:r w:rsidRPr="00924CEF">
        <w:rPr>
          <w:vertAlign w:val="superscript"/>
        </w:rPr>
        <w:t xml:space="preserve">2 </w:t>
      </w:r>
      <w:r>
        <w:t>panta piektās daļas 1. vai 2.punktā minēto apstākļu dēļ, komisija:</w:t>
      </w:r>
    </w:p>
    <w:p w:rsidR="00C469B4" w:rsidRDefault="00C469B4" w:rsidP="00C469B4">
      <w:pPr>
        <w:ind w:left="567" w:hanging="567"/>
        <w:jc w:val="both"/>
      </w:pPr>
      <w:r>
        <w:t>5.5.1.1.attiecībā uz pretendentu (neatkarīgi no tā reģistrācijas valsts vai pastāvīgās dzīvesvietas), izmantojot Ministru kabineta noteikto informācijas sistēmu, Ministru kabineta noteiktajā kārtībā iegūst informāciju:</w:t>
      </w:r>
    </w:p>
    <w:p w:rsidR="00C469B4" w:rsidRDefault="00C469B4" w:rsidP="00C469B4">
      <w:pPr>
        <w:ind w:left="567"/>
        <w:jc w:val="both"/>
      </w:pPr>
      <w:r>
        <w:t xml:space="preserve">a) par </w:t>
      </w:r>
      <w:r w:rsidRPr="00924CEF">
        <w:t>Publisko iepirkumu likuma 8.</w:t>
      </w:r>
      <w:r w:rsidRPr="00924CEF">
        <w:rPr>
          <w:vertAlign w:val="superscript"/>
        </w:rPr>
        <w:t>2</w:t>
      </w:r>
      <w:r>
        <w:t xml:space="preserve"> panta piektās daļas 1.punktā minētajiem faktiem – </w:t>
      </w:r>
    </w:p>
    <w:p w:rsidR="00C469B4" w:rsidRDefault="00C469B4" w:rsidP="00C469B4">
      <w:pPr>
        <w:ind w:left="567"/>
        <w:jc w:val="both"/>
      </w:pPr>
      <w:r>
        <w:t xml:space="preserve">    no Uzņēmumu reģistra,</w:t>
      </w:r>
    </w:p>
    <w:p w:rsidR="00C469B4" w:rsidRDefault="00C469B4" w:rsidP="00C469B4">
      <w:pPr>
        <w:ind w:left="851" w:hanging="851"/>
        <w:jc w:val="both"/>
      </w:pPr>
      <w:r>
        <w:t xml:space="preserve">         b) par </w:t>
      </w:r>
      <w:r w:rsidRPr="00924CEF">
        <w:t>Publisko iepirkumu likuma 8.</w:t>
      </w:r>
      <w:r w:rsidRPr="00924CEF">
        <w:rPr>
          <w:vertAlign w:val="superscript"/>
        </w:rPr>
        <w:t>2</w:t>
      </w:r>
      <w:r>
        <w:t xml:space="preserve"> panta piektās daļas 2.punktā minēto faktu – no Valsts ieņēmumu dienesta un Latvijas pašvaldībām. Komisija minēto informāciju no Valsts ieņēmumu dienesta un Latvijas pašvaldībām ir tiesīga saņemt, neprasot pretendenta piekrišanu;</w:t>
      </w:r>
    </w:p>
    <w:p w:rsidR="00C469B4" w:rsidRDefault="00C469B4" w:rsidP="00C469B4">
      <w:pPr>
        <w:ind w:left="567" w:hanging="567"/>
        <w:jc w:val="both"/>
      </w:pPr>
      <w:r>
        <w:t xml:space="preserve">5.5.1.2.attiecībā uz ārvalstī reģistrētu vai pastāvīgi dzīvojošu pretendentu papildus pieprasa, lai tas iesniedz attiecīgās ārvalsts kompetentās institūcijas izziņu, kas apliecina, ka uz to neattiecas </w:t>
      </w:r>
      <w:r w:rsidRPr="00924CEF">
        <w:t>Publisko iepirkumu likuma 8.</w:t>
      </w:r>
      <w:r w:rsidRPr="00924CEF">
        <w:rPr>
          <w:vertAlign w:val="superscript"/>
        </w:rPr>
        <w:t>2</w:t>
      </w:r>
      <w:r>
        <w:t xml:space="preserve"> panta piektajā daļā noteiktie gadījumi. Termiņu izziņu iesniegšanai komisija nosaka ne īsāku par 10 (desmit) darbdienām pēc pieprasījuma izsniegšanas vai nosūtīšanas dienas. Ja attiecīgais pretendents noteiktajā termiņā neiesniedz minēto izziņu, komisija to izslēdz no dalības iepirkumā.</w:t>
      </w:r>
    </w:p>
    <w:p w:rsidR="00C469B4" w:rsidRDefault="00C469B4" w:rsidP="00C469B4">
      <w:pPr>
        <w:ind w:left="567" w:hanging="567"/>
        <w:jc w:val="both"/>
      </w:pPr>
      <w:r>
        <w:t>5.5.2.Atkarībā no atbilstoši šī nolikuma 5.5.1.1.apakšpunkta „b” apakšpunktam veiktās pārbaudes rezultātiem iepirkumu komisija:</w:t>
      </w:r>
    </w:p>
    <w:p w:rsidR="00C469B4" w:rsidRDefault="00C469B4" w:rsidP="00C469B4">
      <w:pPr>
        <w:ind w:left="567" w:hanging="567"/>
        <w:jc w:val="both"/>
      </w:pPr>
      <w:r>
        <w:t xml:space="preserve">5.5.2.1.neizslēdz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657011">
        <w:rPr>
          <w:i/>
        </w:rPr>
        <w:t>euro</w:t>
      </w:r>
      <w:r>
        <w:t>;</w:t>
      </w:r>
    </w:p>
    <w:p w:rsidR="00C469B4" w:rsidRDefault="00C469B4" w:rsidP="00C469B4">
      <w:pPr>
        <w:ind w:left="567" w:hanging="567"/>
        <w:jc w:val="both"/>
      </w:pPr>
      <w:r>
        <w:t xml:space="preserve">5.5.2.2.informē pretendentu par to, ka tam konstatēti nodokļu parādi, tajā skaitā valsts sociālās apdrošināšanas obligāto iemaksu parādi, kas kopsummā pārsniedz 150 </w:t>
      </w:r>
      <w:r w:rsidRPr="00657011">
        <w:rPr>
          <w:i/>
        </w:rPr>
        <w:t>euro</w:t>
      </w:r>
      <w:r>
        <w:t xml:space="preserve">, un nosaka termiņu – 10 (desmit) darbdienas pēc informācijas izsniegšanas vai nosūtīšanas dienas – </w:t>
      </w:r>
    </w:p>
    <w:p w:rsidR="00C469B4" w:rsidRDefault="00C469B4" w:rsidP="00C469B4">
      <w:pPr>
        <w:spacing w:after="120"/>
        <w:ind w:left="567" w:hanging="567"/>
        <w:jc w:val="both"/>
      </w:pPr>
      <w:r>
        <w:t xml:space="preserve">          konstatēto parādu nomaksai un parādu nomaksas apliecinājuma iesniegšanai. Pretendents, lai apliecinātu, ka tam nav nodokļu parādu, tajā skaitā valsts sociālās apdrošināšanas obligāto iemaksu parādu, kas kopsummā pārsniedz 150 </w:t>
      </w:r>
      <w:r w:rsidRPr="00725248">
        <w:rPr>
          <w:i/>
        </w:rPr>
        <w:t>euro</w:t>
      </w:r>
      <w:r>
        <w:t xml:space="preserve">, iesniedz attiecīgi pretendenta vai tā pārstāvja apliecinātu izdruku no Valsts ieņēmumu dienesta elektroniskās deklarēšanas sistēmas vai pašvaldības izdotu izziņu par to, ka attiecīgajai personai laikā pēc iepirkumu komisijas nosūtītās informācijas saņemšanas dienas nav nodokļu parādu, tajā skaitā valsts sociālās apdrošināšanas obligāto iemaksu parādu, kas kopsummā pārsniedz 150 </w:t>
      </w:r>
      <w:r w:rsidRPr="00725248">
        <w:rPr>
          <w:i/>
        </w:rPr>
        <w:t>euro</w:t>
      </w:r>
      <w:r>
        <w:t>. Ja noteiktajā termiņā minētie dokumenti nav iesniegti, komisija pretendentu izslēdz no dalības iepirkumā.</w:t>
      </w:r>
    </w:p>
    <w:p w:rsidR="00C469B4" w:rsidRPr="000473CD" w:rsidRDefault="00C469B4" w:rsidP="00C469B4">
      <w:pPr>
        <w:pStyle w:val="naisf"/>
        <w:numPr>
          <w:ilvl w:val="0"/>
          <w:numId w:val="4"/>
        </w:numPr>
        <w:spacing w:before="0" w:beforeAutospacing="0" w:after="120" w:afterAutospacing="0"/>
        <w:ind w:left="357" w:hanging="357"/>
        <w:jc w:val="center"/>
        <w:rPr>
          <w:b/>
          <w:lang w:val="lv-LV"/>
        </w:rPr>
      </w:pPr>
      <w:r>
        <w:rPr>
          <w:b/>
          <w:lang w:val="lv-LV"/>
        </w:rPr>
        <w:t>Iepirkuma nolikuma pielikumi</w:t>
      </w:r>
    </w:p>
    <w:p w:rsidR="00C469B4" w:rsidRDefault="002F2D4B" w:rsidP="00C469B4">
      <w:pPr>
        <w:pStyle w:val="naisf"/>
        <w:numPr>
          <w:ilvl w:val="1"/>
          <w:numId w:val="4"/>
        </w:numPr>
        <w:tabs>
          <w:tab w:val="left" w:pos="567"/>
        </w:tabs>
        <w:spacing w:before="0" w:beforeAutospacing="0" w:after="0" w:afterAutospacing="0"/>
        <w:rPr>
          <w:lang w:val="lv-LV"/>
        </w:rPr>
      </w:pPr>
      <w:r>
        <w:rPr>
          <w:lang w:val="lv-LV"/>
        </w:rPr>
        <w:t xml:space="preserve"> </w:t>
      </w:r>
      <w:r w:rsidR="00C469B4">
        <w:rPr>
          <w:lang w:val="lv-LV"/>
        </w:rPr>
        <w:t xml:space="preserve">Nolikumam ir sekojošie pielikumi – nolikuma neatņemamās sastāvdaļas: </w:t>
      </w:r>
    </w:p>
    <w:p w:rsidR="00C469B4" w:rsidRPr="00180E6D" w:rsidRDefault="00C469B4" w:rsidP="00C469B4">
      <w:pPr>
        <w:pStyle w:val="naisf"/>
        <w:spacing w:before="0" w:beforeAutospacing="0" w:after="0" w:afterAutospacing="0"/>
        <w:rPr>
          <w:lang w:val="lv-LV"/>
        </w:rPr>
      </w:pPr>
      <w:r>
        <w:rPr>
          <w:lang w:val="lv-LV"/>
        </w:rPr>
        <w:t>6.1.1.</w:t>
      </w:r>
      <w:r w:rsidRPr="004D6CB9">
        <w:rPr>
          <w:lang w:val="lv-LV"/>
        </w:rPr>
        <w:t>Darba uzdevums</w:t>
      </w:r>
      <w:r w:rsidR="000518E8">
        <w:rPr>
          <w:lang w:val="lv-LV"/>
        </w:rPr>
        <w:t xml:space="preserve"> – tehniskā specifikācija</w:t>
      </w:r>
      <w:r>
        <w:rPr>
          <w:b/>
          <w:lang w:val="lv-LV"/>
        </w:rPr>
        <w:t xml:space="preserve"> </w:t>
      </w:r>
      <w:r>
        <w:rPr>
          <w:lang w:val="lv-LV"/>
        </w:rPr>
        <w:t>– 1.pielikums;</w:t>
      </w:r>
    </w:p>
    <w:p w:rsidR="00C469B4" w:rsidRPr="00180E6D" w:rsidRDefault="00C469B4" w:rsidP="00C469B4">
      <w:pPr>
        <w:pStyle w:val="naisf"/>
        <w:spacing w:before="0" w:beforeAutospacing="0" w:after="0" w:afterAutospacing="0"/>
        <w:rPr>
          <w:lang w:val="lv-LV"/>
        </w:rPr>
      </w:pPr>
      <w:r>
        <w:rPr>
          <w:lang w:val="lv-LV"/>
        </w:rPr>
        <w:t>6.1.2.</w:t>
      </w:r>
      <w:r w:rsidRPr="00180E6D">
        <w:rPr>
          <w:lang w:val="lv-LV"/>
        </w:rPr>
        <w:t>Pieteikum</w:t>
      </w:r>
      <w:r>
        <w:rPr>
          <w:lang w:val="lv-LV"/>
        </w:rPr>
        <w:t>a</w:t>
      </w:r>
      <w:r w:rsidRPr="00180E6D">
        <w:rPr>
          <w:lang w:val="lv-LV"/>
        </w:rPr>
        <w:t xml:space="preserve"> dalībai iepirkumā</w:t>
      </w:r>
      <w:r>
        <w:rPr>
          <w:lang w:val="lv-LV"/>
        </w:rPr>
        <w:t xml:space="preserve"> forma – 2.pielikums;</w:t>
      </w:r>
    </w:p>
    <w:p w:rsidR="00C469B4" w:rsidRPr="00180E6D" w:rsidRDefault="00C469B4" w:rsidP="00C469B4">
      <w:pPr>
        <w:pStyle w:val="naisf"/>
        <w:spacing w:before="0" w:beforeAutospacing="0" w:after="0" w:afterAutospacing="0"/>
        <w:rPr>
          <w:lang w:val="lv-LV"/>
        </w:rPr>
      </w:pPr>
      <w:r>
        <w:rPr>
          <w:lang w:val="lv-LV"/>
        </w:rPr>
        <w:t>6.1.3.</w:t>
      </w:r>
      <w:r w:rsidRPr="00180E6D">
        <w:rPr>
          <w:lang w:val="lv-LV"/>
        </w:rPr>
        <w:t>Finanšu piedāvājuma forma</w:t>
      </w:r>
      <w:r>
        <w:rPr>
          <w:lang w:val="lv-LV"/>
        </w:rPr>
        <w:t xml:space="preserve"> – 3.pielikums;</w:t>
      </w:r>
    </w:p>
    <w:p w:rsidR="00C469B4" w:rsidRDefault="00C469B4" w:rsidP="00C469B4">
      <w:pPr>
        <w:pStyle w:val="naisf"/>
        <w:spacing w:before="0" w:beforeAutospacing="0" w:after="0" w:afterAutospacing="0"/>
        <w:rPr>
          <w:lang w:val="lv-LV"/>
        </w:rPr>
      </w:pPr>
      <w:r>
        <w:rPr>
          <w:lang w:val="lv-LV"/>
        </w:rPr>
        <w:t>6.1.4.P</w:t>
      </w:r>
      <w:r w:rsidRPr="006933B7">
        <w:rPr>
          <w:lang w:val="lv-LV"/>
        </w:rPr>
        <w:t>ēdējo 5 (piecu) gadu laikā veikto darbu sarakst</w:t>
      </w:r>
      <w:r>
        <w:rPr>
          <w:lang w:val="lv-LV"/>
        </w:rPr>
        <w:t>a forma – 4.pielikums;</w:t>
      </w:r>
    </w:p>
    <w:p w:rsidR="00C469B4" w:rsidRPr="00180E6D" w:rsidRDefault="00C469B4" w:rsidP="00C469B4">
      <w:pPr>
        <w:pStyle w:val="naisf"/>
        <w:spacing w:before="0" w:beforeAutospacing="0" w:after="0" w:afterAutospacing="0"/>
        <w:rPr>
          <w:lang w:val="lv-LV"/>
        </w:rPr>
      </w:pPr>
      <w:r>
        <w:rPr>
          <w:lang w:val="lv-LV"/>
        </w:rPr>
        <w:t>6.1.5.Iepirkuma līguma projekts – 5.pielikums.</w:t>
      </w:r>
    </w:p>
    <w:p w:rsidR="00C469B4" w:rsidRPr="000473CD" w:rsidRDefault="00C469B4" w:rsidP="00C469B4">
      <w:pPr>
        <w:pStyle w:val="naisf"/>
        <w:spacing w:before="0" w:beforeAutospacing="0" w:after="0" w:afterAutospacing="0"/>
        <w:ind w:left="360"/>
        <w:rPr>
          <w:lang w:val="lv-LV"/>
        </w:rPr>
      </w:pPr>
    </w:p>
    <w:p w:rsidR="00C469B4" w:rsidRDefault="00C469B4" w:rsidP="00C469B4"/>
    <w:p w:rsidR="00C469B4" w:rsidRDefault="00C469B4" w:rsidP="00C469B4"/>
    <w:p w:rsidR="00C469B4" w:rsidRPr="00CB2114" w:rsidRDefault="00C469B4" w:rsidP="00C469B4">
      <w:pPr>
        <w:jc w:val="right"/>
        <w:rPr>
          <w:b/>
          <w:i/>
          <w:u w:val="single"/>
        </w:rPr>
      </w:pPr>
      <w:r>
        <w:br w:type="page"/>
      </w:r>
      <w:r w:rsidRPr="00CB2114">
        <w:lastRenderedPageBreak/>
        <w:t xml:space="preserve">                                </w:t>
      </w:r>
      <w:r w:rsidRPr="00CB2114">
        <w:tab/>
      </w:r>
      <w:r w:rsidRPr="00CB2114">
        <w:tab/>
      </w:r>
      <w:r w:rsidRPr="00CB2114">
        <w:tab/>
      </w:r>
      <w:r w:rsidRPr="00CB2114">
        <w:rPr>
          <w:b/>
          <w:i/>
          <w:u w:val="single"/>
        </w:rPr>
        <w:t>1.pielikums</w:t>
      </w:r>
    </w:p>
    <w:p w:rsidR="00C469B4" w:rsidRPr="00CB2114" w:rsidRDefault="00C469B4" w:rsidP="00C469B4">
      <w:pPr>
        <w:suppressAutoHyphens/>
        <w:autoSpaceDE w:val="0"/>
        <w:autoSpaceDN w:val="0"/>
        <w:jc w:val="center"/>
        <w:textAlignment w:val="baseline"/>
      </w:pPr>
    </w:p>
    <w:p w:rsidR="00C469B4" w:rsidRPr="00CB2114" w:rsidRDefault="00C469B4" w:rsidP="00C469B4">
      <w:pPr>
        <w:suppressAutoHyphens/>
        <w:autoSpaceDE w:val="0"/>
        <w:autoSpaceDN w:val="0"/>
        <w:jc w:val="center"/>
        <w:textAlignment w:val="baseline"/>
        <w:rPr>
          <w:b/>
        </w:rPr>
      </w:pPr>
      <w:r w:rsidRPr="00CB2114">
        <w:rPr>
          <w:b/>
        </w:rPr>
        <w:t>DARBA UZDEVUMS - TEHNISKĀ SPECIFIKĀCIJA</w:t>
      </w:r>
    </w:p>
    <w:p w:rsidR="00C469B4" w:rsidRPr="00CB2114" w:rsidRDefault="00C469B4" w:rsidP="00C469B4">
      <w:pPr>
        <w:suppressAutoHyphens/>
        <w:autoSpaceDN w:val="0"/>
        <w:ind w:left="357"/>
        <w:jc w:val="center"/>
        <w:textAlignment w:val="baseline"/>
        <w:rPr>
          <w:rFonts w:ascii="Calibri" w:eastAsia="Calibri" w:hAnsi="Calibri"/>
          <w:sz w:val="22"/>
          <w:szCs w:val="22"/>
        </w:rPr>
      </w:pPr>
      <w:r w:rsidRPr="00CB2114">
        <w:rPr>
          <w:rFonts w:eastAsia="Calibri"/>
          <w:b/>
          <w:bCs/>
        </w:rPr>
        <w:t xml:space="preserve">Vienkāršotais remonts </w:t>
      </w:r>
      <w:r w:rsidR="00401590">
        <w:rPr>
          <w:rFonts w:eastAsia="Calibri"/>
          <w:b/>
          <w:bCs/>
        </w:rPr>
        <w:t>Sociālo pakalpojumu centrā „Pīlādzis”</w:t>
      </w:r>
    </w:p>
    <w:p w:rsidR="00C469B4" w:rsidRPr="00CB2114" w:rsidRDefault="00C469B4" w:rsidP="00C469B4">
      <w:pPr>
        <w:suppressAutoHyphens/>
        <w:autoSpaceDE w:val="0"/>
        <w:autoSpaceDN w:val="0"/>
        <w:jc w:val="center"/>
        <w:textAlignment w:val="baseline"/>
      </w:pPr>
      <w:r w:rsidRPr="00CB2114">
        <w:t xml:space="preserve"> (identifikācijas Nr. </w:t>
      </w:r>
      <w:r w:rsidR="00401590">
        <w:t xml:space="preserve">SPC „Pīlādzis” </w:t>
      </w:r>
      <w:r w:rsidRPr="00CB2114">
        <w:t>2014/</w:t>
      </w:r>
      <w:r w:rsidR="00401590">
        <w:t>05</w:t>
      </w:r>
      <w:r w:rsidRPr="00CB2114">
        <w:t>)</w:t>
      </w:r>
    </w:p>
    <w:p w:rsidR="00C469B4" w:rsidRPr="00CB2114" w:rsidRDefault="00C469B4" w:rsidP="00C469B4">
      <w:pPr>
        <w:suppressAutoHyphens/>
        <w:autoSpaceDE w:val="0"/>
        <w:autoSpaceDN w:val="0"/>
        <w:jc w:val="center"/>
        <w:textAlignment w:val="baseline"/>
        <w:rPr>
          <w:b/>
        </w:rPr>
      </w:pPr>
    </w:p>
    <w:p w:rsidR="00FA4C4F" w:rsidRDefault="00FA4C4F" w:rsidP="00FA4C4F">
      <w:pPr>
        <w:suppressAutoHyphens/>
        <w:autoSpaceDN w:val="0"/>
        <w:textAlignment w:val="baseline"/>
        <w:rPr>
          <w:b/>
          <w:bCs/>
        </w:rPr>
      </w:pPr>
    </w:p>
    <w:p w:rsidR="00C469B4" w:rsidRPr="00CB2114" w:rsidRDefault="00FA4C4F" w:rsidP="00FA4C4F">
      <w:pPr>
        <w:suppressAutoHyphens/>
        <w:autoSpaceDN w:val="0"/>
        <w:textAlignment w:val="baseline"/>
      </w:pPr>
      <w:r w:rsidRPr="00CB2114">
        <w:rPr>
          <w:b/>
          <w:bCs/>
        </w:rPr>
        <w:t>Pasūtītājs</w:t>
      </w:r>
    </w:p>
    <w:tbl>
      <w:tblPr>
        <w:tblW w:w="0" w:type="auto"/>
        <w:tblCellMar>
          <w:left w:w="10" w:type="dxa"/>
          <w:right w:w="10" w:type="dxa"/>
        </w:tblCellMar>
        <w:tblLook w:val="0000"/>
      </w:tblPr>
      <w:tblGrid>
        <w:gridCol w:w="1271"/>
        <w:gridCol w:w="7732"/>
      </w:tblGrid>
      <w:tr w:rsidR="003A5D6D" w:rsidRPr="00CB2114" w:rsidTr="002F2D4B">
        <w:trPr>
          <w:trHeight w:val="255"/>
        </w:trPr>
        <w:tc>
          <w:tcPr>
            <w:tcW w:w="0" w:type="auto"/>
            <w:shd w:val="clear" w:color="auto" w:fill="auto"/>
            <w:tcMar>
              <w:top w:w="0" w:type="dxa"/>
              <w:left w:w="108" w:type="dxa"/>
              <w:bottom w:w="0" w:type="dxa"/>
              <w:right w:w="108" w:type="dxa"/>
            </w:tcMar>
            <w:vAlign w:val="center"/>
          </w:tcPr>
          <w:p w:rsidR="00C469B4" w:rsidRPr="00CB2114" w:rsidRDefault="00C469B4" w:rsidP="00072A39">
            <w:pPr>
              <w:suppressAutoHyphens/>
              <w:autoSpaceDN w:val="0"/>
              <w:spacing w:after="120"/>
              <w:textAlignment w:val="baseline"/>
              <w:rPr>
                <w:b/>
                <w:bCs/>
              </w:rPr>
            </w:pPr>
          </w:p>
        </w:tc>
        <w:tc>
          <w:tcPr>
            <w:tcW w:w="0" w:type="auto"/>
            <w:shd w:val="clear" w:color="auto" w:fill="auto"/>
            <w:tcMar>
              <w:top w:w="0" w:type="dxa"/>
              <w:left w:w="108" w:type="dxa"/>
              <w:bottom w:w="0" w:type="dxa"/>
              <w:right w:w="108" w:type="dxa"/>
            </w:tcMar>
            <w:vAlign w:val="center"/>
          </w:tcPr>
          <w:p w:rsidR="00C469B4" w:rsidRPr="00CB2114" w:rsidRDefault="00401590" w:rsidP="00FA4C4F">
            <w:pPr>
              <w:suppressAutoHyphens/>
              <w:autoSpaceDN w:val="0"/>
              <w:spacing w:after="120"/>
              <w:textAlignment w:val="baseline"/>
              <w:rPr>
                <w:rFonts w:ascii="Calibri" w:eastAsia="Calibri" w:hAnsi="Calibri"/>
              </w:rPr>
            </w:pPr>
            <w:r>
              <w:rPr>
                <w:b/>
                <w:bCs/>
              </w:rPr>
              <w:t>Sociālo pakalpojumu centrs „Pīlādzis”</w:t>
            </w:r>
          </w:p>
          <w:p w:rsidR="00C469B4" w:rsidRPr="00CB2114" w:rsidRDefault="00401590" w:rsidP="00FA4C4F">
            <w:pPr>
              <w:suppressAutoHyphens/>
              <w:autoSpaceDN w:val="0"/>
              <w:spacing w:after="120"/>
              <w:textAlignment w:val="baseline"/>
              <w:rPr>
                <w:rFonts w:ascii="Calibri" w:eastAsia="Calibri" w:hAnsi="Calibri"/>
              </w:rPr>
            </w:pPr>
            <w:r>
              <w:rPr>
                <w:b/>
                <w:i/>
              </w:rPr>
              <w:t xml:space="preserve">Lielā </w:t>
            </w:r>
            <w:r w:rsidR="00C469B4" w:rsidRPr="00CB2114">
              <w:rPr>
                <w:b/>
                <w:i/>
              </w:rPr>
              <w:t xml:space="preserve"> iela</w:t>
            </w:r>
            <w:r>
              <w:rPr>
                <w:b/>
                <w:i/>
              </w:rPr>
              <w:t xml:space="preserve"> 43</w:t>
            </w:r>
            <w:r w:rsidR="00C469B4" w:rsidRPr="00CB2114">
              <w:rPr>
                <w:b/>
                <w:i/>
              </w:rPr>
              <w:t>, K</w:t>
            </w:r>
            <w:r>
              <w:rPr>
                <w:b/>
                <w:i/>
              </w:rPr>
              <w:t>alupe</w:t>
            </w:r>
            <w:r w:rsidR="00C469B4" w:rsidRPr="00CB2114">
              <w:rPr>
                <w:b/>
                <w:i/>
              </w:rPr>
              <w:t>,</w:t>
            </w:r>
            <w:r>
              <w:rPr>
                <w:b/>
                <w:i/>
              </w:rPr>
              <w:t xml:space="preserve"> Kalupes</w:t>
            </w:r>
            <w:r w:rsidR="00C469B4" w:rsidRPr="00CB2114">
              <w:rPr>
                <w:b/>
                <w:i/>
              </w:rPr>
              <w:t xml:space="preserve"> pagasts, Daugavpils novads</w:t>
            </w:r>
            <w:r>
              <w:rPr>
                <w:b/>
                <w:i/>
              </w:rPr>
              <w:t>, LV-5450</w:t>
            </w:r>
          </w:p>
        </w:tc>
      </w:tr>
      <w:tr w:rsidR="00C469B4" w:rsidRPr="00CB2114" w:rsidTr="002F2D4B">
        <w:trPr>
          <w:trHeight w:val="315"/>
        </w:trPr>
        <w:tc>
          <w:tcPr>
            <w:tcW w:w="0" w:type="auto"/>
            <w:gridSpan w:val="2"/>
            <w:shd w:val="clear" w:color="auto" w:fill="auto"/>
            <w:tcMar>
              <w:top w:w="0" w:type="dxa"/>
              <w:left w:w="108" w:type="dxa"/>
              <w:bottom w:w="0" w:type="dxa"/>
              <w:right w:w="108" w:type="dxa"/>
            </w:tcMar>
            <w:vAlign w:val="center"/>
          </w:tcPr>
          <w:p w:rsidR="00C469B4" w:rsidRPr="00CB2114" w:rsidRDefault="00C469B4" w:rsidP="00072A39">
            <w:pPr>
              <w:suppressAutoHyphens/>
              <w:autoSpaceDN w:val="0"/>
              <w:spacing w:after="120"/>
              <w:jc w:val="center"/>
              <w:textAlignment w:val="baseline"/>
              <w:rPr>
                <w:b/>
                <w:bCs/>
              </w:rPr>
            </w:pPr>
          </w:p>
          <w:p w:rsidR="00C469B4" w:rsidRDefault="00C469B4" w:rsidP="00FA4C4F">
            <w:pPr>
              <w:suppressAutoHyphens/>
              <w:autoSpaceDN w:val="0"/>
              <w:spacing w:after="120"/>
              <w:jc w:val="center"/>
              <w:textAlignment w:val="baseline"/>
              <w:rPr>
                <w:rFonts w:ascii="Bookman Old Style" w:hAnsi="Bookman Old Style"/>
                <w:b/>
                <w:bCs/>
                <w:sz w:val="28"/>
                <w:szCs w:val="28"/>
              </w:rPr>
            </w:pPr>
            <w:r w:rsidRPr="00FA4C4F">
              <w:rPr>
                <w:rFonts w:ascii="Bookman Old Style" w:hAnsi="Bookman Old Style"/>
                <w:b/>
                <w:bCs/>
                <w:sz w:val="28"/>
                <w:szCs w:val="28"/>
              </w:rPr>
              <w:t>Būvdarbu  apjomu apraksts</w:t>
            </w:r>
          </w:p>
          <w:p w:rsidR="000B5E63" w:rsidRPr="00CB2114" w:rsidRDefault="000B5E63" w:rsidP="000B5E63">
            <w:pPr>
              <w:ind w:firstLine="720"/>
            </w:pPr>
            <w:r w:rsidRPr="00CB2114">
              <w:t>Pretendenta obligāts pienākums piedāvājuma sagatavošanai veikt objekta apsekošanu un uzmērīšanu dabā</w:t>
            </w:r>
            <w:r w:rsidR="002F2D4B">
              <w:t xml:space="preserve"> </w:t>
            </w:r>
            <w:r w:rsidR="003A5D6D">
              <w:t>( iepriekš saskaņojot laiku  pa telefonu 26452232 vai 28746370)</w:t>
            </w:r>
            <w:r w:rsidR="002F2D4B">
              <w:t>.</w:t>
            </w:r>
          </w:p>
          <w:p w:rsidR="0064763D" w:rsidRPr="00FA4C4F" w:rsidRDefault="0064763D" w:rsidP="00FA4C4F">
            <w:pPr>
              <w:suppressAutoHyphens/>
              <w:autoSpaceDN w:val="0"/>
              <w:spacing w:after="120"/>
              <w:jc w:val="center"/>
              <w:textAlignment w:val="baseline"/>
              <w:rPr>
                <w:rFonts w:ascii="Bookman Old Style" w:hAnsi="Bookman Old Style"/>
                <w:b/>
                <w:bCs/>
                <w:sz w:val="28"/>
                <w:szCs w:val="28"/>
              </w:rPr>
            </w:pPr>
          </w:p>
        </w:tc>
      </w:tr>
      <w:tr w:rsidR="003A5D6D" w:rsidRPr="00CB2114" w:rsidTr="002F2D4B">
        <w:tc>
          <w:tcPr>
            <w:tcW w:w="0" w:type="auto"/>
            <w:shd w:val="clear" w:color="auto" w:fill="auto"/>
            <w:tcMar>
              <w:top w:w="0" w:type="dxa"/>
              <w:left w:w="108" w:type="dxa"/>
              <w:bottom w:w="0" w:type="dxa"/>
              <w:right w:w="108" w:type="dxa"/>
            </w:tcMar>
            <w:vAlign w:val="center"/>
          </w:tcPr>
          <w:p w:rsidR="00C469B4" w:rsidRDefault="00C469B4" w:rsidP="00072A39">
            <w:pPr>
              <w:suppressAutoHyphens/>
              <w:autoSpaceDN w:val="0"/>
              <w:textAlignment w:val="baseline"/>
              <w:rPr>
                <w:b/>
                <w:bCs/>
              </w:rPr>
            </w:pPr>
            <w:r w:rsidRPr="00CB2114">
              <w:rPr>
                <w:b/>
                <w:bCs/>
              </w:rPr>
              <w:t>1.daļa</w:t>
            </w:r>
          </w:p>
          <w:p w:rsidR="0064763D" w:rsidRPr="00CB2114" w:rsidRDefault="0064763D" w:rsidP="00072A39">
            <w:pPr>
              <w:suppressAutoHyphens/>
              <w:autoSpaceDN w:val="0"/>
              <w:textAlignment w:val="baseline"/>
              <w:rPr>
                <w:rFonts w:ascii="Calibri" w:eastAsia="Calibri" w:hAnsi="Calibri"/>
              </w:rPr>
            </w:pPr>
          </w:p>
        </w:tc>
        <w:tc>
          <w:tcPr>
            <w:tcW w:w="0" w:type="auto"/>
            <w:shd w:val="clear" w:color="auto" w:fill="auto"/>
            <w:tcMar>
              <w:top w:w="0" w:type="dxa"/>
              <w:left w:w="108" w:type="dxa"/>
              <w:bottom w:w="0" w:type="dxa"/>
              <w:right w:w="108" w:type="dxa"/>
            </w:tcMar>
            <w:vAlign w:val="center"/>
          </w:tcPr>
          <w:p w:rsidR="00C469B4" w:rsidRPr="00FA4C4F" w:rsidRDefault="00FA4C4F" w:rsidP="00072A39">
            <w:pPr>
              <w:suppressAutoHyphens/>
              <w:autoSpaceDN w:val="0"/>
              <w:textAlignment w:val="baseline"/>
              <w:rPr>
                <w:b/>
                <w:i/>
              </w:rPr>
            </w:pPr>
            <w:r w:rsidRPr="00FA4C4F">
              <w:rPr>
                <w:b/>
                <w:i/>
              </w:rPr>
              <w:t>2.stāva tualešu remonts</w:t>
            </w:r>
          </w:p>
          <w:p w:rsidR="00FA4C4F" w:rsidRPr="00FA4C4F" w:rsidRDefault="00FA4C4F" w:rsidP="00072A39">
            <w:pPr>
              <w:suppressAutoHyphens/>
              <w:autoSpaceDN w:val="0"/>
              <w:textAlignment w:val="baseline"/>
            </w:pPr>
          </w:p>
        </w:tc>
      </w:tr>
    </w:tbl>
    <w:p w:rsidR="00C469B4" w:rsidRPr="00CB2114" w:rsidRDefault="00C469B4" w:rsidP="00C469B4">
      <w:pPr>
        <w:rPr>
          <w:vanish/>
        </w:rPr>
      </w:pPr>
    </w:p>
    <w:tbl>
      <w:tblPr>
        <w:tblW w:w="9189" w:type="dxa"/>
        <w:tblInd w:w="25" w:type="dxa"/>
        <w:tblCellMar>
          <w:left w:w="10" w:type="dxa"/>
          <w:right w:w="10" w:type="dxa"/>
        </w:tblCellMar>
        <w:tblLook w:val="0000"/>
      </w:tblPr>
      <w:tblGrid>
        <w:gridCol w:w="71"/>
        <w:gridCol w:w="12"/>
        <w:gridCol w:w="771"/>
        <w:gridCol w:w="66"/>
        <w:gridCol w:w="3879"/>
        <w:gridCol w:w="739"/>
        <w:gridCol w:w="872"/>
        <w:gridCol w:w="138"/>
        <w:gridCol w:w="2641"/>
      </w:tblGrid>
      <w:tr w:rsidR="00C469B4" w:rsidRPr="00CB2114" w:rsidTr="00035687">
        <w:tc>
          <w:tcPr>
            <w:tcW w:w="6548" w:type="dxa"/>
            <w:gridSpan w:val="8"/>
            <w:shd w:val="clear" w:color="auto" w:fill="auto"/>
            <w:tcMar>
              <w:top w:w="0" w:type="dxa"/>
              <w:left w:w="108" w:type="dxa"/>
              <w:bottom w:w="0" w:type="dxa"/>
              <w:right w:w="108" w:type="dxa"/>
            </w:tcMar>
            <w:vAlign w:val="center"/>
          </w:tcPr>
          <w:tbl>
            <w:tblPr>
              <w:tblW w:w="6167" w:type="dxa"/>
              <w:tblLook w:val="04A0"/>
            </w:tblPr>
            <w:tblGrid>
              <w:gridCol w:w="783"/>
              <w:gridCol w:w="3680"/>
              <w:gridCol w:w="832"/>
              <w:gridCol w:w="872"/>
            </w:tblGrid>
            <w:tr w:rsidR="0085100E" w:rsidRPr="00B23E42" w:rsidTr="0085100E">
              <w:trPr>
                <w:trHeight w:val="255"/>
              </w:trPr>
              <w:tc>
                <w:tcPr>
                  <w:tcW w:w="783"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b/>
                      <w:bCs/>
                      <w:sz w:val="20"/>
                      <w:szCs w:val="20"/>
                      <w:lang w:eastAsia="lv-LV"/>
                    </w:rPr>
                  </w:pPr>
                  <w:r w:rsidRPr="00B23E42">
                    <w:rPr>
                      <w:rFonts w:ascii="Arial" w:hAnsi="Arial" w:cs="Arial"/>
                      <w:b/>
                      <w:bCs/>
                      <w:sz w:val="20"/>
                      <w:szCs w:val="20"/>
                      <w:lang w:eastAsia="lv-LV"/>
                    </w:rPr>
                    <w:t>Nr.p.k</w:t>
                  </w:r>
                </w:p>
              </w:tc>
              <w:tc>
                <w:tcPr>
                  <w:tcW w:w="3680"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b/>
                      <w:bCs/>
                      <w:sz w:val="20"/>
                      <w:szCs w:val="20"/>
                      <w:lang w:eastAsia="lv-LV"/>
                    </w:rPr>
                  </w:pPr>
                  <w:r w:rsidRPr="00B23E42">
                    <w:rPr>
                      <w:rFonts w:ascii="Arial" w:hAnsi="Arial" w:cs="Arial"/>
                      <w:b/>
                      <w:bCs/>
                      <w:sz w:val="20"/>
                      <w:szCs w:val="20"/>
                      <w:lang w:eastAsia="lv-LV"/>
                    </w:rPr>
                    <w:t>Darba nosaukums</w:t>
                  </w:r>
                </w:p>
              </w:tc>
              <w:tc>
                <w:tcPr>
                  <w:tcW w:w="832"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b/>
                      <w:bCs/>
                      <w:sz w:val="20"/>
                      <w:szCs w:val="20"/>
                      <w:lang w:eastAsia="lv-LV"/>
                    </w:rPr>
                  </w:pPr>
                  <w:r w:rsidRPr="00B23E42">
                    <w:rPr>
                      <w:rFonts w:ascii="Arial" w:hAnsi="Arial" w:cs="Arial"/>
                      <w:b/>
                      <w:bCs/>
                      <w:sz w:val="20"/>
                      <w:szCs w:val="20"/>
                      <w:lang w:eastAsia="lv-LV"/>
                    </w:rPr>
                    <w:t>Mērv.</w:t>
                  </w:r>
                </w:p>
              </w:tc>
              <w:tc>
                <w:tcPr>
                  <w:tcW w:w="872"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b/>
                      <w:bCs/>
                      <w:sz w:val="20"/>
                      <w:szCs w:val="20"/>
                      <w:lang w:eastAsia="lv-LV"/>
                    </w:rPr>
                  </w:pPr>
                  <w:r w:rsidRPr="00B23E42">
                    <w:rPr>
                      <w:rFonts w:ascii="Arial" w:hAnsi="Arial" w:cs="Arial"/>
                      <w:b/>
                      <w:bCs/>
                      <w:sz w:val="20"/>
                      <w:szCs w:val="20"/>
                      <w:lang w:eastAsia="lv-LV"/>
                    </w:rPr>
                    <w:t>Daudz.</w:t>
                  </w:r>
                </w:p>
              </w:tc>
            </w:tr>
            <w:tr w:rsidR="0085100E" w:rsidRPr="00B23E42" w:rsidTr="0085100E">
              <w:trPr>
                <w:trHeight w:val="1065"/>
              </w:trPr>
              <w:tc>
                <w:tcPr>
                  <w:tcW w:w="783" w:type="dxa"/>
                  <w:vMerge/>
                  <w:tcBorders>
                    <w:top w:val="single" w:sz="4" w:space="0" w:color="auto"/>
                    <w:left w:val="single" w:sz="4" w:space="0" w:color="auto"/>
                    <w:bottom w:val="single" w:sz="4" w:space="0" w:color="auto"/>
                    <w:right w:val="single" w:sz="4" w:space="0" w:color="auto"/>
                  </w:tcBorders>
                  <w:vAlign w:val="center"/>
                  <w:hideMark/>
                </w:tcPr>
                <w:p w:rsidR="0085100E" w:rsidRPr="00B23E42" w:rsidRDefault="0085100E" w:rsidP="00B23E42">
                  <w:pPr>
                    <w:rPr>
                      <w:rFonts w:ascii="Arial" w:hAnsi="Arial" w:cs="Arial"/>
                      <w:b/>
                      <w:bCs/>
                      <w:sz w:val="20"/>
                      <w:szCs w:val="20"/>
                      <w:lang w:eastAsia="lv-LV"/>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85100E" w:rsidRPr="00B23E42" w:rsidRDefault="0085100E" w:rsidP="00B23E42">
                  <w:pPr>
                    <w:rPr>
                      <w:rFonts w:ascii="Arial" w:hAnsi="Arial" w:cs="Arial"/>
                      <w:b/>
                      <w:bCs/>
                      <w:sz w:val="20"/>
                      <w:szCs w:val="20"/>
                      <w:lang w:eastAsia="lv-LV"/>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85100E" w:rsidRPr="00B23E42" w:rsidRDefault="0085100E" w:rsidP="00B23E42">
                  <w:pPr>
                    <w:rPr>
                      <w:rFonts w:ascii="Arial" w:hAnsi="Arial" w:cs="Arial"/>
                      <w:b/>
                      <w:bCs/>
                      <w:sz w:val="20"/>
                      <w:szCs w:val="20"/>
                      <w:lang w:eastAsia="lv-LV"/>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85100E" w:rsidRPr="00B23E42" w:rsidRDefault="0085100E" w:rsidP="00B23E42">
                  <w:pPr>
                    <w:rPr>
                      <w:rFonts w:ascii="Arial" w:hAnsi="Arial" w:cs="Arial"/>
                      <w:b/>
                      <w:bCs/>
                      <w:sz w:val="20"/>
                      <w:szCs w:val="20"/>
                      <w:lang w:eastAsia="lv-LV"/>
                    </w:rPr>
                  </w:pPr>
                </w:p>
              </w:tc>
            </w:tr>
            <w:tr w:rsidR="0085100E" w:rsidRPr="00B23E42" w:rsidTr="0085100E">
              <w:trPr>
                <w:trHeight w:val="270"/>
              </w:trPr>
              <w:tc>
                <w:tcPr>
                  <w:tcW w:w="783" w:type="dxa"/>
                  <w:tcBorders>
                    <w:top w:val="nil"/>
                    <w:left w:val="single" w:sz="4" w:space="0" w:color="auto"/>
                    <w:bottom w:val="double" w:sz="6"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b/>
                      <w:bCs/>
                      <w:sz w:val="20"/>
                      <w:szCs w:val="20"/>
                      <w:lang w:eastAsia="lv-LV"/>
                    </w:rPr>
                  </w:pPr>
                  <w:r w:rsidRPr="00B23E42">
                    <w:rPr>
                      <w:rFonts w:ascii="Arial" w:hAnsi="Arial" w:cs="Arial"/>
                      <w:b/>
                      <w:bCs/>
                      <w:sz w:val="20"/>
                      <w:szCs w:val="20"/>
                      <w:lang w:eastAsia="lv-LV"/>
                    </w:rPr>
                    <w:t>1</w:t>
                  </w:r>
                </w:p>
              </w:tc>
              <w:tc>
                <w:tcPr>
                  <w:tcW w:w="3680" w:type="dxa"/>
                  <w:tcBorders>
                    <w:top w:val="nil"/>
                    <w:left w:val="nil"/>
                    <w:bottom w:val="double" w:sz="6"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b/>
                      <w:bCs/>
                      <w:sz w:val="20"/>
                      <w:szCs w:val="20"/>
                      <w:lang w:eastAsia="lv-LV"/>
                    </w:rPr>
                  </w:pPr>
                  <w:r>
                    <w:rPr>
                      <w:rFonts w:ascii="Arial" w:hAnsi="Arial" w:cs="Arial"/>
                      <w:b/>
                      <w:bCs/>
                      <w:sz w:val="20"/>
                      <w:szCs w:val="20"/>
                      <w:lang w:eastAsia="lv-LV"/>
                    </w:rPr>
                    <w:t>2</w:t>
                  </w:r>
                </w:p>
              </w:tc>
              <w:tc>
                <w:tcPr>
                  <w:tcW w:w="832" w:type="dxa"/>
                  <w:tcBorders>
                    <w:top w:val="nil"/>
                    <w:left w:val="nil"/>
                    <w:bottom w:val="double" w:sz="6"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b/>
                      <w:bCs/>
                      <w:sz w:val="20"/>
                      <w:szCs w:val="20"/>
                      <w:lang w:eastAsia="lv-LV"/>
                    </w:rPr>
                  </w:pPr>
                  <w:r>
                    <w:rPr>
                      <w:rFonts w:ascii="Arial" w:hAnsi="Arial" w:cs="Arial"/>
                      <w:b/>
                      <w:bCs/>
                      <w:sz w:val="20"/>
                      <w:szCs w:val="20"/>
                      <w:lang w:eastAsia="lv-LV"/>
                    </w:rPr>
                    <w:t>3</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b/>
                      <w:bCs/>
                      <w:sz w:val="20"/>
                      <w:szCs w:val="20"/>
                      <w:lang w:eastAsia="lv-LV"/>
                    </w:rPr>
                  </w:pPr>
                  <w:r>
                    <w:rPr>
                      <w:rFonts w:ascii="Arial" w:hAnsi="Arial" w:cs="Arial"/>
                      <w:b/>
                      <w:bCs/>
                      <w:sz w:val="20"/>
                      <w:szCs w:val="20"/>
                      <w:lang w:eastAsia="lv-LV"/>
                    </w:rPr>
                    <w:t>4</w:t>
                  </w:r>
                </w:p>
              </w:tc>
            </w:tr>
            <w:tr w:rsidR="0085100E" w:rsidRPr="00B23E42" w:rsidTr="0085100E">
              <w:trPr>
                <w:trHeight w:val="525"/>
              </w:trPr>
              <w:tc>
                <w:tcPr>
                  <w:tcW w:w="78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1.</w:t>
                  </w:r>
                </w:p>
              </w:tc>
              <w:tc>
                <w:tcPr>
                  <w:tcW w:w="3680" w:type="dxa"/>
                  <w:tcBorders>
                    <w:top w:val="single" w:sz="4" w:space="0" w:color="auto"/>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Sienas un griestu nomazgašana un tīrīšana</w:t>
                  </w:r>
                </w:p>
              </w:tc>
              <w:tc>
                <w:tcPr>
                  <w:tcW w:w="832" w:type="dxa"/>
                  <w:tcBorders>
                    <w:top w:val="single" w:sz="4" w:space="0" w:color="auto"/>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71,72</w:t>
                  </w:r>
                </w:p>
              </w:tc>
            </w:tr>
            <w:tr w:rsidR="0085100E" w:rsidRPr="00B23E42" w:rsidTr="0085100E">
              <w:trPr>
                <w:trHeight w:val="510"/>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2.</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Griestu apmetuma remonts atsevišķas vietas</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1</w:t>
                  </w:r>
                </w:p>
              </w:tc>
            </w:tr>
            <w:tr w:rsidR="0085100E" w:rsidRPr="00B23E42" w:rsidTr="0085100E">
              <w:trPr>
                <w:trHeight w:val="510"/>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3.</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Sienu un griestu gruntēšana, špaktelēšana un krāsošana</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71,72</w:t>
                  </w:r>
                </w:p>
              </w:tc>
            </w:tr>
            <w:tr w:rsidR="0085100E" w:rsidRPr="00B23E42" w:rsidTr="0085100E">
              <w:trPr>
                <w:trHeight w:val="255"/>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4.</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Durvju bloku demontāža</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2,1</w:t>
                  </w:r>
                </w:p>
              </w:tc>
            </w:tr>
            <w:tr w:rsidR="0085100E" w:rsidRPr="00B23E42" w:rsidTr="0085100E">
              <w:trPr>
                <w:trHeight w:val="255"/>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5.</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Durvju bloku remonts un krāsošana</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ailes m2</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6,8</w:t>
                  </w:r>
                </w:p>
              </w:tc>
            </w:tr>
            <w:tr w:rsidR="0085100E" w:rsidRPr="00B23E42" w:rsidTr="0085100E">
              <w:trPr>
                <w:trHeight w:val="255"/>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6.</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Koka durvju bloku ar apmalem montāža</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2,1</w:t>
                  </w:r>
                </w:p>
              </w:tc>
            </w:tr>
            <w:tr w:rsidR="0085100E" w:rsidRPr="00B23E42" w:rsidTr="0085100E">
              <w:trPr>
                <w:trHeight w:val="255"/>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7.</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Durvju virsmu lakošana</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ailas m2</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2,1</w:t>
                  </w:r>
                </w:p>
              </w:tc>
            </w:tr>
            <w:tr w:rsidR="0085100E" w:rsidRPr="00B23E42" w:rsidTr="0085100E">
              <w:trPr>
                <w:trHeight w:val="255"/>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8.</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Sienu apmešana</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2</w:t>
                  </w:r>
                </w:p>
              </w:tc>
            </w:tr>
            <w:tr w:rsidR="0085100E" w:rsidRPr="00B23E42" w:rsidTr="0085100E">
              <w:trPr>
                <w:trHeight w:val="255"/>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9.</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Sienas hidroizolācija</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2</w:t>
                  </w:r>
                </w:p>
              </w:tc>
            </w:tr>
            <w:tr w:rsidR="0085100E" w:rsidRPr="00B23E42" w:rsidTr="0085100E">
              <w:trPr>
                <w:trHeight w:val="255"/>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10.</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Sienu flīžu nomaiņa</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2</w:t>
                  </w:r>
                </w:p>
              </w:tc>
            </w:tr>
            <w:tr w:rsidR="0085100E" w:rsidRPr="00B23E42" w:rsidTr="0085100E">
              <w:trPr>
                <w:trHeight w:val="255"/>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11.</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Vent. restes nomaiņa</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4</w:t>
                  </w:r>
                </w:p>
              </w:tc>
            </w:tr>
            <w:tr w:rsidR="0085100E" w:rsidRPr="00B23E42" w:rsidTr="0085100E">
              <w:trPr>
                <w:trHeight w:val="255"/>
              </w:trPr>
              <w:tc>
                <w:tcPr>
                  <w:tcW w:w="783" w:type="dxa"/>
                  <w:tcBorders>
                    <w:top w:val="nil"/>
                    <w:left w:val="single" w:sz="4" w:space="0" w:color="auto"/>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12.</w:t>
                  </w:r>
                </w:p>
              </w:tc>
              <w:tc>
                <w:tcPr>
                  <w:tcW w:w="3680"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rPr>
                      <w:rFonts w:ascii="Arial" w:hAnsi="Arial" w:cs="Arial"/>
                      <w:sz w:val="20"/>
                      <w:szCs w:val="20"/>
                      <w:lang w:eastAsia="lv-LV"/>
                    </w:rPr>
                  </w:pPr>
                  <w:r w:rsidRPr="00B23E42">
                    <w:rPr>
                      <w:rFonts w:ascii="Arial" w:hAnsi="Arial" w:cs="Arial"/>
                      <w:sz w:val="20"/>
                      <w:szCs w:val="20"/>
                      <w:lang w:eastAsia="lv-LV"/>
                    </w:rPr>
                    <w:t>Būvgružu novakšana</w:t>
                  </w:r>
                </w:p>
              </w:tc>
              <w:tc>
                <w:tcPr>
                  <w:tcW w:w="83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m3</w:t>
                  </w:r>
                </w:p>
              </w:tc>
              <w:tc>
                <w:tcPr>
                  <w:tcW w:w="872" w:type="dxa"/>
                  <w:tcBorders>
                    <w:top w:val="nil"/>
                    <w:left w:val="nil"/>
                    <w:bottom w:val="single" w:sz="4" w:space="0" w:color="auto"/>
                    <w:right w:val="single" w:sz="4" w:space="0" w:color="auto"/>
                  </w:tcBorders>
                  <w:shd w:val="clear" w:color="000000" w:fill="auto"/>
                  <w:vAlign w:val="center"/>
                  <w:hideMark/>
                </w:tcPr>
                <w:p w:rsidR="0085100E" w:rsidRPr="00B23E42" w:rsidRDefault="0085100E" w:rsidP="00B23E42">
                  <w:pPr>
                    <w:jc w:val="center"/>
                    <w:rPr>
                      <w:rFonts w:ascii="Arial" w:hAnsi="Arial" w:cs="Arial"/>
                      <w:sz w:val="20"/>
                      <w:szCs w:val="20"/>
                      <w:lang w:eastAsia="lv-LV"/>
                    </w:rPr>
                  </w:pPr>
                  <w:r w:rsidRPr="00B23E42">
                    <w:rPr>
                      <w:rFonts w:ascii="Arial" w:hAnsi="Arial" w:cs="Arial"/>
                      <w:sz w:val="20"/>
                      <w:szCs w:val="20"/>
                      <w:lang w:eastAsia="lv-LV"/>
                    </w:rPr>
                    <w:t>0,4</w:t>
                  </w:r>
                </w:p>
              </w:tc>
            </w:tr>
          </w:tbl>
          <w:p w:rsidR="00FF53EC" w:rsidRDefault="00FF53EC" w:rsidP="00072A39">
            <w:pPr>
              <w:suppressAutoHyphens/>
              <w:autoSpaceDN w:val="0"/>
              <w:textAlignment w:val="baseline"/>
              <w:rPr>
                <w:b/>
                <w:bCs/>
              </w:rPr>
            </w:pPr>
          </w:p>
          <w:p w:rsidR="00B23E42" w:rsidRDefault="00B23E42" w:rsidP="00072A39">
            <w:pPr>
              <w:suppressAutoHyphens/>
              <w:autoSpaceDN w:val="0"/>
              <w:textAlignment w:val="baseline"/>
              <w:rPr>
                <w:b/>
                <w:bCs/>
              </w:rPr>
            </w:pPr>
          </w:p>
          <w:p w:rsidR="00B23E42" w:rsidRDefault="00B23E42" w:rsidP="00072A39">
            <w:pPr>
              <w:suppressAutoHyphens/>
              <w:autoSpaceDN w:val="0"/>
              <w:textAlignment w:val="baseline"/>
              <w:rPr>
                <w:b/>
                <w:bCs/>
              </w:rPr>
            </w:pPr>
          </w:p>
          <w:p w:rsidR="00B23E42" w:rsidRDefault="00B23E42" w:rsidP="00072A39">
            <w:pPr>
              <w:suppressAutoHyphens/>
              <w:autoSpaceDN w:val="0"/>
              <w:textAlignment w:val="baseline"/>
              <w:rPr>
                <w:b/>
                <w:bCs/>
              </w:rPr>
            </w:pPr>
          </w:p>
          <w:p w:rsidR="002F2D4B" w:rsidRDefault="002F2D4B" w:rsidP="00072A39">
            <w:pPr>
              <w:suppressAutoHyphens/>
              <w:autoSpaceDN w:val="0"/>
              <w:textAlignment w:val="baseline"/>
              <w:rPr>
                <w:b/>
                <w:bCs/>
              </w:rPr>
            </w:pPr>
          </w:p>
          <w:p w:rsidR="002F2D4B" w:rsidRDefault="002F2D4B" w:rsidP="00072A39">
            <w:pPr>
              <w:suppressAutoHyphens/>
              <w:autoSpaceDN w:val="0"/>
              <w:textAlignment w:val="baseline"/>
              <w:rPr>
                <w:b/>
                <w:bCs/>
              </w:rPr>
            </w:pPr>
          </w:p>
          <w:p w:rsidR="002F2D4B" w:rsidRDefault="002F2D4B" w:rsidP="00072A39">
            <w:pPr>
              <w:suppressAutoHyphens/>
              <w:autoSpaceDN w:val="0"/>
              <w:textAlignment w:val="baseline"/>
              <w:rPr>
                <w:b/>
                <w:bCs/>
              </w:rPr>
            </w:pPr>
          </w:p>
          <w:p w:rsidR="00B23E42" w:rsidRDefault="00B23E42" w:rsidP="00072A39">
            <w:pPr>
              <w:suppressAutoHyphens/>
              <w:autoSpaceDN w:val="0"/>
              <w:textAlignment w:val="baseline"/>
              <w:rPr>
                <w:b/>
                <w:bCs/>
              </w:rPr>
            </w:pPr>
          </w:p>
          <w:p w:rsidR="00B23E42" w:rsidRDefault="00B23E42" w:rsidP="00072A39">
            <w:pPr>
              <w:suppressAutoHyphens/>
              <w:autoSpaceDN w:val="0"/>
              <w:textAlignment w:val="baseline"/>
              <w:rPr>
                <w:b/>
                <w:bCs/>
              </w:rPr>
            </w:pPr>
          </w:p>
          <w:p w:rsidR="00C469B4" w:rsidRDefault="00C469B4" w:rsidP="0085100E">
            <w:pPr>
              <w:suppressAutoHyphens/>
              <w:autoSpaceDN w:val="0"/>
              <w:ind w:left="1251" w:hanging="1251"/>
              <w:textAlignment w:val="baseline"/>
              <w:rPr>
                <w:b/>
                <w:i/>
              </w:rPr>
            </w:pPr>
            <w:r w:rsidRPr="00CB2114">
              <w:rPr>
                <w:b/>
                <w:bCs/>
              </w:rPr>
              <w:lastRenderedPageBreak/>
              <w:t>2.daļa</w:t>
            </w:r>
            <w:r w:rsidR="0085100E">
              <w:rPr>
                <w:b/>
                <w:bCs/>
              </w:rPr>
              <w:t xml:space="preserve">          </w:t>
            </w:r>
            <w:r w:rsidR="0085100E" w:rsidRPr="0007546B">
              <w:rPr>
                <w:b/>
                <w:i/>
              </w:rPr>
              <w:t>2.stāva telpas Nr. 2.29/ 2.3</w:t>
            </w:r>
            <w:r w:rsidR="0085100E">
              <w:rPr>
                <w:b/>
                <w:i/>
              </w:rPr>
              <w:t>0</w:t>
            </w:r>
            <w:r w:rsidR="0085100E" w:rsidRPr="0007546B">
              <w:rPr>
                <w:b/>
                <w:i/>
              </w:rPr>
              <w:t>/ 2.31/ 2.32/ 2.33/ 2.34/</w:t>
            </w:r>
            <w:r w:rsidR="0085100E">
              <w:rPr>
                <w:b/>
                <w:i/>
              </w:rPr>
              <w:t xml:space="preserve"> </w:t>
            </w:r>
            <w:r w:rsidR="0085100E" w:rsidRPr="0007546B">
              <w:rPr>
                <w:b/>
                <w:i/>
              </w:rPr>
              <w:t>2.35/ 2.36 remonts</w:t>
            </w:r>
          </w:p>
          <w:p w:rsidR="0085100E" w:rsidRDefault="0085100E" w:rsidP="0085100E">
            <w:pPr>
              <w:suppressAutoHyphens/>
              <w:autoSpaceDN w:val="0"/>
              <w:ind w:left="1251" w:hanging="1251"/>
              <w:textAlignment w:val="baseline"/>
              <w:rPr>
                <w:b/>
                <w:bCs/>
              </w:rPr>
            </w:pPr>
          </w:p>
          <w:tbl>
            <w:tblPr>
              <w:tblW w:w="6264" w:type="dxa"/>
              <w:tblLook w:val="04A0"/>
            </w:tblPr>
            <w:tblGrid>
              <w:gridCol w:w="783"/>
              <w:gridCol w:w="3870"/>
              <w:gridCol w:w="739"/>
              <w:gridCol w:w="872"/>
            </w:tblGrid>
            <w:tr w:rsidR="00AA16EF" w:rsidRPr="0085100E" w:rsidTr="00AA16EF">
              <w:trPr>
                <w:trHeight w:val="255"/>
              </w:trPr>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b/>
                      <w:bCs/>
                      <w:sz w:val="20"/>
                      <w:szCs w:val="20"/>
                      <w:lang w:eastAsia="lv-LV"/>
                    </w:rPr>
                  </w:pPr>
                  <w:r w:rsidRPr="0085100E">
                    <w:rPr>
                      <w:rFonts w:ascii="Arial" w:hAnsi="Arial" w:cs="Arial"/>
                      <w:b/>
                      <w:bCs/>
                      <w:sz w:val="20"/>
                      <w:szCs w:val="20"/>
                      <w:lang w:eastAsia="lv-LV"/>
                    </w:rPr>
                    <w:t>Nr.p.k</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b/>
                      <w:bCs/>
                      <w:sz w:val="20"/>
                      <w:szCs w:val="20"/>
                      <w:lang w:eastAsia="lv-LV"/>
                    </w:rPr>
                  </w:pPr>
                  <w:r w:rsidRPr="0085100E">
                    <w:rPr>
                      <w:rFonts w:ascii="Arial" w:hAnsi="Arial" w:cs="Arial"/>
                      <w:b/>
                      <w:bCs/>
                      <w:sz w:val="20"/>
                      <w:szCs w:val="20"/>
                      <w:lang w:eastAsia="lv-LV"/>
                    </w:rPr>
                    <w:t>Darba nosaukums</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b/>
                      <w:bCs/>
                      <w:sz w:val="20"/>
                      <w:szCs w:val="20"/>
                      <w:lang w:eastAsia="lv-LV"/>
                    </w:rPr>
                  </w:pPr>
                  <w:r w:rsidRPr="0085100E">
                    <w:rPr>
                      <w:rFonts w:ascii="Arial" w:hAnsi="Arial" w:cs="Arial"/>
                      <w:b/>
                      <w:bCs/>
                      <w:sz w:val="20"/>
                      <w:szCs w:val="20"/>
                      <w:lang w:eastAsia="lv-LV"/>
                    </w:rPr>
                    <w:t>Mērv.</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b/>
                      <w:bCs/>
                      <w:sz w:val="20"/>
                      <w:szCs w:val="20"/>
                      <w:lang w:eastAsia="lv-LV"/>
                    </w:rPr>
                  </w:pPr>
                  <w:r w:rsidRPr="0085100E">
                    <w:rPr>
                      <w:rFonts w:ascii="Arial" w:hAnsi="Arial" w:cs="Arial"/>
                      <w:b/>
                      <w:bCs/>
                      <w:sz w:val="20"/>
                      <w:szCs w:val="20"/>
                      <w:lang w:eastAsia="lv-LV"/>
                    </w:rPr>
                    <w:t>Daudz.</w:t>
                  </w:r>
                </w:p>
              </w:tc>
            </w:tr>
            <w:tr w:rsidR="00AA16EF" w:rsidRPr="0085100E" w:rsidTr="00AA16EF">
              <w:trPr>
                <w:trHeight w:val="1200"/>
              </w:trPr>
              <w:tc>
                <w:tcPr>
                  <w:tcW w:w="783" w:type="dxa"/>
                  <w:vMerge/>
                  <w:tcBorders>
                    <w:top w:val="single" w:sz="4" w:space="0" w:color="auto"/>
                    <w:left w:val="single" w:sz="4" w:space="0" w:color="auto"/>
                    <w:bottom w:val="single" w:sz="4" w:space="0" w:color="auto"/>
                    <w:right w:val="single" w:sz="4" w:space="0" w:color="auto"/>
                  </w:tcBorders>
                  <w:vAlign w:val="center"/>
                  <w:hideMark/>
                </w:tcPr>
                <w:p w:rsidR="00AA16EF" w:rsidRPr="0085100E" w:rsidRDefault="00AA16EF" w:rsidP="0085100E">
                  <w:pPr>
                    <w:rPr>
                      <w:rFonts w:ascii="Arial" w:hAnsi="Arial" w:cs="Arial"/>
                      <w:b/>
                      <w:bCs/>
                      <w:sz w:val="20"/>
                      <w:szCs w:val="20"/>
                      <w:lang w:eastAsia="lv-LV"/>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AA16EF" w:rsidRPr="0085100E" w:rsidRDefault="00AA16EF" w:rsidP="0085100E">
                  <w:pPr>
                    <w:rPr>
                      <w:rFonts w:ascii="Arial" w:hAnsi="Arial" w:cs="Arial"/>
                      <w:b/>
                      <w:bCs/>
                      <w:sz w:val="20"/>
                      <w:szCs w:val="20"/>
                      <w:lang w:eastAsia="lv-LV"/>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A16EF" w:rsidRPr="0085100E" w:rsidRDefault="00AA16EF" w:rsidP="0085100E">
                  <w:pPr>
                    <w:rPr>
                      <w:rFonts w:ascii="Arial" w:hAnsi="Arial" w:cs="Arial"/>
                      <w:b/>
                      <w:bCs/>
                      <w:sz w:val="20"/>
                      <w:szCs w:val="20"/>
                      <w:lang w:eastAsia="lv-LV"/>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AA16EF" w:rsidRPr="0085100E" w:rsidRDefault="00AA16EF" w:rsidP="0085100E">
                  <w:pPr>
                    <w:rPr>
                      <w:rFonts w:ascii="Arial" w:hAnsi="Arial" w:cs="Arial"/>
                      <w:b/>
                      <w:bCs/>
                      <w:sz w:val="20"/>
                      <w:szCs w:val="20"/>
                      <w:lang w:eastAsia="lv-LV"/>
                    </w:rPr>
                  </w:pPr>
                </w:p>
              </w:tc>
            </w:tr>
            <w:tr w:rsidR="00AA16EF" w:rsidRPr="0085100E" w:rsidTr="00AA16EF">
              <w:trPr>
                <w:trHeight w:val="270"/>
              </w:trPr>
              <w:tc>
                <w:tcPr>
                  <w:tcW w:w="783" w:type="dxa"/>
                  <w:tcBorders>
                    <w:top w:val="nil"/>
                    <w:left w:val="single" w:sz="4" w:space="0" w:color="auto"/>
                    <w:bottom w:val="double" w:sz="6"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b/>
                      <w:bCs/>
                      <w:sz w:val="20"/>
                      <w:szCs w:val="20"/>
                      <w:lang w:eastAsia="lv-LV"/>
                    </w:rPr>
                  </w:pPr>
                  <w:r w:rsidRPr="0085100E">
                    <w:rPr>
                      <w:rFonts w:ascii="Arial" w:hAnsi="Arial" w:cs="Arial"/>
                      <w:b/>
                      <w:bCs/>
                      <w:sz w:val="20"/>
                      <w:szCs w:val="20"/>
                      <w:lang w:eastAsia="lv-LV"/>
                    </w:rPr>
                    <w:t>1</w:t>
                  </w:r>
                </w:p>
              </w:tc>
              <w:tc>
                <w:tcPr>
                  <w:tcW w:w="3870" w:type="dxa"/>
                  <w:tcBorders>
                    <w:top w:val="nil"/>
                    <w:left w:val="nil"/>
                    <w:bottom w:val="double" w:sz="6"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b/>
                      <w:bCs/>
                      <w:sz w:val="20"/>
                      <w:szCs w:val="20"/>
                      <w:lang w:eastAsia="lv-LV"/>
                    </w:rPr>
                  </w:pPr>
                  <w:r>
                    <w:rPr>
                      <w:rFonts w:ascii="Arial" w:hAnsi="Arial" w:cs="Arial"/>
                      <w:b/>
                      <w:bCs/>
                      <w:sz w:val="20"/>
                      <w:szCs w:val="20"/>
                      <w:lang w:eastAsia="lv-LV"/>
                    </w:rPr>
                    <w:t>2</w:t>
                  </w:r>
                </w:p>
              </w:tc>
              <w:tc>
                <w:tcPr>
                  <w:tcW w:w="739" w:type="dxa"/>
                  <w:tcBorders>
                    <w:top w:val="nil"/>
                    <w:left w:val="nil"/>
                    <w:bottom w:val="double" w:sz="6"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b/>
                      <w:bCs/>
                      <w:sz w:val="20"/>
                      <w:szCs w:val="20"/>
                      <w:lang w:eastAsia="lv-LV"/>
                    </w:rPr>
                  </w:pPr>
                  <w:r>
                    <w:rPr>
                      <w:rFonts w:ascii="Arial" w:hAnsi="Arial" w:cs="Arial"/>
                      <w:b/>
                      <w:bCs/>
                      <w:sz w:val="20"/>
                      <w:szCs w:val="20"/>
                      <w:lang w:eastAsia="lv-LV"/>
                    </w:rPr>
                    <w:t>3</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b/>
                      <w:bCs/>
                      <w:sz w:val="20"/>
                      <w:szCs w:val="20"/>
                      <w:lang w:eastAsia="lv-LV"/>
                    </w:rPr>
                  </w:pPr>
                  <w:r>
                    <w:rPr>
                      <w:rFonts w:ascii="Arial" w:hAnsi="Arial" w:cs="Arial"/>
                      <w:b/>
                      <w:bCs/>
                      <w:sz w:val="20"/>
                      <w:szCs w:val="20"/>
                      <w:lang w:eastAsia="lv-LV"/>
                    </w:rPr>
                    <w:t>4</w:t>
                  </w:r>
                </w:p>
              </w:tc>
            </w:tr>
            <w:tr w:rsidR="00AA16EF" w:rsidRPr="0085100E" w:rsidTr="00AA16EF">
              <w:trPr>
                <w:trHeight w:val="27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Glabāšanas skapju demontāža</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6</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2.</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Sienas un griestu nomazgašana un tīrīšana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214,2</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3.</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Sienu tapetes noņemšana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423,6</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4.</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Grīdlīstes demontāža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144</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5.</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Durvju bloku demontāža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9</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6.</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Griestu apmetuma remonts atsevišķas vietas</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10</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7.</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Sienu un griestu špaktelēšana un krāsošana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214,2</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8.</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Sienu špaktelēšana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423,6</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9.</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Sienu apdare ar tapetēm</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423,6</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10.</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Tapešu krāsošana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423,6</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11.</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Logu aiļu špaktelēšana un krāsošana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14</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12.</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Koka durvju bloku ar apmalem montāža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9</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13.</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Durvju bloku lakošana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9</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14.</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Ailsānu apšušana ar rīģipsi</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9</w:t>
                  </w:r>
                </w:p>
              </w:tc>
            </w:tr>
            <w:tr w:rsidR="00AA16EF" w:rsidRPr="0085100E" w:rsidTr="00AA16EF">
              <w:trPr>
                <w:trHeight w:val="51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15.</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Ailsānu virsmu gruntēšana, špaktelēšana, krāsošana ar ū/e krāsu</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9</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16.</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Grīdu izlīdzināšana ar OSB (12mm)</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161,6</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17.</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PVC grīdlīstu montāža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144</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18.</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Vent. restes nomaiņa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4</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19.</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Linoleja seguma ieklašana (43kl.)</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161,6</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20.</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Sliekšņu uzstādīšana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12</w:t>
                  </w:r>
                </w:p>
              </w:tc>
            </w:tr>
            <w:tr w:rsidR="00AA16EF" w:rsidRPr="0085100E" w:rsidTr="00AA16EF">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21.</w:t>
                  </w:r>
                </w:p>
              </w:tc>
              <w:tc>
                <w:tcPr>
                  <w:tcW w:w="3870"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rPr>
                      <w:rFonts w:ascii="Arial" w:hAnsi="Arial" w:cs="Arial"/>
                      <w:sz w:val="20"/>
                      <w:szCs w:val="20"/>
                      <w:lang w:eastAsia="lv-LV"/>
                    </w:rPr>
                  </w:pPr>
                  <w:r w:rsidRPr="0085100E">
                    <w:rPr>
                      <w:rFonts w:ascii="Arial" w:hAnsi="Arial" w:cs="Arial"/>
                      <w:sz w:val="20"/>
                      <w:szCs w:val="20"/>
                      <w:lang w:eastAsia="lv-LV"/>
                    </w:rPr>
                    <w:t>Būvgružu novakšana</w:t>
                  </w:r>
                </w:p>
              </w:tc>
              <w:tc>
                <w:tcPr>
                  <w:tcW w:w="739"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m3</w:t>
                  </w:r>
                </w:p>
              </w:tc>
              <w:tc>
                <w:tcPr>
                  <w:tcW w:w="872" w:type="dxa"/>
                  <w:tcBorders>
                    <w:top w:val="nil"/>
                    <w:left w:val="nil"/>
                    <w:bottom w:val="single" w:sz="4" w:space="0" w:color="auto"/>
                    <w:right w:val="single" w:sz="4" w:space="0" w:color="auto"/>
                  </w:tcBorders>
                  <w:shd w:val="clear" w:color="auto" w:fill="auto"/>
                  <w:vAlign w:val="center"/>
                  <w:hideMark/>
                </w:tcPr>
                <w:p w:rsidR="00AA16EF" w:rsidRPr="0085100E" w:rsidRDefault="00AA16EF" w:rsidP="0085100E">
                  <w:pPr>
                    <w:jc w:val="center"/>
                    <w:rPr>
                      <w:rFonts w:ascii="Arial" w:hAnsi="Arial" w:cs="Arial"/>
                      <w:sz w:val="20"/>
                      <w:szCs w:val="20"/>
                      <w:lang w:eastAsia="lv-LV"/>
                    </w:rPr>
                  </w:pPr>
                  <w:r w:rsidRPr="0085100E">
                    <w:rPr>
                      <w:rFonts w:ascii="Arial" w:hAnsi="Arial" w:cs="Arial"/>
                      <w:sz w:val="20"/>
                      <w:szCs w:val="20"/>
                      <w:lang w:eastAsia="lv-LV"/>
                    </w:rPr>
                    <w:t>2,1</w:t>
                  </w:r>
                </w:p>
              </w:tc>
            </w:tr>
          </w:tbl>
          <w:p w:rsidR="0085100E" w:rsidRPr="00CB2114" w:rsidRDefault="0085100E" w:rsidP="0085100E">
            <w:pPr>
              <w:suppressAutoHyphens/>
              <w:autoSpaceDN w:val="0"/>
              <w:ind w:left="-25" w:firstLine="25"/>
              <w:textAlignment w:val="baseline"/>
              <w:rPr>
                <w:b/>
                <w:bCs/>
              </w:rPr>
            </w:pPr>
          </w:p>
        </w:tc>
        <w:tc>
          <w:tcPr>
            <w:tcW w:w="2641" w:type="dxa"/>
            <w:shd w:val="clear" w:color="auto" w:fill="auto"/>
            <w:tcMar>
              <w:top w:w="0" w:type="dxa"/>
              <w:left w:w="108" w:type="dxa"/>
              <w:bottom w:w="0" w:type="dxa"/>
              <w:right w:w="108" w:type="dxa"/>
            </w:tcMar>
            <w:vAlign w:val="center"/>
          </w:tcPr>
          <w:p w:rsidR="00C469B4" w:rsidRDefault="00C469B4" w:rsidP="00072A39">
            <w:pPr>
              <w:suppressAutoHyphens/>
              <w:autoSpaceDN w:val="0"/>
              <w:textAlignment w:val="baseline"/>
              <w:rPr>
                <w:b/>
                <w:bCs/>
              </w:rPr>
            </w:pPr>
          </w:p>
          <w:p w:rsidR="00FF53EC" w:rsidRDefault="00FF53EC" w:rsidP="00072A39">
            <w:pPr>
              <w:suppressAutoHyphens/>
              <w:autoSpaceDN w:val="0"/>
              <w:textAlignment w:val="baseline"/>
              <w:rPr>
                <w:b/>
                <w:bCs/>
              </w:rPr>
            </w:pPr>
          </w:p>
          <w:p w:rsidR="000B5E63" w:rsidRDefault="000B5E63" w:rsidP="00072A39">
            <w:pPr>
              <w:suppressAutoHyphens/>
              <w:autoSpaceDN w:val="0"/>
              <w:textAlignment w:val="baseline"/>
              <w:rPr>
                <w:b/>
                <w:bCs/>
              </w:rPr>
            </w:pPr>
          </w:p>
          <w:p w:rsidR="000B5E63" w:rsidRDefault="000B5E63" w:rsidP="00072A39">
            <w:pPr>
              <w:suppressAutoHyphens/>
              <w:autoSpaceDN w:val="0"/>
              <w:textAlignment w:val="baseline"/>
              <w:rPr>
                <w:b/>
                <w:bCs/>
              </w:rPr>
            </w:pPr>
          </w:p>
          <w:p w:rsidR="000B5E63" w:rsidRDefault="000B5E63" w:rsidP="00072A39">
            <w:pPr>
              <w:suppressAutoHyphens/>
              <w:autoSpaceDN w:val="0"/>
              <w:textAlignment w:val="baseline"/>
              <w:rPr>
                <w:b/>
                <w:bCs/>
              </w:rPr>
            </w:pPr>
          </w:p>
          <w:p w:rsidR="000B5E63" w:rsidRDefault="000B5E63" w:rsidP="00072A39">
            <w:pPr>
              <w:suppressAutoHyphens/>
              <w:autoSpaceDN w:val="0"/>
              <w:textAlignment w:val="baseline"/>
              <w:rPr>
                <w:b/>
                <w:bCs/>
              </w:rPr>
            </w:pPr>
          </w:p>
          <w:p w:rsidR="00FF53EC" w:rsidRDefault="00FF53EC" w:rsidP="00072A39">
            <w:pPr>
              <w:suppressAutoHyphens/>
              <w:autoSpaceDN w:val="0"/>
              <w:textAlignment w:val="baseline"/>
              <w:rPr>
                <w:b/>
                <w:bCs/>
              </w:rPr>
            </w:pPr>
          </w:p>
          <w:p w:rsidR="00B23E42" w:rsidRDefault="00B23E42" w:rsidP="00356FE4">
            <w:pPr>
              <w:rPr>
                <w:b/>
                <w:i/>
              </w:rPr>
            </w:pPr>
          </w:p>
          <w:p w:rsidR="00B23E42" w:rsidRDefault="00B23E42" w:rsidP="00356FE4">
            <w:pPr>
              <w:rPr>
                <w:b/>
                <w:i/>
              </w:rPr>
            </w:pPr>
          </w:p>
          <w:p w:rsidR="00B23E42" w:rsidRDefault="00B23E42" w:rsidP="00356FE4">
            <w:pPr>
              <w:rPr>
                <w:b/>
                <w:i/>
              </w:rPr>
            </w:pPr>
          </w:p>
          <w:p w:rsidR="00B23E42" w:rsidRDefault="00B23E42" w:rsidP="00356FE4">
            <w:pPr>
              <w:rPr>
                <w:b/>
                <w:i/>
              </w:rPr>
            </w:pPr>
          </w:p>
          <w:p w:rsidR="00B23E42" w:rsidRDefault="00B23E42" w:rsidP="00356FE4">
            <w:pPr>
              <w:rPr>
                <w:b/>
                <w:i/>
              </w:rPr>
            </w:pPr>
          </w:p>
          <w:p w:rsidR="00B23E42" w:rsidRDefault="00B23E42" w:rsidP="00356FE4">
            <w:pPr>
              <w:rPr>
                <w:b/>
                <w:i/>
              </w:rPr>
            </w:pPr>
          </w:p>
          <w:p w:rsidR="00B23E42" w:rsidRDefault="00B23E42" w:rsidP="00356FE4">
            <w:pPr>
              <w:rPr>
                <w:b/>
                <w:i/>
              </w:rPr>
            </w:pPr>
          </w:p>
          <w:p w:rsidR="00B23E42" w:rsidRDefault="00B23E42"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85100E" w:rsidRDefault="0085100E" w:rsidP="00356FE4">
            <w:pPr>
              <w:rPr>
                <w:b/>
                <w:i/>
              </w:rPr>
            </w:pPr>
          </w:p>
          <w:p w:rsidR="00B23E42" w:rsidRDefault="00B23E42" w:rsidP="00356FE4">
            <w:pPr>
              <w:rPr>
                <w:b/>
                <w:i/>
              </w:rPr>
            </w:pPr>
          </w:p>
          <w:p w:rsidR="000B5E63" w:rsidRPr="00CB2114" w:rsidRDefault="000B5E63" w:rsidP="00356FE4">
            <w:pPr>
              <w:rPr>
                <w:b/>
                <w:i/>
              </w:rPr>
            </w:pPr>
          </w:p>
        </w:tc>
      </w:tr>
      <w:tr w:rsidR="00C469B4" w:rsidRPr="00CB2114" w:rsidTr="00035687">
        <w:trPr>
          <w:gridBefore w:val="2"/>
          <w:gridAfter w:val="1"/>
          <w:wBefore w:w="83" w:type="dxa"/>
          <w:wAfter w:w="2641" w:type="dxa"/>
        </w:trPr>
        <w:tc>
          <w:tcPr>
            <w:tcW w:w="837" w:type="dxa"/>
            <w:gridSpan w:val="2"/>
            <w:shd w:val="clear" w:color="auto" w:fill="auto"/>
            <w:tcMar>
              <w:top w:w="0" w:type="dxa"/>
              <w:left w:w="108" w:type="dxa"/>
              <w:bottom w:w="0" w:type="dxa"/>
              <w:right w:w="108" w:type="dxa"/>
            </w:tcMar>
            <w:vAlign w:val="center"/>
          </w:tcPr>
          <w:p w:rsidR="00C469B4" w:rsidRPr="00CB2114" w:rsidRDefault="0061060A" w:rsidP="00B51365">
            <w:pPr>
              <w:suppressAutoHyphens/>
              <w:autoSpaceDN w:val="0"/>
              <w:textAlignment w:val="baseline"/>
              <w:rPr>
                <w:b/>
                <w:bCs/>
              </w:rPr>
            </w:pPr>
            <w:r>
              <w:rPr>
                <w:b/>
              </w:rPr>
              <w:lastRenderedPageBreak/>
              <w:t xml:space="preserve"> </w:t>
            </w:r>
            <w:r w:rsidR="00B51365">
              <w:rPr>
                <w:b/>
              </w:rPr>
              <w:t>3</w:t>
            </w:r>
            <w:r w:rsidR="00C469B4" w:rsidRPr="00CB2114">
              <w:rPr>
                <w:b/>
                <w:bCs/>
              </w:rPr>
              <w:t>.daļa</w:t>
            </w:r>
            <w:r w:rsidR="00B51365">
              <w:rPr>
                <w:b/>
                <w:bCs/>
              </w:rPr>
              <w:t xml:space="preserve"> </w:t>
            </w:r>
          </w:p>
        </w:tc>
        <w:tc>
          <w:tcPr>
            <w:tcW w:w="0" w:type="auto"/>
            <w:gridSpan w:val="4"/>
            <w:shd w:val="clear" w:color="auto" w:fill="auto"/>
            <w:tcMar>
              <w:top w:w="0" w:type="dxa"/>
              <w:left w:w="108" w:type="dxa"/>
              <w:bottom w:w="0" w:type="dxa"/>
              <w:right w:w="108" w:type="dxa"/>
            </w:tcMar>
            <w:vAlign w:val="center"/>
          </w:tcPr>
          <w:p w:rsidR="00B51365" w:rsidRDefault="00B51365" w:rsidP="0061060A">
            <w:pPr>
              <w:rPr>
                <w:b/>
                <w:i/>
              </w:rPr>
            </w:pPr>
          </w:p>
          <w:p w:rsidR="00B51365" w:rsidRDefault="00B51365" w:rsidP="0061060A">
            <w:pPr>
              <w:rPr>
                <w:b/>
                <w:i/>
              </w:rPr>
            </w:pPr>
          </w:p>
          <w:p w:rsidR="0061060A" w:rsidRDefault="0061060A" w:rsidP="0061060A">
            <w:pPr>
              <w:rPr>
                <w:b/>
                <w:i/>
              </w:rPr>
            </w:pPr>
            <w:r w:rsidRPr="0061060A">
              <w:rPr>
                <w:b/>
                <w:i/>
              </w:rPr>
              <w:t>2.stāva koridora telpas remonts</w:t>
            </w:r>
          </w:p>
          <w:p w:rsidR="00AA16EF" w:rsidRPr="00CB2114" w:rsidRDefault="00AA16EF" w:rsidP="0061060A">
            <w:pPr>
              <w:suppressAutoHyphens/>
              <w:autoSpaceDN w:val="0"/>
              <w:textAlignment w:val="baseline"/>
              <w:rPr>
                <w:b/>
                <w:i/>
              </w:rPr>
            </w:pPr>
          </w:p>
        </w:tc>
      </w:tr>
      <w:tr w:rsidR="00B51365" w:rsidRPr="00B51365" w:rsidTr="00035687">
        <w:tblPrEx>
          <w:tblCellMar>
            <w:left w:w="108" w:type="dxa"/>
            <w:right w:w="108" w:type="dxa"/>
          </w:tblCellMar>
          <w:tblLook w:val="04A0"/>
        </w:tblPrEx>
        <w:trPr>
          <w:gridBefore w:val="1"/>
          <w:gridAfter w:val="2"/>
          <w:wBefore w:w="71" w:type="dxa"/>
          <w:wAfter w:w="2779" w:type="dxa"/>
          <w:trHeight w:val="255"/>
        </w:trPr>
        <w:tc>
          <w:tcPr>
            <w:tcW w:w="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Nr.p.k</w:t>
            </w:r>
          </w:p>
        </w:tc>
        <w:tc>
          <w:tcPr>
            <w:tcW w:w="39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Darba nosaukums</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Mērv.</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Daudz.</w:t>
            </w:r>
          </w:p>
        </w:tc>
      </w:tr>
      <w:tr w:rsidR="00B51365" w:rsidRPr="00B51365" w:rsidTr="00035687">
        <w:tblPrEx>
          <w:tblCellMar>
            <w:left w:w="108" w:type="dxa"/>
            <w:right w:w="108" w:type="dxa"/>
          </w:tblCellMar>
          <w:tblLook w:val="04A0"/>
        </w:tblPrEx>
        <w:trPr>
          <w:gridBefore w:val="1"/>
          <w:gridAfter w:val="2"/>
          <w:wBefore w:w="71" w:type="dxa"/>
          <w:wAfter w:w="2779" w:type="dxa"/>
          <w:trHeight w:val="1080"/>
        </w:trPr>
        <w:tc>
          <w:tcPr>
            <w:tcW w:w="783" w:type="dxa"/>
            <w:gridSpan w:val="2"/>
            <w:vMerge/>
            <w:tcBorders>
              <w:top w:val="single" w:sz="4" w:space="0" w:color="auto"/>
              <w:left w:val="single" w:sz="4" w:space="0" w:color="auto"/>
              <w:bottom w:val="single" w:sz="4" w:space="0" w:color="auto"/>
              <w:right w:val="single" w:sz="4" w:space="0" w:color="auto"/>
            </w:tcBorders>
            <w:vAlign w:val="center"/>
            <w:hideMark/>
          </w:tcPr>
          <w:p w:rsidR="00B51365" w:rsidRPr="00B51365" w:rsidRDefault="00B51365" w:rsidP="00B51365">
            <w:pPr>
              <w:rPr>
                <w:rFonts w:ascii="Arial" w:hAnsi="Arial" w:cs="Arial"/>
                <w:b/>
                <w:bCs/>
                <w:sz w:val="20"/>
                <w:szCs w:val="20"/>
                <w:lang w:eastAsia="lv-LV"/>
              </w:rPr>
            </w:pPr>
          </w:p>
        </w:tc>
        <w:tc>
          <w:tcPr>
            <w:tcW w:w="3945" w:type="dxa"/>
            <w:gridSpan w:val="2"/>
            <w:vMerge/>
            <w:tcBorders>
              <w:top w:val="single" w:sz="4" w:space="0" w:color="auto"/>
              <w:left w:val="single" w:sz="4" w:space="0" w:color="auto"/>
              <w:bottom w:val="single" w:sz="4" w:space="0" w:color="auto"/>
              <w:right w:val="single" w:sz="4" w:space="0" w:color="auto"/>
            </w:tcBorders>
            <w:vAlign w:val="center"/>
            <w:hideMark/>
          </w:tcPr>
          <w:p w:rsidR="00B51365" w:rsidRPr="00B51365" w:rsidRDefault="00B51365" w:rsidP="00B51365">
            <w:pPr>
              <w:rPr>
                <w:rFonts w:ascii="Arial" w:hAnsi="Arial" w:cs="Arial"/>
                <w:b/>
                <w:bCs/>
                <w:sz w:val="20"/>
                <w:szCs w:val="20"/>
                <w:lang w:eastAsia="lv-LV"/>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B51365" w:rsidRPr="00B51365" w:rsidRDefault="00B51365" w:rsidP="00B51365">
            <w:pPr>
              <w:rPr>
                <w:rFonts w:ascii="Arial" w:hAnsi="Arial" w:cs="Arial"/>
                <w:b/>
                <w:bCs/>
                <w:sz w:val="20"/>
                <w:szCs w:val="20"/>
                <w:lang w:eastAsia="lv-LV"/>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B51365" w:rsidRPr="00B51365" w:rsidRDefault="00B51365" w:rsidP="00B51365">
            <w:pPr>
              <w:rPr>
                <w:rFonts w:ascii="Arial" w:hAnsi="Arial" w:cs="Arial"/>
                <w:b/>
                <w:bCs/>
                <w:sz w:val="20"/>
                <w:szCs w:val="20"/>
                <w:lang w:eastAsia="lv-LV"/>
              </w:rPr>
            </w:pPr>
          </w:p>
        </w:tc>
      </w:tr>
      <w:tr w:rsidR="00B51365" w:rsidRPr="00B51365" w:rsidTr="00035687">
        <w:tblPrEx>
          <w:tblCellMar>
            <w:left w:w="108" w:type="dxa"/>
            <w:right w:w="108" w:type="dxa"/>
          </w:tblCellMar>
          <w:tblLook w:val="04A0"/>
        </w:tblPrEx>
        <w:trPr>
          <w:gridBefore w:val="1"/>
          <w:gridAfter w:val="2"/>
          <w:wBefore w:w="71" w:type="dxa"/>
          <w:wAfter w:w="2779" w:type="dxa"/>
          <w:trHeight w:val="270"/>
        </w:trPr>
        <w:tc>
          <w:tcPr>
            <w:tcW w:w="783" w:type="dxa"/>
            <w:gridSpan w:val="2"/>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1</w:t>
            </w:r>
          </w:p>
        </w:tc>
        <w:tc>
          <w:tcPr>
            <w:tcW w:w="3945" w:type="dxa"/>
            <w:gridSpan w:val="2"/>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Pr>
                <w:rFonts w:ascii="Arial" w:hAnsi="Arial" w:cs="Arial"/>
                <w:b/>
                <w:bCs/>
                <w:sz w:val="20"/>
                <w:szCs w:val="20"/>
                <w:lang w:eastAsia="lv-LV"/>
              </w:rPr>
              <w:t>2</w:t>
            </w:r>
          </w:p>
        </w:tc>
        <w:tc>
          <w:tcPr>
            <w:tcW w:w="739"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Pr>
                <w:rFonts w:ascii="Arial" w:hAnsi="Arial" w:cs="Arial"/>
                <w:b/>
                <w:bCs/>
                <w:sz w:val="20"/>
                <w:szCs w:val="20"/>
                <w:lang w:eastAsia="lv-LV"/>
              </w:rPr>
              <w:t>3</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Pr>
                <w:rFonts w:ascii="Arial" w:hAnsi="Arial" w:cs="Arial"/>
                <w:b/>
                <w:bCs/>
                <w:sz w:val="20"/>
                <w:szCs w:val="20"/>
                <w:lang w:eastAsia="lv-LV"/>
              </w:rPr>
              <w:t>4</w:t>
            </w:r>
          </w:p>
        </w:tc>
      </w:tr>
      <w:tr w:rsidR="00B51365" w:rsidRPr="00B51365" w:rsidTr="00035687">
        <w:tblPrEx>
          <w:tblCellMar>
            <w:left w:w="108" w:type="dxa"/>
            <w:right w:w="108" w:type="dxa"/>
          </w:tblCellMar>
          <w:tblLook w:val="04A0"/>
        </w:tblPrEx>
        <w:trPr>
          <w:gridBefore w:val="1"/>
          <w:gridAfter w:val="2"/>
          <w:wBefore w:w="71" w:type="dxa"/>
          <w:wAfter w:w="2779" w:type="dxa"/>
          <w:trHeight w:val="270"/>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Sienas un griestu nomazgašana un tīrīšana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204,31</w:t>
            </w:r>
          </w:p>
        </w:tc>
      </w:tr>
      <w:tr w:rsidR="00B51365" w:rsidRPr="00B51365" w:rsidTr="00035687">
        <w:tblPrEx>
          <w:tblCellMar>
            <w:left w:w="108" w:type="dxa"/>
            <w:right w:w="108" w:type="dxa"/>
          </w:tblCellMar>
          <w:tblLook w:val="04A0"/>
        </w:tblPrEx>
        <w:trPr>
          <w:gridBefore w:val="1"/>
          <w:gridAfter w:val="2"/>
          <w:wBefore w:w="71" w:type="dxa"/>
          <w:wAfter w:w="2779" w:type="dxa"/>
          <w:trHeight w:val="255"/>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2.</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Griestu apmetuma remonts atsevišķas vietas</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2</w:t>
            </w:r>
          </w:p>
        </w:tc>
      </w:tr>
      <w:tr w:rsidR="00B51365" w:rsidRPr="00B51365" w:rsidTr="00035687">
        <w:tblPrEx>
          <w:tblCellMar>
            <w:left w:w="108" w:type="dxa"/>
            <w:right w:w="108" w:type="dxa"/>
          </w:tblCellMar>
          <w:tblLook w:val="04A0"/>
        </w:tblPrEx>
        <w:trPr>
          <w:gridBefore w:val="1"/>
          <w:gridAfter w:val="2"/>
          <w:wBefore w:w="71" w:type="dxa"/>
          <w:wAfter w:w="2779" w:type="dxa"/>
          <w:trHeight w:val="510"/>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3.</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Sienu un griestu gruntēšana, špaktelēšana un krāsošana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120</w:t>
            </w:r>
          </w:p>
        </w:tc>
      </w:tr>
      <w:tr w:rsidR="00B51365" w:rsidRPr="00B51365" w:rsidTr="00035687">
        <w:tblPrEx>
          <w:tblCellMar>
            <w:left w:w="108" w:type="dxa"/>
            <w:right w:w="108" w:type="dxa"/>
          </w:tblCellMar>
          <w:tblLook w:val="04A0"/>
        </w:tblPrEx>
        <w:trPr>
          <w:gridBefore w:val="1"/>
          <w:gridAfter w:val="2"/>
          <w:wBefore w:w="71" w:type="dxa"/>
          <w:wAfter w:w="2779" w:type="dxa"/>
          <w:trHeight w:val="255"/>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4.</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Sienu virsmu apmešana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3</w:t>
            </w:r>
          </w:p>
        </w:tc>
      </w:tr>
      <w:tr w:rsidR="00B51365" w:rsidRPr="00B51365" w:rsidTr="00035687">
        <w:tblPrEx>
          <w:tblCellMar>
            <w:left w:w="108" w:type="dxa"/>
            <w:right w:w="108" w:type="dxa"/>
          </w:tblCellMar>
          <w:tblLook w:val="04A0"/>
        </w:tblPrEx>
        <w:trPr>
          <w:gridBefore w:val="1"/>
          <w:gridAfter w:val="2"/>
          <w:wBefore w:w="71" w:type="dxa"/>
          <w:wAfter w:w="2779" w:type="dxa"/>
          <w:trHeight w:val="510"/>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5.</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Sienu gruntēšana, špaktelēšana un krāsošana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84,31</w:t>
            </w:r>
          </w:p>
        </w:tc>
      </w:tr>
      <w:tr w:rsidR="00B51365" w:rsidRPr="00B51365" w:rsidTr="00035687">
        <w:tblPrEx>
          <w:tblCellMar>
            <w:left w:w="108" w:type="dxa"/>
            <w:right w:w="108" w:type="dxa"/>
          </w:tblCellMar>
          <w:tblLook w:val="04A0"/>
        </w:tblPrEx>
        <w:trPr>
          <w:gridBefore w:val="1"/>
          <w:gridAfter w:val="2"/>
          <w:wBefore w:w="71" w:type="dxa"/>
          <w:wAfter w:w="2779" w:type="dxa"/>
          <w:trHeight w:val="255"/>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6.</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Grīdlīstes demontāža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46</w:t>
            </w:r>
          </w:p>
        </w:tc>
      </w:tr>
      <w:tr w:rsidR="00B51365" w:rsidRPr="00B51365" w:rsidTr="00035687">
        <w:tblPrEx>
          <w:tblCellMar>
            <w:left w:w="108" w:type="dxa"/>
            <w:right w:w="108" w:type="dxa"/>
          </w:tblCellMar>
          <w:tblLook w:val="04A0"/>
        </w:tblPrEx>
        <w:trPr>
          <w:gridBefore w:val="1"/>
          <w:gridAfter w:val="2"/>
          <w:wBefore w:w="71" w:type="dxa"/>
          <w:wAfter w:w="2779" w:type="dxa"/>
          <w:trHeight w:val="255"/>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lastRenderedPageBreak/>
              <w:t>7.</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Grīdu seguma demontāža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32,8</w:t>
            </w:r>
          </w:p>
        </w:tc>
      </w:tr>
      <w:tr w:rsidR="00B51365" w:rsidRPr="00B51365" w:rsidTr="00035687">
        <w:tblPrEx>
          <w:tblCellMar>
            <w:left w:w="108" w:type="dxa"/>
            <w:right w:w="108" w:type="dxa"/>
          </w:tblCellMar>
          <w:tblLook w:val="04A0"/>
        </w:tblPrEx>
        <w:trPr>
          <w:gridBefore w:val="1"/>
          <w:gridAfter w:val="2"/>
          <w:wBefore w:w="71" w:type="dxa"/>
          <w:wAfter w:w="2779" w:type="dxa"/>
          <w:trHeight w:val="255"/>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8.</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Grīdu izlīdzināšana ar OSB (12mm)</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32,8</w:t>
            </w:r>
          </w:p>
        </w:tc>
      </w:tr>
      <w:tr w:rsidR="00B51365" w:rsidRPr="00B51365" w:rsidTr="00035687">
        <w:tblPrEx>
          <w:tblCellMar>
            <w:left w:w="108" w:type="dxa"/>
            <w:right w:w="108" w:type="dxa"/>
          </w:tblCellMar>
          <w:tblLook w:val="04A0"/>
        </w:tblPrEx>
        <w:trPr>
          <w:gridBefore w:val="1"/>
          <w:gridAfter w:val="2"/>
          <w:wBefore w:w="71" w:type="dxa"/>
          <w:wAfter w:w="2779" w:type="dxa"/>
          <w:trHeight w:val="255"/>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9.</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Linoleja seguma ieklašana (43kl.)</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32,8</w:t>
            </w:r>
          </w:p>
        </w:tc>
      </w:tr>
      <w:tr w:rsidR="00B51365" w:rsidRPr="00B51365" w:rsidTr="00035687">
        <w:tblPrEx>
          <w:tblCellMar>
            <w:left w:w="108" w:type="dxa"/>
            <w:right w:w="108" w:type="dxa"/>
          </w:tblCellMar>
          <w:tblLook w:val="04A0"/>
        </w:tblPrEx>
        <w:trPr>
          <w:gridBefore w:val="1"/>
          <w:gridAfter w:val="2"/>
          <w:wBefore w:w="71" w:type="dxa"/>
          <w:wAfter w:w="2779" w:type="dxa"/>
          <w:trHeight w:val="255"/>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10.</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PVC grīdlīstu montāža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46</w:t>
            </w:r>
          </w:p>
        </w:tc>
      </w:tr>
      <w:tr w:rsidR="00B51365" w:rsidRPr="00B51365" w:rsidTr="00035687">
        <w:tblPrEx>
          <w:tblCellMar>
            <w:left w:w="108" w:type="dxa"/>
            <w:right w:w="108" w:type="dxa"/>
          </w:tblCellMar>
          <w:tblLook w:val="04A0"/>
        </w:tblPrEx>
        <w:trPr>
          <w:gridBefore w:val="1"/>
          <w:gridAfter w:val="2"/>
          <w:wBefore w:w="71" w:type="dxa"/>
          <w:wAfter w:w="2779" w:type="dxa"/>
          <w:trHeight w:val="255"/>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11.</w:t>
            </w:r>
          </w:p>
        </w:tc>
        <w:tc>
          <w:tcPr>
            <w:tcW w:w="3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Būvgružu novakšana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1,2</w:t>
            </w:r>
          </w:p>
        </w:tc>
      </w:tr>
    </w:tbl>
    <w:p w:rsidR="00AA16EF" w:rsidRDefault="00AA16EF" w:rsidP="00C469B4">
      <w:pPr>
        <w:rPr>
          <w:rFonts w:ascii="TimesNewRomanPSMT" w:hAnsi="TimesNewRomanPSMT" w:cs="TimesNewRomanPSMT"/>
        </w:rPr>
      </w:pPr>
    </w:p>
    <w:tbl>
      <w:tblPr>
        <w:tblW w:w="0" w:type="auto"/>
        <w:tblInd w:w="108" w:type="dxa"/>
        <w:tblCellMar>
          <w:left w:w="10" w:type="dxa"/>
          <w:right w:w="10" w:type="dxa"/>
        </w:tblCellMar>
        <w:tblLook w:val="0000"/>
      </w:tblPr>
      <w:tblGrid>
        <w:gridCol w:w="837"/>
        <w:gridCol w:w="5444"/>
      </w:tblGrid>
      <w:tr w:rsidR="00B51365" w:rsidRPr="00C32A1F" w:rsidTr="0099266D">
        <w:trPr>
          <w:trHeight w:val="255"/>
        </w:trPr>
        <w:tc>
          <w:tcPr>
            <w:tcW w:w="0" w:type="auto"/>
            <w:shd w:val="clear" w:color="auto" w:fill="auto"/>
            <w:tcMar>
              <w:top w:w="0" w:type="dxa"/>
              <w:left w:w="108" w:type="dxa"/>
              <w:bottom w:w="0" w:type="dxa"/>
              <w:right w:w="108" w:type="dxa"/>
            </w:tcMar>
            <w:vAlign w:val="center"/>
          </w:tcPr>
          <w:p w:rsidR="00B51365" w:rsidRPr="00CB2114" w:rsidRDefault="00B51365" w:rsidP="00B51365">
            <w:pPr>
              <w:suppressAutoHyphens/>
              <w:autoSpaceDN w:val="0"/>
              <w:textAlignment w:val="baseline"/>
              <w:rPr>
                <w:b/>
                <w:bCs/>
              </w:rPr>
            </w:pPr>
            <w:r w:rsidRPr="00CB2114">
              <w:rPr>
                <w:b/>
                <w:bCs/>
              </w:rPr>
              <w:t>4.daļa</w:t>
            </w:r>
          </w:p>
        </w:tc>
        <w:tc>
          <w:tcPr>
            <w:tcW w:w="0" w:type="auto"/>
            <w:shd w:val="clear" w:color="auto" w:fill="auto"/>
            <w:tcMar>
              <w:top w:w="0" w:type="dxa"/>
              <w:left w:w="108" w:type="dxa"/>
              <w:bottom w:w="0" w:type="dxa"/>
              <w:right w:w="108" w:type="dxa"/>
            </w:tcMar>
            <w:vAlign w:val="center"/>
          </w:tcPr>
          <w:p w:rsidR="00B51365" w:rsidRDefault="00B51365" w:rsidP="00B51365">
            <w:pPr>
              <w:jc w:val="center"/>
              <w:rPr>
                <w:b/>
                <w:i/>
              </w:rPr>
            </w:pPr>
          </w:p>
          <w:p w:rsidR="00B51365" w:rsidRPr="00C32A1F" w:rsidRDefault="00B51365" w:rsidP="00035687">
            <w:pPr>
              <w:jc w:val="center"/>
              <w:rPr>
                <w:b/>
                <w:i/>
              </w:rPr>
            </w:pPr>
            <w:r w:rsidRPr="00C32A1F">
              <w:rPr>
                <w:b/>
                <w:i/>
              </w:rPr>
              <w:t>2.stāva person</w:t>
            </w:r>
            <w:r w:rsidR="00035687">
              <w:rPr>
                <w:b/>
                <w:i/>
              </w:rPr>
              <w:t>ā</w:t>
            </w:r>
            <w:r w:rsidRPr="00C32A1F">
              <w:rPr>
                <w:b/>
                <w:i/>
              </w:rPr>
              <w:t>la tualetes un telpa</w:t>
            </w:r>
            <w:r w:rsidR="00035687">
              <w:rPr>
                <w:b/>
                <w:i/>
              </w:rPr>
              <w:t>s</w:t>
            </w:r>
            <w:r w:rsidRPr="00C32A1F">
              <w:rPr>
                <w:b/>
                <w:i/>
              </w:rPr>
              <w:t xml:space="preserve"> Nr. 2.37 remonts</w:t>
            </w:r>
          </w:p>
        </w:tc>
      </w:tr>
    </w:tbl>
    <w:p w:rsidR="00AA16EF" w:rsidRDefault="00AA16EF" w:rsidP="00C469B4">
      <w:pPr>
        <w:rPr>
          <w:rFonts w:ascii="TimesNewRomanPSMT" w:hAnsi="TimesNewRomanPSMT" w:cs="TimesNewRomanPSMT"/>
        </w:rPr>
      </w:pPr>
    </w:p>
    <w:tbl>
      <w:tblPr>
        <w:tblW w:w="6444" w:type="dxa"/>
        <w:tblInd w:w="96" w:type="dxa"/>
        <w:tblLook w:val="04A0"/>
      </w:tblPr>
      <w:tblGrid>
        <w:gridCol w:w="783"/>
        <w:gridCol w:w="3956"/>
        <w:gridCol w:w="833"/>
        <w:gridCol w:w="872"/>
      </w:tblGrid>
      <w:tr w:rsidR="00B51365" w:rsidRPr="00B51365" w:rsidTr="00B51365">
        <w:trPr>
          <w:trHeight w:val="255"/>
        </w:trPr>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Nr.p.k</w:t>
            </w:r>
          </w:p>
        </w:tc>
        <w:tc>
          <w:tcPr>
            <w:tcW w:w="3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Darba nosaukums</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Mērv.</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Daudz.</w:t>
            </w:r>
          </w:p>
        </w:tc>
      </w:tr>
      <w:tr w:rsidR="00B51365" w:rsidRPr="00B51365" w:rsidTr="00B51365">
        <w:trPr>
          <w:trHeight w:val="1110"/>
        </w:trPr>
        <w:tc>
          <w:tcPr>
            <w:tcW w:w="783" w:type="dxa"/>
            <w:vMerge/>
            <w:tcBorders>
              <w:top w:val="single" w:sz="4" w:space="0" w:color="auto"/>
              <w:left w:val="single" w:sz="4" w:space="0" w:color="auto"/>
              <w:bottom w:val="single" w:sz="4" w:space="0" w:color="auto"/>
              <w:right w:val="single" w:sz="4" w:space="0" w:color="auto"/>
            </w:tcBorders>
            <w:vAlign w:val="center"/>
            <w:hideMark/>
          </w:tcPr>
          <w:p w:rsidR="00B51365" w:rsidRPr="00B51365" w:rsidRDefault="00B51365" w:rsidP="00B51365">
            <w:pPr>
              <w:rPr>
                <w:rFonts w:ascii="Arial" w:hAnsi="Arial" w:cs="Arial"/>
                <w:b/>
                <w:bCs/>
                <w:sz w:val="20"/>
                <w:szCs w:val="20"/>
                <w:lang w:eastAsia="lv-LV"/>
              </w:rPr>
            </w:pPr>
          </w:p>
        </w:tc>
        <w:tc>
          <w:tcPr>
            <w:tcW w:w="3956" w:type="dxa"/>
            <w:vMerge/>
            <w:tcBorders>
              <w:top w:val="single" w:sz="4" w:space="0" w:color="auto"/>
              <w:left w:val="single" w:sz="4" w:space="0" w:color="auto"/>
              <w:bottom w:val="single" w:sz="4" w:space="0" w:color="auto"/>
              <w:right w:val="single" w:sz="4" w:space="0" w:color="auto"/>
            </w:tcBorders>
            <w:vAlign w:val="center"/>
            <w:hideMark/>
          </w:tcPr>
          <w:p w:rsidR="00B51365" w:rsidRPr="00B51365" w:rsidRDefault="00B51365" w:rsidP="00B51365">
            <w:pPr>
              <w:rPr>
                <w:rFonts w:ascii="Arial" w:hAnsi="Arial" w:cs="Arial"/>
                <w:b/>
                <w:bCs/>
                <w:sz w:val="20"/>
                <w:szCs w:val="20"/>
                <w:lang w:eastAsia="lv-LV"/>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B51365" w:rsidRPr="00B51365" w:rsidRDefault="00B51365" w:rsidP="00B51365">
            <w:pPr>
              <w:rPr>
                <w:rFonts w:ascii="Arial" w:hAnsi="Arial" w:cs="Arial"/>
                <w:b/>
                <w:bCs/>
                <w:sz w:val="20"/>
                <w:szCs w:val="20"/>
                <w:lang w:eastAsia="lv-LV"/>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B51365" w:rsidRPr="00B51365" w:rsidRDefault="00B51365" w:rsidP="00B51365">
            <w:pPr>
              <w:rPr>
                <w:rFonts w:ascii="Arial" w:hAnsi="Arial" w:cs="Arial"/>
                <w:b/>
                <w:bCs/>
                <w:sz w:val="20"/>
                <w:szCs w:val="20"/>
                <w:lang w:eastAsia="lv-LV"/>
              </w:rPr>
            </w:pPr>
          </w:p>
        </w:tc>
      </w:tr>
      <w:tr w:rsidR="00B51365" w:rsidRPr="00B51365" w:rsidTr="00B51365">
        <w:trPr>
          <w:trHeight w:val="270"/>
        </w:trPr>
        <w:tc>
          <w:tcPr>
            <w:tcW w:w="783" w:type="dxa"/>
            <w:tcBorders>
              <w:top w:val="nil"/>
              <w:left w:val="single" w:sz="4" w:space="0" w:color="auto"/>
              <w:bottom w:val="double" w:sz="6"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1</w:t>
            </w:r>
          </w:p>
        </w:tc>
        <w:tc>
          <w:tcPr>
            <w:tcW w:w="3956" w:type="dxa"/>
            <w:tcBorders>
              <w:top w:val="nil"/>
              <w:left w:val="nil"/>
              <w:bottom w:val="double" w:sz="6"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3</w:t>
            </w:r>
          </w:p>
        </w:tc>
        <w:tc>
          <w:tcPr>
            <w:tcW w:w="833" w:type="dxa"/>
            <w:tcBorders>
              <w:top w:val="nil"/>
              <w:left w:val="nil"/>
              <w:bottom w:val="double" w:sz="6"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4</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b/>
                <w:bCs/>
                <w:sz w:val="20"/>
                <w:szCs w:val="20"/>
                <w:lang w:eastAsia="lv-LV"/>
              </w:rPr>
            </w:pPr>
            <w:r w:rsidRPr="00B51365">
              <w:rPr>
                <w:rFonts w:ascii="Arial" w:hAnsi="Arial" w:cs="Arial"/>
                <w:b/>
                <w:bCs/>
                <w:sz w:val="20"/>
                <w:szCs w:val="20"/>
                <w:lang w:eastAsia="lv-LV"/>
              </w:rPr>
              <w:t>5</w:t>
            </w:r>
          </w:p>
        </w:tc>
      </w:tr>
      <w:tr w:rsidR="00B51365" w:rsidRPr="00B51365" w:rsidTr="00B51365">
        <w:trPr>
          <w:trHeight w:val="27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w:t>
            </w:r>
          </w:p>
        </w:tc>
        <w:tc>
          <w:tcPr>
            <w:tcW w:w="3956" w:type="dxa"/>
            <w:tcBorders>
              <w:top w:val="single" w:sz="4" w:space="0" w:color="auto"/>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Durvju bloku demontāža</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3</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2.</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Ķieģeļu starpsienas demontāža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12,5</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3.</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 xml:space="preserve">Betona grīdu seguma izjaukšana </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12,5</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4.</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Sienu flīžu demontāža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31</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5.</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Koka durvju bloku ar apmalem montāža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2</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6.</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Durvju virsmu lakošana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035687">
            <w:pPr>
              <w:jc w:val="center"/>
              <w:rPr>
                <w:rFonts w:ascii="Arial" w:hAnsi="Arial" w:cs="Arial"/>
                <w:sz w:val="20"/>
                <w:szCs w:val="20"/>
                <w:lang w:eastAsia="lv-LV"/>
              </w:rPr>
            </w:pPr>
            <w:r w:rsidRPr="00B51365">
              <w:rPr>
                <w:rFonts w:ascii="Arial" w:hAnsi="Arial" w:cs="Arial"/>
                <w:sz w:val="20"/>
                <w:szCs w:val="20"/>
                <w:lang w:eastAsia="lv-LV"/>
              </w:rPr>
              <w:t>ail</w:t>
            </w:r>
            <w:r w:rsidR="00035687">
              <w:rPr>
                <w:rFonts w:ascii="Arial" w:hAnsi="Arial" w:cs="Arial"/>
                <w:sz w:val="20"/>
                <w:szCs w:val="20"/>
                <w:lang w:eastAsia="lv-LV"/>
              </w:rPr>
              <w:t>e</w:t>
            </w:r>
            <w:r w:rsidRPr="00B51365">
              <w:rPr>
                <w:rFonts w:ascii="Arial" w:hAnsi="Arial" w:cs="Arial"/>
                <w:sz w:val="20"/>
                <w:szCs w:val="20"/>
                <w:lang w:eastAsia="lv-LV"/>
              </w:rPr>
              <w:t>s 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3,7</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7.</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Durvju bloku krāsošana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ailes 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2</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8.</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Sienu apmešana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51,6</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9.</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Sienas hidroizolācija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15,5</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10.</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Sienu flīzēšana (h=1.5m)</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15,5</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11.</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Grīdas izlīdzinašana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12,5</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12.</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Grīdu hidroizolācija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12,5</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13.</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Aiļu apšušana ar riģipsi</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14.</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Grīdu flīzēšana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12,5</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15.</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Sienas un griestu nomazgašana un tīrīšana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64</w:t>
            </w:r>
          </w:p>
        </w:tc>
      </w:tr>
      <w:tr w:rsidR="00B51365" w:rsidRPr="00B51365" w:rsidTr="00B51365">
        <w:trPr>
          <w:trHeight w:val="51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16.</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Sienu un griestu gruntēšana, špaktelēšana un krāsošana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64</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17.</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Griestu apšūšana ar plastikātā plāksnēm</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12,5</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18.</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 xml:space="preserve">Būvgrūžu novadcaurules noma </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6</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19.</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Vent. restes nomaiņa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3</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20.</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Reģipšu kārbu ierīkošana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m2</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4,5</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21.</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Luka uzstadīšana karbā</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2</w:t>
            </w:r>
          </w:p>
        </w:tc>
      </w:tr>
      <w:tr w:rsidR="00B51365" w:rsidRPr="00B51365" w:rsidTr="00B51365">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22.</w:t>
            </w:r>
          </w:p>
        </w:tc>
        <w:tc>
          <w:tcPr>
            <w:tcW w:w="3956"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rPr>
                <w:rFonts w:ascii="Arial" w:hAnsi="Arial" w:cs="Arial"/>
                <w:sz w:val="20"/>
                <w:szCs w:val="20"/>
                <w:lang w:eastAsia="lv-LV"/>
              </w:rPr>
            </w:pPr>
            <w:r w:rsidRPr="00B51365">
              <w:rPr>
                <w:rFonts w:ascii="Arial" w:hAnsi="Arial" w:cs="Arial"/>
                <w:sz w:val="20"/>
                <w:szCs w:val="20"/>
                <w:lang w:eastAsia="lv-LV"/>
              </w:rPr>
              <w:t>Būvgružu novakšana</w:t>
            </w:r>
          </w:p>
        </w:tc>
        <w:tc>
          <w:tcPr>
            <w:tcW w:w="833"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m3</w:t>
            </w:r>
          </w:p>
        </w:tc>
        <w:tc>
          <w:tcPr>
            <w:tcW w:w="872" w:type="dxa"/>
            <w:tcBorders>
              <w:top w:val="nil"/>
              <w:left w:val="nil"/>
              <w:bottom w:val="single" w:sz="4" w:space="0" w:color="auto"/>
              <w:right w:val="single" w:sz="4" w:space="0" w:color="auto"/>
            </w:tcBorders>
            <w:shd w:val="clear" w:color="auto" w:fill="auto"/>
            <w:vAlign w:val="center"/>
            <w:hideMark/>
          </w:tcPr>
          <w:p w:rsidR="00B51365" w:rsidRPr="00B51365" w:rsidRDefault="00B51365" w:rsidP="00B51365">
            <w:pPr>
              <w:jc w:val="center"/>
              <w:rPr>
                <w:rFonts w:ascii="Arial" w:hAnsi="Arial" w:cs="Arial"/>
                <w:sz w:val="20"/>
                <w:szCs w:val="20"/>
                <w:lang w:eastAsia="lv-LV"/>
              </w:rPr>
            </w:pPr>
            <w:r w:rsidRPr="00B51365">
              <w:rPr>
                <w:rFonts w:ascii="Arial" w:hAnsi="Arial" w:cs="Arial"/>
                <w:sz w:val="20"/>
                <w:szCs w:val="20"/>
                <w:lang w:eastAsia="lv-LV"/>
              </w:rPr>
              <w:t>7</w:t>
            </w:r>
          </w:p>
        </w:tc>
      </w:tr>
    </w:tbl>
    <w:p w:rsidR="00B51365" w:rsidRDefault="00B51365"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035687" w:rsidRDefault="00035687"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B51365" w:rsidRDefault="00B51365" w:rsidP="00C469B4">
      <w:pPr>
        <w:rPr>
          <w:rFonts w:ascii="TimesNewRomanPSMT" w:hAnsi="TimesNewRomanPSMT" w:cs="TimesNewRomanPSMT"/>
        </w:rPr>
      </w:pPr>
    </w:p>
    <w:p w:rsidR="00B56225" w:rsidRPr="00B56225" w:rsidRDefault="00B56225" w:rsidP="00B56225">
      <w:pPr>
        <w:rPr>
          <w:rFonts w:ascii="Arial" w:hAnsi="Arial" w:cs="Arial"/>
          <w:sz w:val="22"/>
          <w:szCs w:val="22"/>
          <w:lang w:eastAsia="lv-LV"/>
        </w:rPr>
      </w:pPr>
      <w:r>
        <w:rPr>
          <w:b/>
          <w:bCs/>
        </w:rPr>
        <w:lastRenderedPageBreak/>
        <w:t>5</w:t>
      </w:r>
      <w:r w:rsidRPr="00CB2114">
        <w:rPr>
          <w:b/>
          <w:bCs/>
        </w:rPr>
        <w:t>.daļa</w:t>
      </w:r>
      <w:r>
        <w:rPr>
          <w:b/>
          <w:bCs/>
        </w:rPr>
        <w:t xml:space="preserve">  </w:t>
      </w:r>
    </w:p>
    <w:p w:rsidR="00C32A1F" w:rsidRPr="00B56225" w:rsidRDefault="00B56225" w:rsidP="00C469B4">
      <w:pPr>
        <w:rPr>
          <w:b/>
          <w:i/>
        </w:rPr>
      </w:pPr>
      <w:r w:rsidRPr="00B56225">
        <w:rPr>
          <w:b/>
          <w:i/>
          <w:lang w:eastAsia="lv-LV"/>
        </w:rPr>
        <w:t xml:space="preserve">               2.stāva elektrotehniskie darbi</w:t>
      </w:r>
    </w:p>
    <w:p w:rsidR="00C32A1F" w:rsidRDefault="00C32A1F" w:rsidP="00C469B4">
      <w:pPr>
        <w:rPr>
          <w:rFonts w:ascii="TimesNewRomanPSMT" w:hAnsi="TimesNewRomanPSMT" w:cs="TimesNewRomanPSMT"/>
        </w:rPr>
      </w:pPr>
    </w:p>
    <w:tbl>
      <w:tblPr>
        <w:tblW w:w="6245" w:type="dxa"/>
        <w:tblInd w:w="96" w:type="dxa"/>
        <w:tblLook w:val="04A0"/>
      </w:tblPr>
      <w:tblGrid>
        <w:gridCol w:w="783"/>
        <w:gridCol w:w="3851"/>
        <w:gridCol w:w="739"/>
        <w:gridCol w:w="872"/>
      </w:tblGrid>
      <w:tr w:rsidR="002F2D4B" w:rsidRPr="002F2D4B" w:rsidTr="002F2D4B">
        <w:trPr>
          <w:trHeight w:val="255"/>
        </w:trPr>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b/>
                <w:bCs/>
                <w:sz w:val="20"/>
                <w:szCs w:val="20"/>
                <w:lang w:eastAsia="lv-LV"/>
              </w:rPr>
            </w:pPr>
            <w:r w:rsidRPr="002F2D4B">
              <w:rPr>
                <w:rFonts w:ascii="Arial" w:hAnsi="Arial" w:cs="Arial"/>
                <w:b/>
                <w:bCs/>
                <w:sz w:val="20"/>
                <w:szCs w:val="20"/>
                <w:lang w:eastAsia="lv-LV"/>
              </w:rPr>
              <w:t>Nr.p.k</w:t>
            </w:r>
          </w:p>
        </w:tc>
        <w:tc>
          <w:tcPr>
            <w:tcW w:w="3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b/>
                <w:bCs/>
                <w:sz w:val="20"/>
                <w:szCs w:val="20"/>
                <w:lang w:eastAsia="lv-LV"/>
              </w:rPr>
            </w:pPr>
            <w:r w:rsidRPr="002F2D4B">
              <w:rPr>
                <w:rFonts w:ascii="Arial" w:hAnsi="Arial" w:cs="Arial"/>
                <w:b/>
                <w:bCs/>
                <w:sz w:val="20"/>
                <w:szCs w:val="20"/>
                <w:lang w:eastAsia="lv-LV"/>
              </w:rPr>
              <w:t>Darba nosaukums</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b/>
                <w:bCs/>
                <w:sz w:val="20"/>
                <w:szCs w:val="20"/>
                <w:lang w:eastAsia="lv-LV"/>
              </w:rPr>
            </w:pPr>
            <w:r w:rsidRPr="002F2D4B">
              <w:rPr>
                <w:rFonts w:ascii="Arial" w:hAnsi="Arial" w:cs="Arial"/>
                <w:b/>
                <w:bCs/>
                <w:sz w:val="20"/>
                <w:szCs w:val="20"/>
                <w:lang w:eastAsia="lv-LV"/>
              </w:rPr>
              <w:t>Mērv.</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b/>
                <w:bCs/>
                <w:sz w:val="20"/>
                <w:szCs w:val="20"/>
                <w:lang w:eastAsia="lv-LV"/>
              </w:rPr>
            </w:pPr>
            <w:r w:rsidRPr="002F2D4B">
              <w:rPr>
                <w:rFonts w:ascii="Arial" w:hAnsi="Arial" w:cs="Arial"/>
                <w:b/>
                <w:bCs/>
                <w:sz w:val="20"/>
                <w:szCs w:val="20"/>
                <w:lang w:eastAsia="lv-LV"/>
              </w:rPr>
              <w:t>Daudz.</w:t>
            </w:r>
          </w:p>
        </w:tc>
      </w:tr>
      <w:tr w:rsidR="002F2D4B" w:rsidRPr="002F2D4B" w:rsidTr="002F2D4B">
        <w:trPr>
          <w:trHeight w:val="1200"/>
        </w:trPr>
        <w:tc>
          <w:tcPr>
            <w:tcW w:w="783" w:type="dxa"/>
            <w:vMerge/>
            <w:tcBorders>
              <w:top w:val="single" w:sz="4" w:space="0" w:color="auto"/>
              <w:left w:val="single" w:sz="4" w:space="0" w:color="auto"/>
              <w:bottom w:val="single" w:sz="4" w:space="0" w:color="auto"/>
              <w:right w:val="single" w:sz="4" w:space="0" w:color="auto"/>
            </w:tcBorders>
            <w:vAlign w:val="center"/>
            <w:hideMark/>
          </w:tcPr>
          <w:p w:rsidR="002F2D4B" w:rsidRPr="002F2D4B" w:rsidRDefault="002F2D4B" w:rsidP="002F2D4B">
            <w:pPr>
              <w:rPr>
                <w:rFonts w:ascii="Arial" w:hAnsi="Arial" w:cs="Arial"/>
                <w:b/>
                <w:bCs/>
                <w:sz w:val="20"/>
                <w:szCs w:val="20"/>
                <w:lang w:eastAsia="lv-LV"/>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rsidR="002F2D4B" w:rsidRPr="002F2D4B" w:rsidRDefault="002F2D4B" w:rsidP="002F2D4B">
            <w:pPr>
              <w:rPr>
                <w:rFonts w:ascii="Arial" w:hAnsi="Arial" w:cs="Arial"/>
                <w:b/>
                <w:bCs/>
                <w:sz w:val="20"/>
                <w:szCs w:val="20"/>
                <w:lang w:eastAsia="lv-LV"/>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2F2D4B" w:rsidRPr="002F2D4B" w:rsidRDefault="002F2D4B" w:rsidP="002F2D4B">
            <w:pPr>
              <w:rPr>
                <w:rFonts w:ascii="Arial" w:hAnsi="Arial" w:cs="Arial"/>
                <w:b/>
                <w:bCs/>
                <w:sz w:val="20"/>
                <w:szCs w:val="20"/>
                <w:lang w:eastAsia="lv-LV"/>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2F2D4B" w:rsidRPr="002F2D4B" w:rsidRDefault="002F2D4B" w:rsidP="002F2D4B">
            <w:pPr>
              <w:rPr>
                <w:rFonts w:ascii="Arial" w:hAnsi="Arial" w:cs="Arial"/>
                <w:b/>
                <w:bCs/>
                <w:sz w:val="20"/>
                <w:szCs w:val="20"/>
                <w:lang w:eastAsia="lv-LV"/>
              </w:rPr>
            </w:pPr>
          </w:p>
        </w:tc>
      </w:tr>
      <w:tr w:rsidR="002F2D4B" w:rsidRPr="002F2D4B" w:rsidTr="002F2D4B">
        <w:trPr>
          <w:trHeight w:val="270"/>
        </w:trPr>
        <w:tc>
          <w:tcPr>
            <w:tcW w:w="783" w:type="dxa"/>
            <w:tcBorders>
              <w:top w:val="nil"/>
              <w:left w:val="single" w:sz="4" w:space="0" w:color="auto"/>
              <w:bottom w:val="double" w:sz="6"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b/>
                <w:bCs/>
                <w:sz w:val="20"/>
                <w:szCs w:val="20"/>
                <w:lang w:eastAsia="lv-LV"/>
              </w:rPr>
            </w:pPr>
            <w:r w:rsidRPr="002F2D4B">
              <w:rPr>
                <w:rFonts w:ascii="Arial" w:hAnsi="Arial" w:cs="Arial"/>
                <w:b/>
                <w:bCs/>
                <w:sz w:val="20"/>
                <w:szCs w:val="20"/>
                <w:lang w:eastAsia="lv-LV"/>
              </w:rPr>
              <w:t>1</w:t>
            </w:r>
          </w:p>
        </w:tc>
        <w:tc>
          <w:tcPr>
            <w:tcW w:w="3851" w:type="dxa"/>
            <w:tcBorders>
              <w:top w:val="nil"/>
              <w:left w:val="nil"/>
              <w:bottom w:val="double" w:sz="6"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b/>
                <w:bCs/>
                <w:sz w:val="20"/>
                <w:szCs w:val="20"/>
                <w:lang w:eastAsia="lv-LV"/>
              </w:rPr>
            </w:pPr>
            <w:r w:rsidRPr="002F2D4B">
              <w:rPr>
                <w:rFonts w:ascii="Arial" w:hAnsi="Arial" w:cs="Arial"/>
                <w:b/>
                <w:bCs/>
                <w:sz w:val="20"/>
                <w:szCs w:val="20"/>
                <w:lang w:eastAsia="lv-LV"/>
              </w:rPr>
              <w:t>3</w:t>
            </w:r>
          </w:p>
        </w:tc>
        <w:tc>
          <w:tcPr>
            <w:tcW w:w="739" w:type="dxa"/>
            <w:tcBorders>
              <w:top w:val="nil"/>
              <w:left w:val="nil"/>
              <w:bottom w:val="double" w:sz="6"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b/>
                <w:bCs/>
                <w:sz w:val="20"/>
                <w:szCs w:val="20"/>
                <w:lang w:eastAsia="lv-LV"/>
              </w:rPr>
            </w:pPr>
            <w:r w:rsidRPr="002F2D4B">
              <w:rPr>
                <w:rFonts w:ascii="Arial" w:hAnsi="Arial" w:cs="Arial"/>
                <w:b/>
                <w:bCs/>
                <w:sz w:val="20"/>
                <w:szCs w:val="20"/>
                <w:lang w:eastAsia="lv-LV"/>
              </w:rPr>
              <w:t>4</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b/>
                <w:bCs/>
                <w:sz w:val="20"/>
                <w:szCs w:val="20"/>
                <w:lang w:eastAsia="lv-LV"/>
              </w:rPr>
            </w:pPr>
            <w:r w:rsidRPr="002F2D4B">
              <w:rPr>
                <w:rFonts w:ascii="Arial" w:hAnsi="Arial" w:cs="Arial"/>
                <w:b/>
                <w:bCs/>
                <w:sz w:val="20"/>
                <w:szCs w:val="20"/>
                <w:lang w:eastAsia="lv-LV"/>
              </w:rPr>
              <w:t>5</w:t>
            </w:r>
          </w:p>
        </w:tc>
      </w:tr>
      <w:tr w:rsidR="002F2D4B" w:rsidRPr="002F2D4B" w:rsidTr="002F2D4B">
        <w:trPr>
          <w:trHeight w:val="27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Gaismekļa demontāža</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43</w:t>
            </w:r>
          </w:p>
        </w:tc>
      </w:tr>
      <w:tr w:rsidR="002F2D4B" w:rsidRPr="002F2D4B"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2.</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Slēdžu, rozešu demontāža</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w:t>
            </w:r>
          </w:p>
        </w:tc>
      </w:tr>
      <w:tr w:rsidR="002F2D4B" w:rsidRPr="002F2D4B"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3.</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El. skapju montāža (32mod.)</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w:t>
            </w:r>
          </w:p>
        </w:tc>
      </w:tr>
      <w:tr w:rsidR="002F2D4B" w:rsidRPr="002F2D4B" w:rsidTr="002F2D4B">
        <w:trPr>
          <w:trHeight w:val="51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4.</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Zobrievojumu kalšana un aizdarīšana (iekļaujot televīzijas)</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460</w:t>
            </w:r>
          </w:p>
        </w:tc>
      </w:tr>
      <w:tr w:rsidR="002F2D4B" w:rsidRPr="002F2D4B"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5.</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El.vadu montāža 3x1,5</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500</w:t>
            </w:r>
          </w:p>
        </w:tc>
      </w:tr>
      <w:tr w:rsidR="002F2D4B" w:rsidRPr="002F2D4B"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6.</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El.vadu montāža 4x5</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20</w:t>
            </w:r>
          </w:p>
        </w:tc>
      </w:tr>
      <w:tr w:rsidR="002F2D4B" w:rsidRPr="002F2D4B" w:rsidTr="002F2D4B">
        <w:trPr>
          <w:trHeight w:val="51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7.</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El.vadu montāža 3x2,5</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650</w:t>
            </w:r>
          </w:p>
        </w:tc>
      </w:tr>
      <w:tr w:rsidR="002F2D4B" w:rsidRPr="002F2D4B"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8.</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El.slēdžu un rozetes montāža</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112</w:t>
            </w:r>
          </w:p>
        </w:tc>
      </w:tr>
      <w:tr w:rsidR="002F2D4B" w:rsidRPr="002F2D4B"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9.</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Jauno el. gaismekļu 2x18 uzstādīšana</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gab.</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6</w:t>
            </w:r>
          </w:p>
        </w:tc>
      </w:tr>
      <w:tr w:rsidR="002F2D4B" w:rsidRPr="002F2D4B"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10.</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Jauno el. gaismekļu 1x60 uzstādīšana</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gab.</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7</w:t>
            </w:r>
          </w:p>
        </w:tc>
      </w:tr>
      <w:tr w:rsidR="002F2D4B" w:rsidRPr="002F2D4B"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11.</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Esošo gaismekļu montāža</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30</w:t>
            </w:r>
          </w:p>
        </w:tc>
      </w:tr>
      <w:tr w:rsidR="002F2D4B" w:rsidRPr="002F2D4B" w:rsidTr="002F2D4B">
        <w:trPr>
          <w:trHeight w:val="51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12.</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El.nozarkārbas montāža (iekļaujot televīzijas)</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41</w:t>
            </w:r>
          </w:p>
        </w:tc>
      </w:tr>
      <w:tr w:rsidR="002F2D4B" w:rsidRPr="002F2D4B" w:rsidTr="002F2D4B">
        <w:trPr>
          <w:trHeight w:val="51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13.</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Esoša televīzijas kabeļu demontāža un montāža</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50</w:t>
            </w:r>
          </w:p>
        </w:tc>
      </w:tr>
      <w:tr w:rsidR="002F2D4B" w:rsidRPr="002F2D4B"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14.</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Pretestības mērīšana</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w:t>
            </w:r>
          </w:p>
        </w:tc>
      </w:tr>
      <w:tr w:rsidR="002F2D4B" w:rsidRPr="002F2D4B" w:rsidTr="002F2D4B">
        <w:trPr>
          <w:trHeight w:val="51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15.</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Pieslēgšana pie esošiem elektriskiem tīkliem</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w:t>
            </w:r>
          </w:p>
        </w:tc>
      </w:tr>
      <w:tr w:rsidR="002F2D4B" w:rsidRPr="002F2D4B"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16.</w:t>
            </w:r>
          </w:p>
        </w:tc>
        <w:tc>
          <w:tcPr>
            <w:tcW w:w="3851"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rPr>
                <w:rFonts w:ascii="Arial" w:hAnsi="Arial" w:cs="Arial"/>
                <w:sz w:val="20"/>
                <w:szCs w:val="20"/>
                <w:lang w:eastAsia="lv-LV"/>
              </w:rPr>
            </w:pPr>
            <w:r w:rsidRPr="002F2D4B">
              <w:rPr>
                <w:rFonts w:ascii="Arial" w:hAnsi="Arial" w:cs="Arial"/>
                <w:sz w:val="20"/>
                <w:szCs w:val="20"/>
                <w:lang w:eastAsia="lv-LV"/>
              </w:rPr>
              <w:t>Izpilddokumentācijas sastādīšana</w:t>
            </w:r>
          </w:p>
        </w:tc>
        <w:tc>
          <w:tcPr>
            <w:tcW w:w="739"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2F2D4B" w:rsidRPr="002F2D4B" w:rsidRDefault="002F2D4B" w:rsidP="002F2D4B">
            <w:pPr>
              <w:jc w:val="center"/>
              <w:rPr>
                <w:rFonts w:ascii="Arial" w:hAnsi="Arial" w:cs="Arial"/>
                <w:sz w:val="20"/>
                <w:szCs w:val="20"/>
                <w:lang w:eastAsia="lv-LV"/>
              </w:rPr>
            </w:pPr>
            <w:r w:rsidRPr="002F2D4B">
              <w:rPr>
                <w:rFonts w:ascii="Arial" w:hAnsi="Arial" w:cs="Arial"/>
                <w:sz w:val="20"/>
                <w:szCs w:val="20"/>
                <w:lang w:eastAsia="lv-LV"/>
              </w:rPr>
              <w:t>1</w:t>
            </w:r>
          </w:p>
        </w:tc>
      </w:tr>
    </w:tbl>
    <w:p w:rsidR="0099266D" w:rsidRDefault="0099266D" w:rsidP="00C469B4">
      <w:pPr>
        <w:rPr>
          <w:rFonts w:ascii="TimesNewRomanPSMT" w:hAnsi="TimesNewRomanPSMT" w:cs="TimesNewRomanPSMT"/>
        </w:rPr>
      </w:pPr>
    </w:p>
    <w:p w:rsidR="00B56225" w:rsidRPr="00B56225" w:rsidRDefault="00B56225" w:rsidP="00B56225">
      <w:pPr>
        <w:rPr>
          <w:rFonts w:ascii="Arial" w:hAnsi="Arial" w:cs="Arial"/>
          <w:sz w:val="22"/>
          <w:szCs w:val="22"/>
          <w:lang w:eastAsia="lv-LV"/>
        </w:rPr>
      </w:pPr>
      <w:r>
        <w:rPr>
          <w:b/>
          <w:bCs/>
        </w:rPr>
        <w:t>6</w:t>
      </w:r>
      <w:r w:rsidRPr="00CB2114">
        <w:rPr>
          <w:b/>
          <w:bCs/>
        </w:rPr>
        <w:t>.daļa</w:t>
      </w:r>
      <w:r>
        <w:rPr>
          <w:b/>
          <w:bCs/>
        </w:rPr>
        <w:t xml:space="preserve">  </w:t>
      </w:r>
    </w:p>
    <w:p w:rsidR="00B56225" w:rsidRPr="00B56225" w:rsidRDefault="00B56225" w:rsidP="00B56225">
      <w:pPr>
        <w:rPr>
          <w:b/>
          <w:i/>
          <w:lang w:eastAsia="lv-LV"/>
        </w:rPr>
      </w:pPr>
      <w:r w:rsidRPr="00B56225">
        <w:rPr>
          <w:b/>
          <w:i/>
          <w:lang w:eastAsia="lv-LV"/>
        </w:rPr>
        <w:t xml:space="preserve">              2.stāva santehniskie darbi</w:t>
      </w:r>
    </w:p>
    <w:p w:rsidR="00C32A1F" w:rsidRPr="00CB2114" w:rsidRDefault="00C32A1F" w:rsidP="00C469B4">
      <w:pPr>
        <w:rPr>
          <w:rFonts w:ascii="TimesNewRomanPSMT" w:hAnsi="TimesNewRomanPSMT" w:cs="TimesNewRomanPSMT"/>
        </w:rPr>
      </w:pPr>
    </w:p>
    <w:tbl>
      <w:tblPr>
        <w:tblW w:w="6212" w:type="dxa"/>
        <w:tblInd w:w="96" w:type="dxa"/>
        <w:tblLook w:val="04A0"/>
      </w:tblPr>
      <w:tblGrid>
        <w:gridCol w:w="783"/>
        <w:gridCol w:w="3818"/>
        <w:gridCol w:w="739"/>
        <w:gridCol w:w="872"/>
      </w:tblGrid>
      <w:tr w:rsidR="0099266D" w:rsidRPr="0099266D" w:rsidTr="0099266D">
        <w:trPr>
          <w:trHeight w:val="255"/>
        </w:trPr>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b/>
                <w:bCs/>
                <w:sz w:val="20"/>
                <w:szCs w:val="20"/>
                <w:lang w:eastAsia="lv-LV"/>
              </w:rPr>
            </w:pPr>
            <w:r w:rsidRPr="0099266D">
              <w:rPr>
                <w:rFonts w:ascii="Arial" w:hAnsi="Arial" w:cs="Arial"/>
                <w:b/>
                <w:bCs/>
                <w:sz w:val="20"/>
                <w:szCs w:val="20"/>
                <w:lang w:eastAsia="lv-LV"/>
              </w:rPr>
              <w:t>Nr.p.k</w:t>
            </w:r>
          </w:p>
        </w:tc>
        <w:tc>
          <w:tcPr>
            <w:tcW w:w="3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b/>
                <w:bCs/>
                <w:sz w:val="20"/>
                <w:szCs w:val="20"/>
                <w:lang w:eastAsia="lv-LV"/>
              </w:rPr>
            </w:pPr>
            <w:r w:rsidRPr="0099266D">
              <w:rPr>
                <w:rFonts w:ascii="Arial" w:hAnsi="Arial" w:cs="Arial"/>
                <w:b/>
                <w:bCs/>
                <w:sz w:val="20"/>
                <w:szCs w:val="20"/>
                <w:lang w:eastAsia="lv-LV"/>
              </w:rPr>
              <w:t>Darba nosaukums</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b/>
                <w:bCs/>
                <w:sz w:val="20"/>
                <w:szCs w:val="20"/>
                <w:lang w:eastAsia="lv-LV"/>
              </w:rPr>
            </w:pPr>
            <w:r w:rsidRPr="0099266D">
              <w:rPr>
                <w:rFonts w:ascii="Arial" w:hAnsi="Arial" w:cs="Arial"/>
                <w:b/>
                <w:bCs/>
                <w:sz w:val="20"/>
                <w:szCs w:val="20"/>
                <w:lang w:eastAsia="lv-LV"/>
              </w:rPr>
              <w:t>Mērv.</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b/>
                <w:bCs/>
                <w:sz w:val="20"/>
                <w:szCs w:val="20"/>
                <w:lang w:eastAsia="lv-LV"/>
              </w:rPr>
            </w:pPr>
            <w:r w:rsidRPr="0099266D">
              <w:rPr>
                <w:rFonts w:ascii="Arial" w:hAnsi="Arial" w:cs="Arial"/>
                <w:b/>
                <w:bCs/>
                <w:sz w:val="20"/>
                <w:szCs w:val="20"/>
                <w:lang w:eastAsia="lv-LV"/>
              </w:rPr>
              <w:t>Daudz.</w:t>
            </w:r>
          </w:p>
        </w:tc>
      </w:tr>
      <w:tr w:rsidR="0099266D" w:rsidRPr="0099266D" w:rsidTr="0099266D">
        <w:trPr>
          <w:trHeight w:val="1095"/>
        </w:trPr>
        <w:tc>
          <w:tcPr>
            <w:tcW w:w="783" w:type="dxa"/>
            <w:vMerge/>
            <w:tcBorders>
              <w:top w:val="single" w:sz="4" w:space="0" w:color="auto"/>
              <w:left w:val="single" w:sz="4" w:space="0" w:color="auto"/>
              <w:bottom w:val="single" w:sz="4" w:space="0" w:color="auto"/>
              <w:right w:val="single" w:sz="4" w:space="0" w:color="auto"/>
            </w:tcBorders>
            <w:vAlign w:val="center"/>
            <w:hideMark/>
          </w:tcPr>
          <w:p w:rsidR="0099266D" w:rsidRPr="0099266D" w:rsidRDefault="0099266D" w:rsidP="0099266D">
            <w:pPr>
              <w:rPr>
                <w:rFonts w:ascii="Arial" w:hAnsi="Arial" w:cs="Arial"/>
                <w:b/>
                <w:bCs/>
                <w:sz w:val="20"/>
                <w:szCs w:val="20"/>
                <w:lang w:eastAsia="lv-LV"/>
              </w:rPr>
            </w:pPr>
          </w:p>
        </w:tc>
        <w:tc>
          <w:tcPr>
            <w:tcW w:w="3818" w:type="dxa"/>
            <w:vMerge/>
            <w:tcBorders>
              <w:top w:val="single" w:sz="4" w:space="0" w:color="auto"/>
              <w:left w:val="single" w:sz="4" w:space="0" w:color="auto"/>
              <w:bottom w:val="single" w:sz="4" w:space="0" w:color="auto"/>
              <w:right w:val="single" w:sz="4" w:space="0" w:color="auto"/>
            </w:tcBorders>
            <w:vAlign w:val="center"/>
            <w:hideMark/>
          </w:tcPr>
          <w:p w:rsidR="0099266D" w:rsidRPr="0099266D" w:rsidRDefault="0099266D" w:rsidP="0099266D">
            <w:pPr>
              <w:rPr>
                <w:rFonts w:ascii="Arial" w:hAnsi="Arial" w:cs="Arial"/>
                <w:b/>
                <w:bCs/>
                <w:sz w:val="20"/>
                <w:szCs w:val="20"/>
                <w:lang w:eastAsia="lv-LV"/>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99266D" w:rsidRPr="0099266D" w:rsidRDefault="0099266D" w:rsidP="0099266D">
            <w:pPr>
              <w:rPr>
                <w:rFonts w:ascii="Arial" w:hAnsi="Arial" w:cs="Arial"/>
                <w:b/>
                <w:bCs/>
                <w:sz w:val="20"/>
                <w:szCs w:val="20"/>
                <w:lang w:eastAsia="lv-LV"/>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99266D" w:rsidRPr="0099266D" w:rsidRDefault="0099266D" w:rsidP="0099266D">
            <w:pPr>
              <w:rPr>
                <w:rFonts w:ascii="Arial" w:hAnsi="Arial" w:cs="Arial"/>
                <w:b/>
                <w:bCs/>
                <w:sz w:val="20"/>
                <w:szCs w:val="20"/>
                <w:lang w:eastAsia="lv-LV"/>
              </w:rPr>
            </w:pPr>
          </w:p>
        </w:tc>
      </w:tr>
      <w:tr w:rsidR="0099266D" w:rsidRPr="0099266D" w:rsidTr="0099266D">
        <w:trPr>
          <w:trHeight w:val="270"/>
        </w:trPr>
        <w:tc>
          <w:tcPr>
            <w:tcW w:w="783" w:type="dxa"/>
            <w:tcBorders>
              <w:top w:val="nil"/>
              <w:left w:val="single" w:sz="4" w:space="0" w:color="auto"/>
              <w:bottom w:val="double" w:sz="6"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b/>
                <w:bCs/>
                <w:sz w:val="20"/>
                <w:szCs w:val="20"/>
                <w:lang w:eastAsia="lv-LV"/>
              </w:rPr>
            </w:pPr>
            <w:r w:rsidRPr="0099266D">
              <w:rPr>
                <w:rFonts w:ascii="Arial" w:hAnsi="Arial" w:cs="Arial"/>
                <w:b/>
                <w:bCs/>
                <w:sz w:val="20"/>
                <w:szCs w:val="20"/>
                <w:lang w:eastAsia="lv-LV"/>
              </w:rPr>
              <w:t>1</w:t>
            </w:r>
          </w:p>
        </w:tc>
        <w:tc>
          <w:tcPr>
            <w:tcW w:w="3818" w:type="dxa"/>
            <w:tcBorders>
              <w:top w:val="nil"/>
              <w:left w:val="nil"/>
              <w:bottom w:val="double" w:sz="6"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b/>
                <w:bCs/>
                <w:sz w:val="20"/>
                <w:szCs w:val="20"/>
                <w:lang w:eastAsia="lv-LV"/>
              </w:rPr>
            </w:pPr>
            <w:r w:rsidRPr="0099266D">
              <w:rPr>
                <w:rFonts w:ascii="Arial" w:hAnsi="Arial" w:cs="Arial"/>
                <w:b/>
                <w:bCs/>
                <w:sz w:val="20"/>
                <w:szCs w:val="20"/>
                <w:lang w:eastAsia="lv-LV"/>
              </w:rPr>
              <w:t>3</w:t>
            </w:r>
          </w:p>
        </w:tc>
        <w:tc>
          <w:tcPr>
            <w:tcW w:w="739" w:type="dxa"/>
            <w:tcBorders>
              <w:top w:val="nil"/>
              <w:left w:val="nil"/>
              <w:bottom w:val="double" w:sz="6"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b/>
                <w:bCs/>
                <w:sz w:val="20"/>
                <w:szCs w:val="20"/>
                <w:lang w:eastAsia="lv-LV"/>
              </w:rPr>
            </w:pPr>
            <w:r w:rsidRPr="0099266D">
              <w:rPr>
                <w:rFonts w:ascii="Arial" w:hAnsi="Arial" w:cs="Arial"/>
                <w:b/>
                <w:bCs/>
                <w:sz w:val="20"/>
                <w:szCs w:val="20"/>
                <w:lang w:eastAsia="lv-LV"/>
              </w:rPr>
              <w:t>4</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b/>
                <w:bCs/>
                <w:sz w:val="20"/>
                <w:szCs w:val="20"/>
                <w:lang w:eastAsia="lv-LV"/>
              </w:rPr>
            </w:pPr>
            <w:r w:rsidRPr="0099266D">
              <w:rPr>
                <w:rFonts w:ascii="Arial" w:hAnsi="Arial" w:cs="Arial"/>
                <w:b/>
                <w:bCs/>
                <w:sz w:val="20"/>
                <w:szCs w:val="20"/>
                <w:lang w:eastAsia="lv-LV"/>
              </w:rPr>
              <w:t>5</w:t>
            </w:r>
          </w:p>
        </w:tc>
      </w:tr>
      <w:tr w:rsidR="0099266D" w:rsidRPr="0099266D" w:rsidTr="0099266D">
        <w:trPr>
          <w:trHeight w:val="27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1.</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Esošo ūdensvadu demontāža</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30</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2.</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Izlietnes demontāža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2</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3.</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Konvektoru demontāža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10</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4.</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Esošo apkures cauruļu demontāža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48</w:t>
            </w:r>
          </w:p>
        </w:tc>
      </w:tr>
      <w:tr w:rsidR="0099266D" w:rsidRPr="0099266D" w:rsidTr="0099266D">
        <w:trPr>
          <w:trHeight w:val="51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5.</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Kanalizācijas cauruļvadu līdz 110mm demontāža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6</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6.</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Sedpodu demontāža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gab.</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2</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7.</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Rievu kalšana un aizdarīšana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30</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8.</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Ūdensvadu 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30</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9.</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Ventiļu 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13</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10.</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Izlietnes uzstādīšana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gab.</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2</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11.</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Ūdensmaisītāja uzstādīšana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2</w:t>
            </w:r>
          </w:p>
        </w:tc>
      </w:tr>
      <w:tr w:rsidR="0099266D" w:rsidRPr="0099266D" w:rsidTr="002F2D4B">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12.</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Jauno boilera 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gb</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w:t>
            </w:r>
          </w:p>
        </w:tc>
      </w:tr>
      <w:tr w:rsidR="0099266D" w:rsidRPr="0099266D" w:rsidTr="002F2D4B">
        <w:trPr>
          <w:trHeight w:val="25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lastRenderedPageBreak/>
              <w:t>13.</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Esoša boilera demontāža un montāža</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gb</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w:t>
            </w:r>
          </w:p>
        </w:tc>
      </w:tr>
      <w:tr w:rsidR="0099266D" w:rsidRPr="0099266D" w:rsidTr="002F2D4B">
        <w:trPr>
          <w:trHeight w:val="510"/>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14.</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 xml:space="preserve">Dušas maisītāju demontāža un jauno montāža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gb.</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15.</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Apkures caurules 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80</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16.</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Radiatoru ar regulētāju 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gab.</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18</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17.</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Kanalizācijas cauruļu līdz100mm 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m</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6</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18.</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Sēdpodu 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19.</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Pievienošana esošajiem ūdensvada tīkliem</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vieta</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4</w:t>
            </w:r>
          </w:p>
        </w:tc>
      </w:tr>
      <w:tr w:rsidR="0099266D" w:rsidRPr="0099266D" w:rsidTr="0099266D">
        <w:trPr>
          <w:trHeight w:val="510"/>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20.</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Pievienošana esošajiem kanalizācijas tīkliem</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vieta</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2</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21.</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Ugunsdzēsības skapja montāža</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22.</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Apkures pārbaude</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23.</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Ūdensvada pārbaude</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w:t>
            </w:r>
          </w:p>
        </w:tc>
      </w:tr>
      <w:tr w:rsidR="0099266D" w:rsidRPr="0099266D" w:rsidTr="0099266D">
        <w:trPr>
          <w:trHeight w:val="255"/>
        </w:trPr>
        <w:tc>
          <w:tcPr>
            <w:tcW w:w="783" w:type="dxa"/>
            <w:tcBorders>
              <w:top w:val="nil"/>
              <w:left w:val="single" w:sz="4" w:space="0" w:color="auto"/>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24.</w:t>
            </w:r>
          </w:p>
        </w:tc>
        <w:tc>
          <w:tcPr>
            <w:tcW w:w="3818"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rPr>
                <w:rFonts w:ascii="Arial" w:hAnsi="Arial" w:cs="Arial"/>
                <w:sz w:val="20"/>
                <w:szCs w:val="20"/>
                <w:lang w:eastAsia="lv-LV"/>
              </w:rPr>
            </w:pPr>
            <w:r w:rsidRPr="0099266D">
              <w:rPr>
                <w:rFonts w:ascii="Arial" w:hAnsi="Arial" w:cs="Arial"/>
                <w:sz w:val="20"/>
                <w:szCs w:val="20"/>
                <w:lang w:eastAsia="lv-LV"/>
              </w:rPr>
              <w:t>Kanalizācijas pārbaude</w:t>
            </w:r>
          </w:p>
        </w:tc>
        <w:tc>
          <w:tcPr>
            <w:tcW w:w="739"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kpl.</w:t>
            </w:r>
          </w:p>
        </w:tc>
        <w:tc>
          <w:tcPr>
            <w:tcW w:w="872" w:type="dxa"/>
            <w:tcBorders>
              <w:top w:val="nil"/>
              <w:left w:val="nil"/>
              <w:bottom w:val="single" w:sz="4" w:space="0" w:color="auto"/>
              <w:right w:val="single" w:sz="4" w:space="0" w:color="auto"/>
            </w:tcBorders>
            <w:shd w:val="clear" w:color="auto" w:fill="auto"/>
            <w:vAlign w:val="center"/>
            <w:hideMark/>
          </w:tcPr>
          <w:p w:rsidR="0099266D" w:rsidRPr="0099266D" w:rsidRDefault="0099266D" w:rsidP="0099266D">
            <w:pPr>
              <w:jc w:val="center"/>
              <w:rPr>
                <w:rFonts w:ascii="Arial" w:hAnsi="Arial" w:cs="Arial"/>
                <w:sz w:val="20"/>
                <w:szCs w:val="20"/>
                <w:lang w:eastAsia="lv-LV"/>
              </w:rPr>
            </w:pPr>
            <w:r w:rsidRPr="0099266D">
              <w:rPr>
                <w:rFonts w:ascii="Arial" w:hAnsi="Arial" w:cs="Arial"/>
                <w:sz w:val="20"/>
                <w:szCs w:val="20"/>
                <w:lang w:eastAsia="lv-LV"/>
              </w:rPr>
              <w:t>1</w:t>
            </w:r>
          </w:p>
        </w:tc>
      </w:tr>
    </w:tbl>
    <w:p w:rsidR="00C469B4" w:rsidRPr="00CB2114" w:rsidRDefault="00C469B4" w:rsidP="00C469B4">
      <w:pPr>
        <w:rPr>
          <w:rFonts w:ascii="TimesNewRomanPSMT" w:hAnsi="TimesNewRomanPSMT" w:cs="TimesNewRomanPSMT"/>
        </w:rPr>
      </w:pPr>
    </w:p>
    <w:p w:rsidR="00C469B4" w:rsidRDefault="00C469B4" w:rsidP="00C469B4">
      <w:pPr>
        <w:rPr>
          <w:b/>
          <w:i/>
          <w:szCs w:val="26"/>
          <w:u w:val="single"/>
        </w:rPr>
      </w:pPr>
    </w:p>
    <w:p w:rsidR="00C469B4" w:rsidRDefault="00C469B4" w:rsidP="00C469B4">
      <w:pPr>
        <w:jc w:val="right"/>
        <w:rPr>
          <w:b/>
          <w:i/>
          <w:szCs w:val="26"/>
          <w:u w:val="single"/>
        </w:rPr>
      </w:pPr>
    </w:p>
    <w:p w:rsidR="00C469B4" w:rsidRDefault="00C469B4" w:rsidP="00C469B4">
      <w:pPr>
        <w:jc w:val="right"/>
        <w:rPr>
          <w:b/>
          <w:i/>
          <w:szCs w:val="26"/>
          <w:u w:val="single"/>
        </w:rPr>
      </w:pPr>
    </w:p>
    <w:p w:rsidR="00C469B4" w:rsidRDefault="00C469B4" w:rsidP="00C469B4">
      <w:pPr>
        <w:jc w:val="right"/>
        <w:rPr>
          <w:b/>
          <w:i/>
          <w:szCs w:val="26"/>
          <w:u w:val="single"/>
        </w:rPr>
      </w:pPr>
    </w:p>
    <w:p w:rsidR="00C469B4" w:rsidRDefault="00C469B4"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2F2D4B" w:rsidRDefault="002F2D4B" w:rsidP="00C469B4">
      <w:pPr>
        <w:jc w:val="right"/>
        <w:rPr>
          <w:b/>
          <w:i/>
          <w:szCs w:val="26"/>
          <w:u w:val="single"/>
        </w:rPr>
      </w:pPr>
    </w:p>
    <w:p w:rsidR="00C469B4" w:rsidRDefault="00C469B4" w:rsidP="00C469B4">
      <w:pPr>
        <w:jc w:val="right"/>
        <w:rPr>
          <w:b/>
          <w:i/>
          <w:szCs w:val="26"/>
          <w:u w:val="single"/>
        </w:rPr>
      </w:pPr>
    </w:p>
    <w:p w:rsidR="00C469B4" w:rsidRDefault="00C469B4" w:rsidP="00C469B4">
      <w:pPr>
        <w:jc w:val="right"/>
        <w:rPr>
          <w:b/>
          <w:i/>
          <w:szCs w:val="26"/>
          <w:u w:val="single"/>
        </w:rPr>
      </w:pPr>
    </w:p>
    <w:p w:rsidR="00C469B4" w:rsidRDefault="00C469B4" w:rsidP="00C469B4">
      <w:pPr>
        <w:jc w:val="right"/>
        <w:rPr>
          <w:b/>
          <w:i/>
          <w:szCs w:val="26"/>
          <w:u w:val="single"/>
        </w:rPr>
      </w:pPr>
    </w:p>
    <w:p w:rsidR="00725701" w:rsidRPr="00220879" w:rsidRDefault="00725701" w:rsidP="00725701">
      <w:pPr>
        <w:jc w:val="right"/>
        <w:rPr>
          <w:b/>
          <w:i/>
          <w:szCs w:val="26"/>
          <w:u w:val="single"/>
        </w:rPr>
      </w:pPr>
      <w:r w:rsidRPr="00220879">
        <w:rPr>
          <w:b/>
          <w:i/>
          <w:szCs w:val="26"/>
          <w:u w:val="single"/>
        </w:rPr>
        <w:lastRenderedPageBreak/>
        <w:t>2.pielikums</w:t>
      </w:r>
    </w:p>
    <w:p w:rsidR="00725701" w:rsidRPr="00725701" w:rsidRDefault="00725701" w:rsidP="00725701">
      <w:pPr>
        <w:pStyle w:val="Apakpunkts"/>
        <w:numPr>
          <w:ilvl w:val="0"/>
          <w:numId w:val="0"/>
        </w:numPr>
        <w:jc w:val="center"/>
        <w:rPr>
          <w:rFonts w:ascii="Times New Roman" w:hAnsi="Times New Roman"/>
          <w:b w:val="0"/>
          <w:sz w:val="28"/>
          <w:szCs w:val="28"/>
        </w:rPr>
      </w:pPr>
      <w:r w:rsidRPr="00725701">
        <w:rPr>
          <w:rFonts w:ascii="Times New Roman" w:hAnsi="Times New Roman"/>
          <w:sz w:val="28"/>
          <w:szCs w:val="28"/>
        </w:rPr>
        <w:t>Sociālo pakalpojumu centram „Pīlādzis”</w:t>
      </w:r>
    </w:p>
    <w:p w:rsidR="00725701" w:rsidRPr="00725701" w:rsidRDefault="00725701" w:rsidP="00725701">
      <w:pPr>
        <w:pStyle w:val="Apakpunkts"/>
        <w:numPr>
          <w:ilvl w:val="0"/>
          <w:numId w:val="0"/>
        </w:numPr>
        <w:rPr>
          <w:rFonts w:ascii="Times New Roman" w:hAnsi="Times New Roman"/>
          <w:sz w:val="28"/>
          <w:szCs w:val="28"/>
        </w:rPr>
      </w:pPr>
    </w:p>
    <w:p w:rsidR="00725701" w:rsidRPr="00725701" w:rsidRDefault="00725701" w:rsidP="00725701">
      <w:pPr>
        <w:pStyle w:val="Rindkopa"/>
        <w:ind w:hanging="851"/>
        <w:jc w:val="center"/>
        <w:rPr>
          <w:rFonts w:ascii="Times New Roman" w:hAnsi="Times New Roman"/>
          <w:b/>
          <w:sz w:val="28"/>
          <w:szCs w:val="28"/>
        </w:rPr>
      </w:pPr>
      <w:r w:rsidRPr="00725701">
        <w:rPr>
          <w:rFonts w:ascii="Times New Roman" w:hAnsi="Times New Roman"/>
          <w:b/>
          <w:sz w:val="28"/>
          <w:szCs w:val="28"/>
        </w:rPr>
        <w:t>PIETEIKUMS DALĪBAI IEPIRKUMĀ</w:t>
      </w:r>
    </w:p>
    <w:p w:rsidR="00725701" w:rsidRPr="00725701" w:rsidRDefault="00725701" w:rsidP="00725701">
      <w:pPr>
        <w:pStyle w:val="Rindkopa"/>
        <w:rPr>
          <w:rFonts w:ascii="Times New Roman" w:hAnsi="Times New Roman"/>
          <w:sz w:val="28"/>
          <w:szCs w:val="28"/>
        </w:rPr>
      </w:pPr>
      <w:r w:rsidRPr="00725701">
        <w:rPr>
          <w:rFonts w:ascii="Times New Roman" w:hAnsi="Times New Roman"/>
          <w:sz w:val="28"/>
          <w:szCs w:val="28"/>
        </w:rPr>
        <w:t xml:space="preserve"> </w:t>
      </w:r>
    </w:p>
    <w:p w:rsidR="00725701" w:rsidRPr="001D4AC1" w:rsidRDefault="00725701" w:rsidP="00725701">
      <w:pPr>
        <w:jc w:val="both"/>
      </w:pPr>
      <w:r w:rsidRPr="001D4AC1">
        <w:t>„</w:t>
      </w:r>
      <w:r>
        <w:t xml:space="preserve">Vienkāršotais remonts Sociālo pakalpojumu centrā „Pīlādzis”” </w:t>
      </w:r>
      <w:r w:rsidRPr="001D4AC1">
        <w:t xml:space="preserve">(Identifikācijas numurs: </w:t>
      </w:r>
      <w:r>
        <w:t>SPC „Pīlādzis” 2014/05</w:t>
      </w:r>
      <w:r w:rsidRPr="001D4AC1">
        <w:t>)</w:t>
      </w:r>
      <w:r>
        <w:t>.</w:t>
      </w:r>
      <w:r w:rsidRPr="001D4AC1">
        <w:t xml:space="preserve"> </w:t>
      </w:r>
    </w:p>
    <w:p w:rsidR="00725701" w:rsidRPr="00B32C16" w:rsidRDefault="00725701" w:rsidP="00725701">
      <w:pPr>
        <w:pStyle w:val="Rindkopa"/>
        <w:ind w:left="0"/>
        <w:rPr>
          <w:rFonts w:ascii="Times New Roman" w:hAnsi="Times New Roman"/>
          <w:iCs/>
          <w:sz w:val="24"/>
        </w:rPr>
      </w:pPr>
    </w:p>
    <w:p w:rsidR="00725701" w:rsidRPr="003C7428" w:rsidRDefault="00725701" w:rsidP="00725701">
      <w:pPr>
        <w:pStyle w:val="Rindkopa"/>
        <w:ind w:left="0"/>
        <w:rPr>
          <w:rFonts w:ascii="Times New Roman" w:hAnsi="Times New Roman"/>
          <w:sz w:val="24"/>
        </w:rPr>
      </w:pPr>
      <w:r w:rsidRPr="003C7428">
        <w:rPr>
          <w:rFonts w:ascii="Times New Roman" w:hAnsi="Times New Roman"/>
          <w:iCs/>
          <w:sz w:val="24"/>
        </w:rPr>
        <w:t>&lt;Vietas nosaukums&gt;</w:t>
      </w:r>
      <w:r w:rsidRPr="003C7428">
        <w:rPr>
          <w:rFonts w:ascii="Times New Roman" w:hAnsi="Times New Roman"/>
          <w:sz w:val="24"/>
        </w:rPr>
        <w:t xml:space="preserve">, </w:t>
      </w:r>
      <w:r w:rsidRPr="003C7428">
        <w:rPr>
          <w:rFonts w:ascii="Times New Roman" w:hAnsi="Times New Roman"/>
          <w:iCs/>
          <w:sz w:val="24"/>
        </w:rPr>
        <w:t>&lt;gads&gt;</w:t>
      </w:r>
      <w:r w:rsidRPr="003C7428">
        <w:rPr>
          <w:rFonts w:ascii="Times New Roman" w:hAnsi="Times New Roman"/>
          <w:sz w:val="24"/>
        </w:rPr>
        <w:t xml:space="preserve">.gada </w:t>
      </w:r>
      <w:r w:rsidRPr="003C7428">
        <w:rPr>
          <w:rFonts w:ascii="Times New Roman" w:hAnsi="Times New Roman"/>
          <w:iCs/>
          <w:sz w:val="24"/>
        </w:rPr>
        <w:t>&lt;datums&gt;</w:t>
      </w:r>
      <w:r w:rsidRPr="003C7428">
        <w:rPr>
          <w:rFonts w:ascii="Times New Roman" w:hAnsi="Times New Roman"/>
          <w:sz w:val="24"/>
        </w:rPr>
        <w:t>.</w:t>
      </w:r>
      <w:r w:rsidRPr="003C7428">
        <w:rPr>
          <w:rFonts w:ascii="Times New Roman" w:hAnsi="Times New Roman"/>
          <w:iCs/>
          <w:sz w:val="24"/>
        </w:rPr>
        <w:t>&lt;mēnesis&gt;</w:t>
      </w:r>
    </w:p>
    <w:p w:rsidR="00725701" w:rsidRPr="003C7428" w:rsidRDefault="00725701" w:rsidP="00725701">
      <w:pPr>
        <w:pStyle w:val="Rindkopa"/>
        <w:ind w:left="0"/>
        <w:rPr>
          <w:rFonts w:ascii="Times New Roman" w:hAnsi="Times New Roman"/>
          <w:sz w:val="24"/>
        </w:rPr>
      </w:pPr>
    </w:p>
    <w:p w:rsidR="00725701" w:rsidRPr="003C7428" w:rsidRDefault="00725701" w:rsidP="00725701">
      <w:pPr>
        <w:jc w:val="both"/>
      </w:pPr>
      <w:r w:rsidRPr="003C7428">
        <w:t>Iepazinušies</w:t>
      </w:r>
      <w:r>
        <w:t xml:space="preserve"> </w:t>
      </w:r>
      <w:r w:rsidRPr="003C7428">
        <w:t xml:space="preserve">ar Iepirkuma </w:t>
      </w:r>
      <w:r w:rsidR="00A03759">
        <w:t xml:space="preserve">„Vienkāršotais remonts Sociālo pakalpojumu centrā „Pīlādzis”” </w:t>
      </w:r>
      <w:r w:rsidRPr="001D4AC1">
        <w:t xml:space="preserve"> (</w:t>
      </w:r>
      <w:r>
        <w:t>iepirkuma i</w:t>
      </w:r>
      <w:r w:rsidRPr="001D4AC1">
        <w:t xml:space="preserve">dentifikācijas numurs: </w:t>
      </w:r>
      <w:r>
        <w:t>SPC „Pīlādzis” 201</w:t>
      </w:r>
      <w:r w:rsidR="00A03759">
        <w:t>4</w:t>
      </w:r>
      <w:r>
        <w:t>/05</w:t>
      </w:r>
      <w:r w:rsidRPr="001D4AC1">
        <w:t>)</w:t>
      </w:r>
      <w:r>
        <w:t xml:space="preserve"> </w:t>
      </w:r>
      <w:r w:rsidRPr="00B32C16">
        <w:t>nolikumu (turpmāk – Nolikums), pieņemot</w:t>
      </w:r>
      <w:r w:rsidRPr="003C7428">
        <w:t xml:space="preserve"> visas Nolikumā noteiktās prasības, </w:t>
      </w:r>
    </w:p>
    <w:p w:rsidR="00725701" w:rsidRPr="003C7428" w:rsidRDefault="00725701" w:rsidP="00725701">
      <w:pPr>
        <w:pStyle w:val="Rindkopa"/>
        <w:ind w:left="0" w:firstLine="720"/>
        <w:rPr>
          <w:rFonts w:ascii="Times New Roman" w:hAnsi="Times New Roman"/>
          <w:sz w:val="24"/>
        </w:rPr>
      </w:pPr>
    </w:p>
    <w:p w:rsidR="00725701" w:rsidRPr="003C7428" w:rsidRDefault="00725701" w:rsidP="00725701">
      <w:pPr>
        <w:pStyle w:val="Rindkopa"/>
        <w:ind w:left="360"/>
        <w:rPr>
          <w:rFonts w:ascii="Times New Roman" w:hAnsi="Times New Roman"/>
          <w:sz w:val="24"/>
        </w:rPr>
      </w:pPr>
      <w:r w:rsidRPr="003C7428">
        <w:rPr>
          <w:rFonts w:ascii="Times New Roman" w:hAnsi="Times New Roman"/>
          <w:sz w:val="24"/>
        </w:rPr>
        <w:t>&lt;Pretendenta nosaukums vai vārds un uzvārds (ja Pretendents ir fiziska persona)&gt;</w:t>
      </w:r>
    </w:p>
    <w:p w:rsidR="00725701" w:rsidRPr="003C7428" w:rsidRDefault="00725701" w:rsidP="00725701">
      <w:pPr>
        <w:pStyle w:val="Rindkopa"/>
        <w:ind w:left="360"/>
        <w:rPr>
          <w:rFonts w:ascii="Times New Roman" w:hAnsi="Times New Roman"/>
          <w:sz w:val="24"/>
        </w:rPr>
      </w:pPr>
      <w:r w:rsidRPr="003C7428">
        <w:rPr>
          <w:rFonts w:ascii="Times New Roman" w:hAnsi="Times New Roman"/>
          <w:sz w:val="24"/>
        </w:rPr>
        <w:t>&lt;reģistrācijas numurs vai personas kods (ja Pretendents ir fiziska persona)&gt;</w:t>
      </w:r>
    </w:p>
    <w:p w:rsidR="00725701" w:rsidRPr="003C7428" w:rsidRDefault="00725701" w:rsidP="00725701">
      <w:pPr>
        <w:pStyle w:val="Rindkopa"/>
        <w:ind w:left="360"/>
        <w:rPr>
          <w:rFonts w:ascii="Times New Roman" w:hAnsi="Times New Roman"/>
          <w:sz w:val="24"/>
        </w:rPr>
      </w:pPr>
      <w:r w:rsidRPr="003C7428">
        <w:rPr>
          <w:rFonts w:ascii="Times New Roman" w:hAnsi="Times New Roman"/>
          <w:sz w:val="24"/>
        </w:rPr>
        <w:t>&lt;</w:t>
      </w:r>
      <w:r w:rsidR="00A03759">
        <w:rPr>
          <w:rFonts w:ascii="Times New Roman" w:hAnsi="Times New Roman"/>
          <w:sz w:val="24"/>
        </w:rPr>
        <w:t xml:space="preserve">juridiskā </w:t>
      </w:r>
      <w:r w:rsidRPr="003C7428">
        <w:rPr>
          <w:rFonts w:ascii="Times New Roman" w:hAnsi="Times New Roman"/>
          <w:sz w:val="24"/>
        </w:rPr>
        <w:t>adrese&gt;</w:t>
      </w:r>
    </w:p>
    <w:p w:rsidR="00725701" w:rsidRPr="003C7428" w:rsidRDefault="00725701" w:rsidP="00725701">
      <w:pPr>
        <w:pStyle w:val="Punkts"/>
        <w:numPr>
          <w:ilvl w:val="0"/>
          <w:numId w:val="0"/>
        </w:numPr>
        <w:rPr>
          <w:rFonts w:ascii="Times New Roman" w:hAnsi="Times New Roman"/>
          <w:b w:val="0"/>
          <w:sz w:val="24"/>
        </w:rPr>
      </w:pPr>
    </w:p>
    <w:p w:rsidR="00725701" w:rsidRPr="003C7428" w:rsidRDefault="00725701" w:rsidP="00725701">
      <w:pPr>
        <w:pStyle w:val="Rindkopa"/>
        <w:numPr>
          <w:ilvl w:val="0"/>
          <w:numId w:val="26"/>
        </w:numPr>
        <w:rPr>
          <w:rFonts w:ascii="Times New Roman" w:hAnsi="Times New Roman"/>
          <w:sz w:val="24"/>
        </w:rPr>
      </w:pPr>
      <w:r w:rsidRPr="003C7428">
        <w:rPr>
          <w:rFonts w:ascii="Times New Roman" w:hAnsi="Times New Roman"/>
          <w:sz w:val="24"/>
        </w:rPr>
        <w:t>iesniedzam piedāvājumu, kas sastāv no:</w:t>
      </w:r>
    </w:p>
    <w:p w:rsidR="00725701" w:rsidRPr="003C7428" w:rsidRDefault="00725701" w:rsidP="00725701">
      <w:pPr>
        <w:pStyle w:val="Rindkopa"/>
        <w:numPr>
          <w:ilvl w:val="0"/>
          <w:numId w:val="27"/>
        </w:numPr>
        <w:ind w:firstLine="0"/>
        <w:rPr>
          <w:rFonts w:ascii="Times New Roman" w:hAnsi="Times New Roman"/>
          <w:sz w:val="24"/>
        </w:rPr>
      </w:pPr>
      <w:r w:rsidRPr="003C7428">
        <w:rPr>
          <w:rFonts w:ascii="Times New Roman" w:hAnsi="Times New Roman"/>
          <w:sz w:val="24"/>
        </w:rPr>
        <w:t>šī pieteikuma, Atlases dokumentiem,</w:t>
      </w:r>
    </w:p>
    <w:p w:rsidR="00725701" w:rsidRPr="003C7428" w:rsidRDefault="00725701" w:rsidP="00725701">
      <w:pPr>
        <w:pStyle w:val="Rindkopa"/>
        <w:numPr>
          <w:ilvl w:val="0"/>
          <w:numId w:val="27"/>
        </w:numPr>
        <w:ind w:firstLine="0"/>
        <w:rPr>
          <w:rFonts w:ascii="Times New Roman" w:hAnsi="Times New Roman"/>
          <w:sz w:val="24"/>
        </w:rPr>
      </w:pPr>
      <w:r w:rsidRPr="003C7428">
        <w:rPr>
          <w:rFonts w:ascii="Times New Roman" w:hAnsi="Times New Roman"/>
          <w:sz w:val="24"/>
        </w:rPr>
        <w:t>Tehniskā piedāvājuma un</w:t>
      </w:r>
    </w:p>
    <w:p w:rsidR="00725701" w:rsidRPr="003C7428" w:rsidRDefault="00725701" w:rsidP="00725701">
      <w:pPr>
        <w:pStyle w:val="Rindkopa"/>
        <w:numPr>
          <w:ilvl w:val="0"/>
          <w:numId w:val="27"/>
        </w:numPr>
        <w:ind w:firstLine="0"/>
        <w:rPr>
          <w:rFonts w:ascii="Times New Roman" w:hAnsi="Times New Roman"/>
          <w:sz w:val="24"/>
        </w:rPr>
      </w:pPr>
      <w:r w:rsidRPr="003C7428">
        <w:rPr>
          <w:rFonts w:ascii="Times New Roman" w:hAnsi="Times New Roman"/>
          <w:sz w:val="24"/>
        </w:rPr>
        <w:t>Finanšu piedāvājuma,</w:t>
      </w:r>
    </w:p>
    <w:p w:rsidR="00725701" w:rsidRPr="003C7428" w:rsidRDefault="00725701" w:rsidP="00725701">
      <w:pPr>
        <w:pStyle w:val="Rindkopa"/>
        <w:ind w:left="360"/>
        <w:rPr>
          <w:rFonts w:ascii="Times New Roman" w:hAnsi="Times New Roman"/>
          <w:sz w:val="24"/>
        </w:rPr>
      </w:pPr>
      <w:r w:rsidRPr="003C7428">
        <w:rPr>
          <w:rFonts w:ascii="Times New Roman" w:hAnsi="Times New Roman"/>
          <w:sz w:val="24"/>
        </w:rPr>
        <w:t>(turpmāk – Piedāvājums)</w:t>
      </w:r>
    </w:p>
    <w:p w:rsidR="00725701" w:rsidRPr="003C7428" w:rsidRDefault="00725701" w:rsidP="00725701">
      <w:pPr>
        <w:pStyle w:val="Rindkopa"/>
        <w:ind w:left="0"/>
        <w:rPr>
          <w:rFonts w:ascii="Times New Roman" w:hAnsi="Times New Roman"/>
          <w:sz w:val="24"/>
        </w:rPr>
      </w:pPr>
    </w:p>
    <w:p w:rsidR="00725701" w:rsidRPr="003C7428" w:rsidRDefault="00725701" w:rsidP="00725701">
      <w:pPr>
        <w:pStyle w:val="Rindkopa"/>
        <w:numPr>
          <w:ilvl w:val="0"/>
          <w:numId w:val="26"/>
        </w:numPr>
        <w:rPr>
          <w:rFonts w:ascii="Times New Roman" w:hAnsi="Times New Roman"/>
          <w:sz w:val="24"/>
        </w:rPr>
      </w:pPr>
      <w:r w:rsidRPr="003C7428">
        <w:rPr>
          <w:rFonts w:ascii="Times New Roman" w:hAnsi="Times New Roman"/>
          <w:sz w:val="24"/>
        </w:rPr>
        <w:t xml:space="preserve">apņemoties: </w:t>
      </w:r>
    </w:p>
    <w:p w:rsidR="00725701" w:rsidRPr="003C7428" w:rsidRDefault="00725701" w:rsidP="00725701">
      <w:pPr>
        <w:pStyle w:val="Rindkopa"/>
        <w:ind w:left="360"/>
        <w:rPr>
          <w:rFonts w:ascii="Times New Roman" w:hAnsi="Times New Roman"/>
          <w:sz w:val="24"/>
        </w:rPr>
      </w:pPr>
      <w:r w:rsidRPr="003C7428">
        <w:rPr>
          <w:rFonts w:ascii="Times New Roman" w:hAnsi="Times New Roman"/>
          <w:sz w:val="24"/>
        </w:rPr>
        <w:t xml:space="preserve">veikt </w:t>
      </w:r>
      <w:r w:rsidR="00A03759" w:rsidRPr="00A03759">
        <w:rPr>
          <w:rFonts w:ascii="Times New Roman" w:hAnsi="Times New Roman"/>
          <w:sz w:val="24"/>
        </w:rPr>
        <w:t>„Vienkāršotais remonts Sociālo pakalpojumu centrā „Pīlādzis””</w:t>
      </w:r>
      <w:r w:rsidR="00A03759">
        <w:t xml:space="preserve"> </w:t>
      </w:r>
      <w:r w:rsidR="00A03759" w:rsidRPr="001D4AC1">
        <w:t xml:space="preserve"> </w:t>
      </w:r>
      <w:r w:rsidRPr="00B32C16">
        <w:rPr>
          <w:rFonts w:ascii="Times New Roman" w:hAnsi="Times New Roman"/>
          <w:sz w:val="24"/>
        </w:rPr>
        <w:t>(iepirkuma identifikācijas Nr.</w:t>
      </w:r>
      <w:r>
        <w:rPr>
          <w:rFonts w:ascii="Times New Roman" w:hAnsi="Times New Roman"/>
          <w:sz w:val="24"/>
        </w:rPr>
        <w:t>SPC „Pīlādzis” 201</w:t>
      </w:r>
      <w:r w:rsidR="00A03759">
        <w:rPr>
          <w:rFonts w:ascii="Times New Roman" w:hAnsi="Times New Roman"/>
          <w:sz w:val="24"/>
        </w:rPr>
        <w:t>4</w:t>
      </w:r>
      <w:r>
        <w:rPr>
          <w:rFonts w:ascii="Times New Roman" w:hAnsi="Times New Roman"/>
          <w:sz w:val="24"/>
        </w:rPr>
        <w:t>/05</w:t>
      </w:r>
      <w:r>
        <w:rPr>
          <w:rFonts w:ascii="Times New Roman" w:hAnsi="Times New Roman"/>
          <w:bCs/>
          <w:sz w:val="24"/>
        </w:rPr>
        <w:t xml:space="preserve">) </w:t>
      </w:r>
      <w:r w:rsidRPr="003C7428">
        <w:rPr>
          <w:rFonts w:ascii="Times New Roman" w:hAnsi="Times New Roman"/>
          <w:sz w:val="24"/>
        </w:rPr>
        <w:t xml:space="preserve">saskaņā ar Tehniskajām specifikācijām (Nolikuma </w:t>
      </w:r>
      <w:r w:rsidR="00A03759">
        <w:rPr>
          <w:rFonts w:ascii="Times New Roman" w:hAnsi="Times New Roman"/>
          <w:sz w:val="24"/>
        </w:rPr>
        <w:t>1.</w:t>
      </w:r>
      <w:r w:rsidRPr="003C7428">
        <w:rPr>
          <w:rFonts w:ascii="Times New Roman" w:hAnsi="Times New Roman"/>
          <w:sz w:val="24"/>
        </w:rPr>
        <w:t>pielikum</w:t>
      </w:r>
      <w:r w:rsidR="00A03759">
        <w:rPr>
          <w:rFonts w:ascii="Times New Roman" w:hAnsi="Times New Roman"/>
          <w:sz w:val="24"/>
        </w:rPr>
        <w:t>u</w:t>
      </w:r>
      <w:r>
        <w:rPr>
          <w:rFonts w:ascii="Times New Roman" w:hAnsi="Times New Roman"/>
          <w:sz w:val="24"/>
        </w:rPr>
        <w:t xml:space="preserve">), </w:t>
      </w:r>
      <w:r w:rsidRPr="003C7428">
        <w:rPr>
          <w:rFonts w:ascii="Times New Roman" w:hAnsi="Times New Roman"/>
          <w:sz w:val="24"/>
        </w:rPr>
        <w:t>(turpmāk – Būvdarbi):</w:t>
      </w:r>
    </w:p>
    <w:p w:rsidR="00725701" w:rsidRDefault="00725701" w:rsidP="00725701">
      <w:pPr>
        <w:pStyle w:val="Rindkopa"/>
        <w:ind w:left="360"/>
        <w:rPr>
          <w:rFonts w:ascii="Times New Roman" w:hAnsi="Times New Roman"/>
          <w:sz w:val="24"/>
        </w:rPr>
      </w:pPr>
    </w:p>
    <w:p w:rsidR="00725701" w:rsidRPr="003C7428" w:rsidRDefault="00725701" w:rsidP="00725701">
      <w:pPr>
        <w:pStyle w:val="Rindkopa"/>
        <w:ind w:left="360"/>
        <w:rPr>
          <w:rFonts w:ascii="Times New Roman" w:hAnsi="Times New Roman"/>
          <w:sz w:val="24"/>
        </w:rPr>
      </w:pPr>
      <w:r>
        <w:rPr>
          <w:rFonts w:ascii="Times New Roman" w:hAnsi="Times New Roman"/>
          <w:sz w:val="24"/>
        </w:rPr>
        <w:t xml:space="preserve">4.1. </w:t>
      </w:r>
      <w:r w:rsidRPr="003C7428">
        <w:rPr>
          <w:rFonts w:ascii="Times New Roman" w:hAnsi="Times New Roman"/>
          <w:sz w:val="24"/>
        </w:rPr>
        <w:t>Par Būvdarbu kopējo cenu:</w:t>
      </w:r>
    </w:p>
    <w:p w:rsidR="00725701" w:rsidRPr="003C7428" w:rsidRDefault="00725701" w:rsidP="00725701">
      <w:pPr>
        <w:pStyle w:val="Apakpunkts"/>
        <w:numPr>
          <w:ilvl w:val="0"/>
          <w:numId w:val="0"/>
        </w:numPr>
        <w:tabs>
          <w:tab w:val="num" w:pos="720"/>
        </w:tabs>
        <w:ind w:left="360"/>
        <w:rPr>
          <w:rFonts w:ascii="Times New Roman" w:hAnsi="Times New Roman"/>
          <w:sz w:val="24"/>
          <w:u w:val="single"/>
        </w:rPr>
      </w:pPr>
      <w:r w:rsidRPr="003C7428">
        <w:rPr>
          <w:rFonts w:ascii="Times New Roman" w:hAnsi="Times New Roman"/>
          <w:sz w:val="24"/>
          <w:u w:val="single"/>
        </w:rPr>
        <w:t xml:space="preserve">Būvdarbu kopējā cena bez pievienotās vērtības nodokļa (turpmāk –PVN): &lt;…&gt; </w:t>
      </w:r>
      <w:r w:rsidR="00A03759">
        <w:rPr>
          <w:rFonts w:ascii="Times New Roman" w:hAnsi="Times New Roman"/>
          <w:sz w:val="24"/>
          <w:u w:val="single"/>
        </w:rPr>
        <w:t>EUR</w:t>
      </w:r>
      <w:r w:rsidRPr="003C7428">
        <w:rPr>
          <w:rFonts w:ascii="Times New Roman" w:hAnsi="Times New Roman"/>
          <w:sz w:val="24"/>
          <w:u w:val="single"/>
        </w:rPr>
        <w:t xml:space="preserve"> (&lt;summa vārdiem&gt;</w:t>
      </w:r>
      <w:r w:rsidR="00A03759">
        <w:rPr>
          <w:rFonts w:ascii="Times New Roman" w:hAnsi="Times New Roman"/>
          <w:sz w:val="24"/>
          <w:u w:val="single"/>
        </w:rPr>
        <w:t xml:space="preserve"> euro</w:t>
      </w:r>
      <w:r w:rsidRPr="003C7428">
        <w:rPr>
          <w:rFonts w:ascii="Times New Roman" w:hAnsi="Times New Roman"/>
          <w:sz w:val="24"/>
          <w:u w:val="single"/>
        </w:rPr>
        <w:t>),</w:t>
      </w:r>
    </w:p>
    <w:p w:rsidR="00725701" w:rsidRPr="003C7428" w:rsidRDefault="00725701" w:rsidP="00725701">
      <w:pPr>
        <w:pStyle w:val="Apakpunkts"/>
        <w:numPr>
          <w:ilvl w:val="0"/>
          <w:numId w:val="0"/>
        </w:numPr>
        <w:tabs>
          <w:tab w:val="num" w:pos="720"/>
        </w:tabs>
        <w:ind w:left="360"/>
        <w:rPr>
          <w:rFonts w:ascii="Times New Roman" w:hAnsi="Times New Roman"/>
          <w:sz w:val="24"/>
          <w:u w:val="single"/>
        </w:rPr>
      </w:pPr>
      <w:r>
        <w:rPr>
          <w:rFonts w:ascii="Times New Roman" w:hAnsi="Times New Roman"/>
          <w:sz w:val="24"/>
          <w:u w:val="single"/>
        </w:rPr>
        <w:t>PVN 21</w:t>
      </w:r>
      <w:r w:rsidRPr="003C7428">
        <w:rPr>
          <w:rFonts w:ascii="Times New Roman" w:hAnsi="Times New Roman"/>
          <w:sz w:val="24"/>
          <w:u w:val="single"/>
        </w:rPr>
        <w:t xml:space="preserve">%: &lt;…&gt; </w:t>
      </w:r>
      <w:r w:rsidR="00A03759">
        <w:rPr>
          <w:rFonts w:ascii="Times New Roman" w:hAnsi="Times New Roman"/>
          <w:sz w:val="24"/>
          <w:u w:val="single"/>
        </w:rPr>
        <w:t>EUR</w:t>
      </w:r>
      <w:r w:rsidRPr="003C7428">
        <w:rPr>
          <w:rFonts w:ascii="Times New Roman" w:hAnsi="Times New Roman"/>
          <w:sz w:val="24"/>
          <w:u w:val="single"/>
        </w:rPr>
        <w:t xml:space="preserve"> (&lt;summa vārdiem&gt; </w:t>
      </w:r>
      <w:r w:rsidR="00A03759">
        <w:rPr>
          <w:rFonts w:ascii="Times New Roman" w:hAnsi="Times New Roman"/>
          <w:sz w:val="24"/>
          <w:u w:val="single"/>
        </w:rPr>
        <w:t>euro</w:t>
      </w:r>
      <w:r w:rsidRPr="003C7428">
        <w:rPr>
          <w:rFonts w:ascii="Times New Roman" w:hAnsi="Times New Roman"/>
          <w:sz w:val="24"/>
          <w:u w:val="single"/>
        </w:rPr>
        <w:t>)</w:t>
      </w:r>
    </w:p>
    <w:p w:rsidR="00725701" w:rsidRPr="003C7428" w:rsidRDefault="00725701" w:rsidP="00725701">
      <w:pPr>
        <w:pStyle w:val="Apakpunkts"/>
        <w:numPr>
          <w:ilvl w:val="0"/>
          <w:numId w:val="0"/>
        </w:numPr>
        <w:tabs>
          <w:tab w:val="num" w:pos="720"/>
        </w:tabs>
        <w:ind w:left="360"/>
        <w:rPr>
          <w:rFonts w:ascii="Times New Roman" w:hAnsi="Times New Roman"/>
          <w:b w:val="0"/>
          <w:sz w:val="24"/>
        </w:rPr>
      </w:pPr>
      <w:r w:rsidRPr="003C7428">
        <w:rPr>
          <w:rFonts w:ascii="Times New Roman" w:hAnsi="Times New Roman"/>
          <w:b w:val="0"/>
          <w:sz w:val="24"/>
        </w:rPr>
        <w:t xml:space="preserve">Būvdarbu kopējā cena ar PVN: &lt;…&gt; </w:t>
      </w:r>
      <w:r w:rsidR="00A03759">
        <w:rPr>
          <w:rFonts w:ascii="Times New Roman" w:hAnsi="Times New Roman"/>
          <w:b w:val="0"/>
          <w:sz w:val="24"/>
        </w:rPr>
        <w:t>EUR</w:t>
      </w:r>
      <w:r w:rsidRPr="003C7428">
        <w:rPr>
          <w:rFonts w:ascii="Times New Roman" w:hAnsi="Times New Roman"/>
          <w:b w:val="0"/>
          <w:sz w:val="24"/>
        </w:rPr>
        <w:t xml:space="preserve"> (&lt;summa vārdiem&gt; </w:t>
      </w:r>
      <w:r w:rsidR="00A03759">
        <w:rPr>
          <w:rFonts w:ascii="Times New Roman" w:hAnsi="Times New Roman"/>
          <w:b w:val="0"/>
          <w:sz w:val="24"/>
        </w:rPr>
        <w:t>euro</w:t>
      </w:r>
      <w:r w:rsidRPr="003C7428">
        <w:rPr>
          <w:rFonts w:ascii="Times New Roman" w:hAnsi="Times New Roman"/>
          <w:b w:val="0"/>
          <w:sz w:val="24"/>
        </w:rPr>
        <w:t>),</w:t>
      </w:r>
    </w:p>
    <w:p w:rsidR="00725701" w:rsidRPr="003C7428" w:rsidRDefault="00725701" w:rsidP="00725701">
      <w:pPr>
        <w:pStyle w:val="Apakpunkts"/>
        <w:numPr>
          <w:ilvl w:val="0"/>
          <w:numId w:val="0"/>
        </w:numPr>
        <w:ind w:left="360"/>
        <w:rPr>
          <w:rFonts w:ascii="Times New Roman" w:hAnsi="Times New Roman"/>
          <w:b w:val="0"/>
          <w:sz w:val="24"/>
        </w:rPr>
      </w:pPr>
      <w:r>
        <w:rPr>
          <w:rFonts w:ascii="Times New Roman" w:hAnsi="Times New Roman"/>
          <w:b w:val="0"/>
          <w:sz w:val="24"/>
        </w:rPr>
        <w:t xml:space="preserve">4.2. </w:t>
      </w:r>
      <w:r w:rsidRPr="003C7428">
        <w:rPr>
          <w:rFonts w:ascii="Times New Roman" w:hAnsi="Times New Roman"/>
          <w:b w:val="0"/>
          <w:sz w:val="24"/>
        </w:rPr>
        <w:t xml:space="preserve">Ar garantijas termiņu veicamajiem būvdarbiem </w:t>
      </w:r>
      <w:r>
        <w:rPr>
          <w:rFonts w:ascii="Times New Roman" w:hAnsi="Times New Roman"/>
          <w:b w:val="0"/>
          <w:sz w:val="24"/>
        </w:rPr>
        <w:t>36</w:t>
      </w:r>
      <w:r w:rsidRPr="003C7428">
        <w:rPr>
          <w:rFonts w:ascii="Times New Roman" w:hAnsi="Times New Roman"/>
          <w:b w:val="0"/>
          <w:sz w:val="24"/>
        </w:rPr>
        <w:t xml:space="preserve"> mēneši</w:t>
      </w:r>
    </w:p>
    <w:p w:rsidR="00725701" w:rsidRPr="003C7428" w:rsidRDefault="00725701" w:rsidP="00725701">
      <w:pPr>
        <w:pStyle w:val="Apakpunkts"/>
        <w:numPr>
          <w:ilvl w:val="0"/>
          <w:numId w:val="0"/>
        </w:numPr>
        <w:ind w:left="360"/>
        <w:rPr>
          <w:rFonts w:ascii="Times New Roman" w:hAnsi="Times New Roman"/>
          <w:b w:val="0"/>
          <w:sz w:val="24"/>
        </w:rPr>
      </w:pPr>
      <w:r>
        <w:rPr>
          <w:rFonts w:ascii="Times New Roman" w:hAnsi="Times New Roman"/>
          <w:b w:val="0"/>
          <w:sz w:val="24"/>
        </w:rPr>
        <w:t xml:space="preserve">4.3. </w:t>
      </w:r>
      <w:r w:rsidRPr="003C7428">
        <w:rPr>
          <w:rFonts w:ascii="Times New Roman" w:hAnsi="Times New Roman"/>
          <w:b w:val="0"/>
          <w:sz w:val="24"/>
        </w:rPr>
        <w:t>Šādā termiņā</w:t>
      </w:r>
      <w:r w:rsidRPr="00AD2460">
        <w:rPr>
          <w:rFonts w:ascii="Times New Roman" w:hAnsi="Times New Roman"/>
          <w:sz w:val="24"/>
        </w:rPr>
        <w:t xml:space="preserve">: </w:t>
      </w:r>
      <w:r>
        <w:rPr>
          <w:rFonts w:ascii="Times New Roman" w:hAnsi="Times New Roman"/>
          <w:sz w:val="24"/>
        </w:rPr>
        <w:t xml:space="preserve"> līdz  ____________.</w:t>
      </w:r>
      <w:r w:rsidRPr="003C7428">
        <w:rPr>
          <w:rFonts w:ascii="Times New Roman" w:hAnsi="Times New Roman"/>
          <w:b w:val="0"/>
          <w:sz w:val="24"/>
        </w:rPr>
        <w:t xml:space="preserve"> </w:t>
      </w:r>
    </w:p>
    <w:p w:rsidR="00725701" w:rsidRPr="003C7428" w:rsidRDefault="00725701" w:rsidP="00725701">
      <w:pPr>
        <w:pStyle w:val="Rindkopa"/>
        <w:numPr>
          <w:ilvl w:val="1"/>
          <w:numId w:val="28"/>
        </w:numPr>
        <w:rPr>
          <w:rFonts w:ascii="Times New Roman" w:hAnsi="Times New Roman"/>
          <w:sz w:val="24"/>
        </w:rPr>
      </w:pPr>
      <w:r>
        <w:rPr>
          <w:rFonts w:ascii="Times New Roman" w:hAnsi="Times New Roman"/>
          <w:sz w:val="24"/>
        </w:rPr>
        <w:t xml:space="preserve"> S</w:t>
      </w:r>
      <w:r w:rsidRPr="003C7428">
        <w:rPr>
          <w:rFonts w:ascii="Times New Roman" w:hAnsi="Times New Roman"/>
          <w:sz w:val="24"/>
        </w:rPr>
        <w:t xml:space="preserve">lēgt iepirkuma līgumu atbilstoši Nolikumā ietvertajai Iepirkuma līguma </w:t>
      </w:r>
      <w:r w:rsidR="00A03759">
        <w:rPr>
          <w:rFonts w:ascii="Times New Roman" w:hAnsi="Times New Roman"/>
          <w:sz w:val="24"/>
        </w:rPr>
        <w:t xml:space="preserve">projekta 5.pielikumam </w:t>
      </w:r>
    </w:p>
    <w:p w:rsidR="00725701" w:rsidRPr="003C7428" w:rsidRDefault="00725701" w:rsidP="00725701">
      <w:pPr>
        <w:pStyle w:val="Punkts"/>
        <w:numPr>
          <w:ilvl w:val="0"/>
          <w:numId w:val="0"/>
        </w:numPr>
        <w:rPr>
          <w:rFonts w:ascii="Times New Roman" w:hAnsi="Times New Roman"/>
          <w:b w:val="0"/>
          <w:sz w:val="24"/>
        </w:rPr>
      </w:pPr>
    </w:p>
    <w:p w:rsidR="00725701" w:rsidRPr="003C7428" w:rsidRDefault="00725701" w:rsidP="00725701">
      <w:pPr>
        <w:pStyle w:val="Rindkopa"/>
        <w:numPr>
          <w:ilvl w:val="0"/>
          <w:numId w:val="26"/>
        </w:numPr>
        <w:rPr>
          <w:rFonts w:ascii="Times New Roman" w:hAnsi="Times New Roman"/>
          <w:sz w:val="24"/>
        </w:rPr>
      </w:pPr>
      <w:r w:rsidRPr="003C7428">
        <w:rPr>
          <w:rFonts w:ascii="Times New Roman" w:hAnsi="Times New Roman"/>
          <w:sz w:val="24"/>
        </w:rPr>
        <w:t>Visas Piedāvājumā sniegtās ziņas ir patiesas.</w:t>
      </w:r>
    </w:p>
    <w:p w:rsidR="00725701" w:rsidRPr="003C7428" w:rsidRDefault="00725701" w:rsidP="00725701">
      <w:pPr>
        <w:pStyle w:val="Rindkopa"/>
        <w:ind w:left="0"/>
        <w:rPr>
          <w:rFonts w:ascii="Times New Roman" w:hAnsi="Times New Roman"/>
          <w:sz w:val="24"/>
        </w:rPr>
      </w:pPr>
    </w:p>
    <w:p w:rsidR="00725701" w:rsidRPr="003C7428" w:rsidRDefault="00725701" w:rsidP="00725701">
      <w:pPr>
        <w:pStyle w:val="Rindkopa"/>
        <w:numPr>
          <w:ilvl w:val="0"/>
          <w:numId w:val="26"/>
        </w:numPr>
        <w:rPr>
          <w:rFonts w:ascii="Times New Roman" w:hAnsi="Times New Roman"/>
          <w:sz w:val="24"/>
        </w:rPr>
      </w:pPr>
      <w:r w:rsidRPr="003C7428">
        <w:rPr>
          <w:rFonts w:ascii="Times New Roman" w:hAnsi="Times New Roman"/>
          <w:sz w:val="24"/>
        </w:rPr>
        <w:t xml:space="preserve">Mūs </w:t>
      </w:r>
      <w:r>
        <w:rPr>
          <w:rFonts w:ascii="Times New Roman" w:hAnsi="Times New Roman"/>
          <w:sz w:val="24"/>
        </w:rPr>
        <w:t xml:space="preserve">iepirkumā </w:t>
      </w:r>
      <w:r w:rsidRPr="003C7428">
        <w:rPr>
          <w:rFonts w:ascii="Times New Roman" w:hAnsi="Times New Roman"/>
          <w:sz w:val="24"/>
        </w:rPr>
        <w:t xml:space="preserve"> pārstāv un iepirkuma līgumu, gadījumā, ja tiks pieņemts lēmums ar mums slēgt iepirkuma līgumu mūsu vārdā slēgs:</w:t>
      </w:r>
    </w:p>
    <w:p w:rsidR="00725701" w:rsidRPr="003C7428" w:rsidRDefault="00725701" w:rsidP="00725701">
      <w:pPr>
        <w:pStyle w:val="Rindkopa"/>
        <w:ind w:left="0"/>
        <w:rPr>
          <w:rFonts w:ascii="Times New Roman" w:hAnsi="Times New Roman"/>
          <w:sz w:val="24"/>
        </w:rPr>
      </w:pPr>
    </w:p>
    <w:tbl>
      <w:tblPr>
        <w:tblW w:w="0" w:type="auto"/>
        <w:tblLook w:val="0000"/>
      </w:tblPr>
      <w:tblGrid>
        <w:gridCol w:w="9003"/>
      </w:tblGrid>
      <w:tr w:rsidR="00725701" w:rsidRPr="003C7428" w:rsidTr="003A5D6D">
        <w:trPr>
          <w:trHeight w:val="799"/>
        </w:trPr>
        <w:tc>
          <w:tcPr>
            <w:tcW w:w="0" w:type="auto"/>
            <w:vAlign w:val="center"/>
          </w:tcPr>
          <w:p w:rsidR="00725701" w:rsidRPr="00725701" w:rsidRDefault="00725701" w:rsidP="003A5D6D">
            <w:pPr>
              <w:pStyle w:val="Header"/>
              <w:rPr>
                <w:lang w:val="lv-LV"/>
              </w:rPr>
            </w:pPr>
            <w:r w:rsidRPr="00725701">
              <w:rPr>
                <w:lang w:val="lv-LV"/>
              </w:rPr>
              <w:t>&lt;Pretendenta [Peronu apvienības dalībnieka (ja Pretendents ir personu apvienība)] nosaukums vai vārds un uzvārds (ja attiecīgais personu apvienības dalībnieks ir fiziska persona)&gt;</w:t>
            </w:r>
          </w:p>
        </w:tc>
      </w:tr>
      <w:tr w:rsidR="00725701" w:rsidRPr="003C7428" w:rsidTr="003A5D6D">
        <w:trPr>
          <w:trHeight w:hRule="exact" w:val="284"/>
        </w:trPr>
        <w:tc>
          <w:tcPr>
            <w:tcW w:w="0" w:type="auto"/>
            <w:vAlign w:val="center"/>
          </w:tcPr>
          <w:p w:rsidR="00725701" w:rsidRPr="00725701" w:rsidRDefault="00725701" w:rsidP="003A5D6D">
            <w:pPr>
              <w:pStyle w:val="Header"/>
              <w:rPr>
                <w:lang w:val="en-US"/>
              </w:rPr>
            </w:pPr>
            <w:r w:rsidRPr="00725701">
              <w:rPr>
                <w:lang w:val="en-US"/>
              </w:rPr>
              <w:t>&lt;Reģistrācijas numurs vai personas kods&gt;</w:t>
            </w:r>
          </w:p>
        </w:tc>
      </w:tr>
      <w:tr w:rsidR="00725701" w:rsidRPr="003C7428" w:rsidTr="003A5D6D">
        <w:trPr>
          <w:trHeight w:hRule="exact" w:val="284"/>
        </w:trPr>
        <w:tc>
          <w:tcPr>
            <w:tcW w:w="0" w:type="auto"/>
            <w:vAlign w:val="center"/>
          </w:tcPr>
          <w:p w:rsidR="00725701" w:rsidRPr="00725701" w:rsidRDefault="00725701" w:rsidP="003A5D6D">
            <w:pPr>
              <w:pStyle w:val="Header"/>
              <w:rPr>
                <w:lang w:val="en-US"/>
              </w:rPr>
            </w:pPr>
            <w:r w:rsidRPr="00725701">
              <w:rPr>
                <w:lang w:val="en-US"/>
              </w:rPr>
              <w:t>&lt;Adrese, tālr., fakss, e-pasts&gt;</w:t>
            </w:r>
          </w:p>
        </w:tc>
      </w:tr>
      <w:tr w:rsidR="00725701" w:rsidRPr="003C7428" w:rsidTr="003A5D6D">
        <w:trPr>
          <w:trHeight w:hRule="exact" w:val="284"/>
        </w:trPr>
        <w:tc>
          <w:tcPr>
            <w:tcW w:w="0" w:type="auto"/>
            <w:vAlign w:val="center"/>
          </w:tcPr>
          <w:p w:rsidR="00725701" w:rsidRPr="00725701" w:rsidRDefault="00725701" w:rsidP="003A5D6D">
            <w:pPr>
              <w:pStyle w:val="Header"/>
              <w:rPr>
                <w:lang w:val="en-US"/>
              </w:rPr>
            </w:pPr>
            <w:r w:rsidRPr="00725701">
              <w:rPr>
                <w:lang w:val="en-US"/>
              </w:rPr>
              <w:t>&lt;</w:t>
            </w:r>
            <w:r w:rsidRPr="00725701">
              <w:rPr>
                <w:iCs/>
                <w:lang w:val="en-US"/>
              </w:rPr>
              <w:t>Paraksttiesīgās personas amata nosaukums, vārds un uzvārds</w:t>
            </w:r>
            <w:r w:rsidRPr="00725701">
              <w:rPr>
                <w:lang w:val="en-US"/>
              </w:rPr>
              <w:t>&gt;</w:t>
            </w:r>
          </w:p>
        </w:tc>
      </w:tr>
      <w:tr w:rsidR="00725701" w:rsidRPr="003C7428" w:rsidTr="003A5D6D">
        <w:trPr>
          <w:trHeight w:hRule="exact" w:val="284"/>
        </w:trPr>
        <w:tc>
          <w:tcPr>
            <w:tcW w:w="0" w:type="auto"/>
            <w:vAlign w:val="center"/>
          </w:tcPr>
          <w:p w:rsidR="00725701" w:rsidRPr="0037724A" w:rsidRDefault="00725701" w:rsidP="003A5D6D">
            <w:pPr>
              <w:pStyle w:val="Header"/>
            </w:pPr>
            <w:r w:rsidRPr="0037724A">
              <w:t>&lt;Paraksttiesīgās personas paraksts&gt;</w:t>
            </w:r>
          </w:p>
        </w:tc>
      </w:tr>
    </w:tbl>
    <w:p w:rsidR="00C469B4" w:rsidRPr="00514B56" w:rsidRDefault="00C469B4" w:rsidP="00C469B4">
      <w:pPr>
        <w:jc w:val="right"/>
        <w:rPr>
          <w:b/>
          <w:i/>
          <w:szCs w:val="26"/>
          <w:u w:val="single"/>
        </w:rPr>
      </w:pPr>
      <w:r w:rsidRPr="00514B56">
        <w:rPr>
          <w:b/>
          <w:i/>
          <w:szCs w:val="26"/>
          <w:u w:val="single"/>
        </w:rPr>
        <w:lastRenderedPageBreak/>
        <w:t>3.pielikums</w:t>
      </w:r>
    </w:p>
    <w:p w:rsidR="00C469B4" w:rsidRDefault="00C469B4" w:rsidP="00C469B4">
      <w:pPr>
        <w:tabs>
          <w:tab w:val="left" w:pos="435"/>
        </w:tabs>
        <w:autoSpaceDE w:val="0"/>
        <w:jc w:val="both"/>
      </w:pPr>
    </w:p>
    <w:p w:rsidR="00C469B4" w:rsidRDefault="00C469B4" w:rsidP="00C469B4">
      <w:pPr>
        <w:jc w:val="center"/>
        <w:rPr>
          <w:b/>
        </w:rPr>
      </w:pPr>
      <w:r w:rsidRPr="00180E6D">
        <w:rPr>
          <w:b/>
        </w:rPr>
        <w:t>FINANŠU PIEDĀVĀJUM</w:t>
      </w:r>
      <w:r>
        <w:rPr>
          <w:b/>
        </w:rPr>
        <w:t>S</w:t>
      </w:r>
    </w:p>
    <w:p w:rsidR="00C469B4" w:rsidRPr="000473CD" w:rsidRDefault="00C469B4" w:rsidP="00C469B4">
      <w:pPr>
        <w:pStyle w:val="BodyText"/>
        <w:ind w:left="357"/>
        <w:rPr>
          <w:b w:val="0"/>
        </w:rPr>
      </w:pPr>
      <w:r>
        <w:rPr>
          <w:b w:val="0"/>
        </w:rPr>
        <w:t xml:space="preserve">iepirkumā </w:t>
      </w:r>
      <w:r w:rsidR="00F313B7" w:rsidRPr="001D4AC1">
        <w:t>„</w:t>
      </w:r>
      <w:r w:rsidR="00F313B7">
        <w:t>Vienkāršotais remonts Sociālo pakalpojumu centrā „Pīlādzis””</w:t>
      </w:r>
    </w:p>
    <w:p w:rsidR="00C469B4" w:rsidRPr="00514B56" w:rsidRDefault="00C469B4" w:rsidP="00C469B4">
      <w:pPr>
        <w:jc w:val="center"/>
      </w:pPr>
      <w:r>
        <w:t xml:space="preserve"> (identifikācijas Nr. </w:t>
      </w:r>
      <w:r w:rsidR="00F313B7">
        <w:t>SPC „Pīlādzis” 2014/05</w:t>
      </w:r>
      <w:r w:rsidRPr="00514B56">
        <w:t>)</w:t>
      </w:r>
    </w:p>
    <w:p w:rsidR="00C469B4" w:rsidRPr="00514B56" w:rsidRDefault="00F313B7" w:rsidP="00C469B4">
      <w:pPr>
        <w:jc w:val="center"/>
        <w:rPr>
          <w:bCs/>
        </w:rPr>
      </w:pPr>
      <w:r>
        <w:rPr>
          <w:bCs/>
        </w:rPr>
        <w:t xml:space="preserve"> </w:t>
      </w:r>
    </w:p>
    <w:p w:rsidR="00C469B4" w:rsidRPr="0033586D" w:rsidRDefault="00C469B4" w:rsidP="00C469B4">
      <w:pPr>
        <w:spacing w:after="120"/>
        <w:jc w:val="both"/>
        <w:rPr>
          <w:szCs w:val="26"/>
        </w:rPr>
      </w:pPr>
      <w:r>
        <w:rPr>
          <w:b/>
          <w:bCs/>
        </w:rPr>
        <w:t>&lt;</w:t>
      </w:r>
      <w:r w:rsidRPr="00514B56">
        <w:rPr>
          <w:b/>
          <w:bCs/>
          <w:i/>
        </w:rPr>
        <w:t>Pretendenta</w:t>
      </w:r>
      <w:r w:rsidRPr="00180E6D">
        <w:rPr>
          <w:b/>
          <w:bCs/>
        </w:rPr>
        <w:t xml:space="preserve"> </w:t>
      </w:r>
      <w:r w:rsidRPr="00180E6D">
        <w:rPr>
          <w:b/>
          <w:bCs/>
          <w:i/>
        </w:rPr>
        <w:t>nosaukums</w:t>
      </w:r>
      <w:r w:rsidRPr="0033586D">
        <w:rPr>
          <w:bCs/>
        </w:rPr>
        <w:t>&gt;</w:t>
      </w:r>
      <w:r w:rsidRPr="0033586D">
        <w:rPr>
          <w:bCs/>
          <w:i/>
        </w:rPr>
        <w:t xml:space="preserve"> </w:t>
      </w:r>
      <w:r w:rsidRPr="0033586D">
        <w:rPr>
          <w:bCs/>
        </w:rPr>
        <w:t xml:space="preserve">piedāvā veikt </w:t>
      </w:r>
      <w:r>
        <w:rPr>
          <w:bCs/>
        </w:rPr>
        <w:t>vienkāršotu remontu</w:t>
      </w:r>
      <w:r w:rsidR="00F313B7">
        <w:rPr>
          <w:bCs/>
        </w:rPr>
        <w:t xml:space="preserve"> Sociālo pakalpojumu centra „Pīlādzis” </w:t>
      </w:r>
      <w:r>
        <w:rPr>
          <w:bCs/>
        </w:rPr>
        <w:t xml:space="preserve"> </w:t>
      </w:r>
      <w:r>
        <w:t xml:space="preserve">ēkā </w:t>
      </w:r>
      <w:r w:rsidR="00F313B7">
        <w:t xml:space="preserve">Lielā iela 43, Kalupe, Kalupes pagasts, </w:t>
      </w:r>
      <w:r>
        <w:t>Daugavpils novad</w:t>
      </w:r>
      <w:r w:rsidR="00F313B7">
        <w:t>s</w:t>
      </w:r>
      <w:r>
        <w:t xml:space="preserve">, </w:t>
      </w:r>
      <w:r w:rsidRPr="0033586D">
        <w:rPr>
          <w:bCs/>
        </w:rPr>
        <w:t xml:space="preserve"> saskaņā ar iepirkuma nosacījumiem un Tehniskajā specifikācijā izvirzītajām prasībām par šādu līgumcenu:</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1843"/>
        <w:gridCol w:w="1701"/>
        <w:gridCol w:w="1701"/>
      </w:tblGrid>
      <w:tr w:rsidR="00C469B4" w:rsidRPr="00D1375B" w:rsidTr="00072A39">
        <w:trPr>
          <w:trHeight w:val="958"/>
        </w:trPr>
        <w:tc>
          <w:tcPr>
            <w:tcW w:w="3686" w:type="dxa"/>
            <w:vAlign w:val="center"/>
          </w:tcPr>
          <w:p w:rsidR="00C469B4" w:rsidRPr="004B6B1B" w:rsidRDefault="00C469B4" w:rsidP="00072A39">
            <w:pPr>
              <w:jc w:val="center"/>
              <w:rPr>
                <w:b/>
              </w:rPr>
            </w:pPr>
            <w:r w:rsidRPr="004B6B1B">
              <w:rPr>
                <w:b/>
                <w:sz w:val="22"/>
                <w:szCs w:val="22"/>
              </w:rPr>
              <w:t>Darbi</w:t>
            </w:r>
          </w:p>
        </w:tc>
        <w:tc>
          <w:tcPr>
            <w:tcW w:w="1843" w:type="dxa"/>
            <w:vAlign w:val="center"/>
          </w:tcPr>
          <w:p w:rsidR="00C469B4" w:rsidRPr="004B6B1B" w:rsidRDefault="00C469B4" w:rsidP="00072A39">
            <w:pPr>
              <w:jc w:val="center"/>
              <w:rPr>
                <w:b/>
              </w:rPr>
            </w:pPr>
            <w:r w:rsidRPr="004B6B1B">
              <w:rPr>
                <w:b/>
                <w:sz w:val="22"/>
                <w:szCs w:val="22"/>
              </w:rPr>
              <w:t>Piedāvātā līgumcena*</w:t>
            </w:r>
          </w:p>
          <w:p w:rsidR="00C469B4" w:rsidRPr="004B6B1B" w:rsidRDefault="00C469B4" w:rsidP="00072A39">
            <w:pPr>
              <w:jc w:val="center"/>
              <w:rPr>
                <w:b/>
              </w:rPr>
            </w:pPr>
            <w:r>
              <w:rPr>
                <w:b/>
                <w:sz w:val="22"/>
                <w:szCs w:val="22"/>
              </w:rPr>
              <w:t>(EUR</w:t>
            </w:r>
            <w:r w:rsidRPr="004B6B1B">
              <w:rPr>
                <w:b/>
                <w:sz w:val="22"/>
                <w:szCs w:val="22"/>
              </w:rPr>
              <w:t xml:space="preserve"> bez PVN)</w:t>
            </w:r>
          </w:p>
        </w:tc>
        <w:tc>
          <w:tcPr>
            <w:tcW w:w="1701" w:type="dxa"/>
            <w:vAlign w:val="center"/>
          </w:tcPr>
          <w:p w:rsidR="00C469B4" w:rsidRPr="004B6B1B" w:rsidRDefault="00C469B4" w:rsidP="00072A39">
            <w:pPr>
              <w:jc w:val="center"/>
              <w:rPr>
                <w:b/>
              </w:rPr>
            </w:pPr>
            <w:r w:rsidRPr="004B6B1B">
              <w:rPr>
                <w:b/>
                <w:sz w:val="22"/>
                <w:szCs w:val="22"/>
              </w:rPr>
              <w:t>PVN</w:t>
            </w:r>
            <w:r>
              <w:rPr>
                <w:b/>
                <w:sz w:val="22"/>
                <w:szCs w:val="22"/>
              </w:rPr>
              <w:t xml:space="preserve"> 21%</w:t>
            </w:r>
          </w:p>
          <w:p w:rsidR="00C469B4" w:rsidRPr="004B6B1B" w:rsidRDefault="00C469B4" w:rsidP="00072A39">
            <w:pPr>
              <w:jc w:val="center"/>
              <w:rPr>
                <w:b/>
              </w:rPr>
            </w:pPr>
            <w:r>
              <w:rPr>
                <w:b/>
                <w:sz w:val="22"/>
                <w:szCs w:val="22"/>
              </w:rPr>
              <w:t>(EUR</w:t>
            </w:r>
            <w:r w:rsidRPr="004B6B1B">
              <w:rPr>
                <w:b/>
                <w:sz w:val="22"/>
                <w:szCs w:val="22"/>
              </w:rPr>
              <w:t>)</w:t>
            </w:r>
          </w:p>
        </w:tc>
        <w:tc>
          <w:tcPr>
            <w:tcW w:w="1701" w:type="dxa"/>
            <w:vAlign w:val="center"/>
          </w:tcPr>
          <w:p w:rsidR="00C469B4" w:rsidRPr="004B6B1B" w:rsidRDefault="00C469B4" w:rsidP="00072A39">
            <w:pPr>
              <w:jc w:val="center"/>
              <w:rPr>
                <w:b/>
              </w:rPr>
            </w:pPr>
            <w:r w:rsidRPr="004B6B1B">
              <w:rPr>
                <w:b/>
                <w:sz w:val="22"/>
                <w:szCs w:val="22"/>
              </w:rPr>
              <w:t>Piedāvātā līgumcena ar PVN</w:t>
            </w:r>
          </w:p>
          <w:p w:rsidR="00C469B4" w:rsidRPr="004B6B1B" w:rsidRDefault="00C469B4" w:rsidP="00072A39">
            <w:pPr>
              <w:jc w:val="center"/>
              <w:rPr>
                <w:b/>
              </w:rPr>
            </w:pPr>
            <w:r>
              <w:rPr>
                <w:b/>
                <w:sz w:val="22"/>
                <w:szCs w:val="22"/>
              </w:rPr>
              <w:t>(EUR</w:t>
            </w:r>
            <w:r w:rsidRPr="004B6B1B">
              <w:rPr>
                <w:b/>
                <w:sz w:val="22"/>
                <w:szCs w:val="22"/>
              </w:rPr>
              <w:t>)</w:t>
            </w:r>
          </w:p>
        </w:tc>
      </w:tr>
      <w:tr w:rsidR="00C469B4" w:rsidRPr="00D1375B" w:rsidTr="00072A39">
        <w:trPr>
          <w:trHeight w:val="781"/>
        </w:trPr>
        <w:tc>
          <w:tcPr>
            <w:tcW w:w="3686" w:type="dxa"/>
            <w:vAlign w:val="center"/>
          </w:tcPr>
          <w:p w:rsidR="00C469B4" w:rsidRPr="004B6B1B" w:rsidRDefault="00C469B4" w:rsidP="00072A39"/>
        </w:tc>
        <w:tc>
          <w:tcPr>
            <w:tcW w:w="1843" w:type="dxa"/>
          </w:tcPr>
          <w:p w:rsidR="00C469B4" w:rsidRPr="004B6B1B" w:rsidRDefault="00C469B4" w:rsidP="00072A39">
            <w:pPr>
              <w:rPr>
                <w:b/>
              </w:rPr>
            </w:pPr>
          </w:p>
        </w:tc>
        <w:tc>
          <w:tcPr>
            <w:tcW w:w="1701" w:type="dxa"/>
          </w:tcPr>
          <w:p w:rsidR="00C469B4" w:rsidRPr="004B6B1B" w:rsidRDefault="00C469B4" w:rsidP="00072A39">
            <w:pPr>
              <w:rPr>
                <w:b/>
              </w:rPr>
            </w:pPr>
          </w:p>
        </w:tc>
        <w:tc>
          <w:tcPr>
            <w:tcW w:w="1701" w:type="dxa"/>
          </w:tcPr>
          <w:p w:rsidR="00C469B4" w:rsidRPr="004B6B1B" w:rsidRDefault="00C469B4" w:rsidP="00072A39">
            <w:pPr>
              <w:rPr>
                <w:b/>
              </w:rPr>
            </w:pPr>
          </w:p>
        </w:tc>
      </w:tr>
    </w:tbl>
    <w:p w:rsidR="00C469B4" w:rsidRPr="00180E6D" w:rsidRDefault="00C469B4" w:rsidP="00C469B4">
      <w:pPr>
        <w:jc w:val="center"/>
        <w:rPr>
          <w:b/>
        </w:rPr>
      </w:pPr>
    </w:p>
    <w:p w:rsidR="00C469B4" w:rsidRPr="00180E6D" w:rsidRDefault="00C469B4" w:rsidP="00C469B4">
      <w:pPr>
        <w:jc w:val="center"/>
        <w:rPr>
          <w:b/>
        </w:rPr>
      </w:pPr>
      <w:r w:rsidRPr="00180E6D">
        <w:rPr>
          <w:b/>
        </w:rPr>
        <w:t xml:space="preserve"> __________________________________________________________    </w:t>
      </w:r>
    </w:p>
    <w:p w:rsidR="00C469B4" w:rsidRPr="00180E6D" w:rsidRDefault="00C469B4" w:rsidP="00C469B4">
      <w:pPr>
        <w:jc w:val="center"/>
        <w:rPr>
          <w:b/>
        </w:rPr>
      </w:pPr>
      <w:r w:rsidRPr="00180E6D">
        <w:rPr>
          <w:b/>
        </w:rPr>
        <w:t xml:space="preserve">     (</w:t>
      </w:r>
      <w:r>
        <w:rPr>
          <w:b/>
        </w:rPr>
        <w:t>p</w:t>
      </w:r>
      <w:r w:rsidRPr="00180E6D">
        <w:rPr>
          <w:b/>
        </w:rPr>
        <w:t>iedāvā</w:t>
      </w:r>
      <w:r>
        <w:rPr>
          <w:b/>
        </w:rPr>
        <w:t>tā</w:t>
      </w:r>
      <w:r w:rsidRPr="00180E6D">
        <w:rPr>
          <w:b/>
        </w:rPr>
        <w:t xml:space="preserve"> kopēj</w:t>
      </w:r>
      <w:r>
        <w:rPr>
          <w:b/>
        </w:rPr>
        <w:t xml:space="preserve">ā līgumcena vārdiem </w:t>
      </w:r>
      <w:r w:rsidRPr="0050256D">
        <w:rPr>
          <w:b/>
          <w:i/>
        </w:rPr>
        <w:t>euro</w:t>
      </w:r>
      <w:r w:rsidRPr="00180E6D">
        <w:rPr>
          <w:b/>
        </w:rPr>
        <w:t xml:space="preserve"> bez PVN)</w:t>
      </w:r>
    </w:p>
    <w:p w:rsidR="00C469B4" w:rsidRDefault="00C469B4" w:rsidP="00C469B4">
      <w:pPr>
        <w:ind w:right="74"/>
        <w:jc w:val="both"/>
      </w:pPr>
    </w:p>
    <w:p w:rsidR="00C469B4" w:rsidRDefault="00C469B4" w:rsidP="00C469B4">
      <w:pPr>
        <w:jc w:val="right"/>
        <w:rPr>
          <w:i/>
          <w:sz w:val="22"/>
          <w:szCs w:val="22"/>
        </w:rPr>
      </w:pPr>
    </w:p>
    <w:p w:rsidR="00C469B4" w:rsidRDefault="00C469B4" w:rsidP="00C469B4">
      <w:pPr>
        <w:tabs>
          <w:tab w:val="left" w:pos="435"/>
        </w:tabs>
        <w:autoSpaceDE w:val="0"/>
        <w:jc w:val="both"/>
      </w:pPr>
      <w:r w:rsidRPr="00180E6D">
        <w:t xml:space="preserve">* </w:t>
      </w:r>
      <w:r>
        <w:t>F</w:t>
      </w:r>
      <w:r w:rsidRPr="00180E6D">
        <w:t>inanšu piedāvājum</w:t>
      </w:r>
      <w:r>
        <w:t>a</w:t>
      </w:r>
      <w:r w:rsidRPr="00180E6D">
        <w:t xml:space="preserve"> cenā ir iekļauti visi plānotie izdevumi un visas darbu izmaksas (garantiju ieskaitot) un visi noteiktie nodokļi un nodevas, kas nepieciešamas līguma izpildei pilnā apmērā un labā kvalitātē. </w:t>
      </w:r>
    </w:p>
    <w:p w:rsidR="00C469B4" w:rsidRDefault="00C469B4" w:rsidP="00C469B4">
      <w:pPr>
        <w:tabs>
          <w:tab w:val="left" w:pos="435"/>
        </w:tabs>
        <w:autoSpaceDE w:val="0"/>
        <w:jc w:val="both"/>
      </w:pPr>
    </w:p>
    <w:p w:rsidR="00C469B4" w:rsidRDefault="00C469B4" w:rsidP="00C469B4">
      <w:pPr>
        <w:tabs>
          <w:tab w:val="left" w:pos="435"/>
        </w:tabs>
        <w:autoSpaceDE w:val="0"/>
        <w:jc w:val="both"/>
      </w:pPr>
      <w:r w:rsidRPr="0050256D">
        <w:rPr>
          <w:u w:val="single"/>
        </w:rPr>
        <w:t>Pielikumā</w:t>
      </w:r>
      <w:r>
        <w:t>:</w:t>
      </w:r>
    </w:p>
    <w:p w:rsidR="00C469B4" w:rsidRDefault="00C469B4" w:rsidP="00C469B4">
      <w:pPr>
        <w:numPr>
          <w:ilvl w:val="0"/>
          <w:numId w:val="23"/>
        </w:numPr>
        <w:tabs>
          <w:tab w:val="left" w:pos="435"/>
        </w:tabs>
        <w:autoSpaceDE w:val="0"/>
        <w:jc w:val="both"/>
      </w:pPr>
      <w:r>
        <w:t xml:space="preserve">Atbilstoši Darba uzdevuma </w:t>
      </w:r>
      <w:r w:rsidRPr="00180E6D">
        <w:t>prasīb</w:t>
      </w:r>
      <w:r>
        <w:t>ām sastādītā Lokālā tāme</w:t>
      </w:r>
      <w:r w:rsidRPr="0050256D">
        <w:t xml:space="preserve"> </w:t>
      </w:r>
      <w:r>
        <w:t>(saskaņā ar 5.pielikumu Latvijas būvnormatīvam LBN 501-06 „Būvizmaksu noteikšanas kārtība”).</w:t>
      </w:r>
    </w:p>
    <w:p w:rsidR="00C469B4" w:rsidRPr="0033586D" w:rsidRDefault="00C469B4" w:rsidP="00C469B4">
      <w:pPr>
        <w:pStyle w:val="naisf"/>
        <w:numPr>
          <w:ilvl w:val="0"/>
          <w:numId w:val="23"/>
        </w:numPr>
        <w:shd w:val="clear" w:color="auto" w:fill="FFFFFF"/>
        <w:spacing w:before="0" w:beforeAutospacing="0" w:after="0" w:afterAutospacing="0"/>
        <w:ind w:right="60"/>
        <w:rPr>
          <w:lang w:val="lv-LV"/>
        </w:rPr>
      </w:pPr>
      <w:r>
        <w:rPr>
          <w:color w:val="000000"/>
          <w:lang w:val="lv-LV"/>
        </w:rPr>
        <w:t>Materiālu kvalitāti apliecinoši dokumenti (kopijas).</w:t>
      </w:r>
    </w:p>
    <w:p w:rsidR="00C469B4" w:rsidRPr="006D5B1C" w:rsidRDefault="00C469B4" w:rsidP="00C469B4">
      <w:pPr>
        <w:pStyle w:val="naisf"/>
        <w:numPr>
          <w:ilvl w:val="0"/>
          <w:numId w:val="23"/>
        </w:numPr>
        <w:shd w:val="clear" w:color="auto" w:fill="FFFFFF"/>
        <w:spacing w:before="0" w:beforeAutospacing="0" w:after="0" w:afterAutospacing="0"/>
        <w:ind w:right="60"/>
        <w:rPr>
          <w:lang w:val="lv-LV"/>
        </w:rPr>
      </w:pPr>
      <w:r>
        <w:rPr>
          <w:color w:val="000000"/>
          <w:lang w:val="lv-LV"/>
        </w:rPr>
        <w:t>A</w:t>
      </w:r>
      <w:r w:rsidRPr="006D5B1C">
        <w:rPr>
          <w:color w:val="000000"/>
          <w:lang w:val="lv-LV"/>
        </w:rPr>
        <w:t xml:space="preserve">pliecinājums </w:t>
      </w:r>
      <w:r>
        <w:rPr>
          <w:color w:val="000000"/>
          <w:lang w:val="lv-LV"/>
        </w:rPr>
        <w:t xml:space="preserve">par </w:t>
      </w:r>
      <w:r w:rsidRPr="006D5B1C">
        <w:rPr>
          <w:color w:val="000000"/>
          <w:lang w:val="lv-LV"/>
        </w:rPr>
        <w:t xml:space="preserve">garantijas </w:t>
      </w:r>
      <w:r>
        <w:rPr>
          <w:color w:val="000000"/>
          <w:lang w:val="lv-LV"/>
        </w:rPr>
        <w:t>servisa nodrošināšanu.</w:t>
      </w:r>
    </w:p>
    <w:p w:rsidR="00C469B4" w:rsidRDefault="00C469B4" w:rsidP="00C469B4">
      <w:pPr>
        <w:tabs>
          <w:tab w:val="left" w:pos="435"/>
        </w:tabs>
        <w:autoSpaceDE w:val="0"/>
        <w:ind w:left="360"/>
        <w:jc w:val="both"/>
      </w:pPr>
    </w:p>
    <w:p w:rsidR="00C469B4" w:rsidRPr="00180E6D" w:rsidRDefault="00C469B4" w:rsidP="00C469B4">
      <w:pPr>
        <w:ind w:right="74"/>
        <w:jc w:val="both"/>
        <w:rPr>
          <w:b/>
        </w:rPr>
      </w:pPr>
    </w:p>
    <w:p w:rsidR="00C469B4" w:rsidRPr="00180E6D" w:rsidRDefault="00C469B4" w:rsidP="00C469B4">
      <w:pPr>
        <w:ind w:right="74"/>
        <w:jc w:val="both"/>
        <w:rPr>
          <w:b/>
        </w:rPr>
      </w:pPr>
    </w:p>
    <w:p w:rsidR="00C469B4" w:rsidRPr="00180E6D" w:rsidRDefault="00C469B4" w:rsidP="00C469B4">
      <w:pPr>
        <w:pStyle w:val="naisf"/>
        <w:shd w:val="clear" w:color="auto" w:fill="FFFFFF"/>
        <w:spacing w:before="0" w:beforeAutospacing="0" w:after="0" w:afterAutospacing="0"/>
        <w:rPr>
          <w:i/>
          <w:sz w:val="22"/>
          <w:szCs w:val="22"/>
          <w:lang w:val="lv-LV"/>
        </w:rPr>
      </w:pPr>
    </w:p>
    <w:p w:rsidR="00C469B4" w:rsidRDefault="00C469B4" w:rsidP="00C469B4">
      <w:pPr>
        <w:pStyle w:val="naisf"/>
        <w:shd w:val="clear" w:color="auto" w:fill="FFFFFF"/>
        <w:spacing w:before="0" w:beforeAutospacing="0" w:after="0" w:afterAutospacing="0"/>
        <w:rPr>
          <w:i/>
          <w:sz w:val="22"/>
          <w:szCs w:val="22"/>
          <w:lang w:val="lv-LV"/>
        </w:rPr>
      </w:pPr>
      <w:r>
        <w:rPr>
          <w:sz w:val="22"/>
          <w:szCs w:val="22"/>
          <w:lang w:val="lv-LV"/>
        </w:rPr>
        <w:t>&lt;</w:t>
      </w:r>
      <w:r w:rsidRPr="00180E6D">
        <w:rPr>
          <w:i/>
          <w:sz w:val="22"/>
          <w:szCs w:val="22"/>
          <w:lang w:val="lv-LV"/>
        </w:rPr>
        <w:t>Pretendenta pā</w:t>
      </w:r>
      <w:r>
        <w:rPr>
          <w:i/>
          <w:sz w:val="22"/>
          <w:szCs w:val="22"/>
          <w:lang w:val="lv-LV"/>
        </w:rPr>
        <w:t>r</w:t>
      </w:r>
      <w:r w:rsidRPr="00180E6D">
        <w:rPr>
          <w:i/>
          <w:sz w:val="22"/>
          <w:szCs w:val="22"/>
          <w:lang w:val="lv-LV"/>
        </w:rPr>
        <w:t>s</w:t>
      </w:r>
      <w:r>
        <w:rPr>
          <w:i/>
          <w:sz w:val="22"/>
          <w:szCs w:val="22"/>
          <w:lang w:val="lv-LV"/>
        </w:rPr>
        <w:t>tāvja</w:t>
      </w:r>
      <w:r w:rsidRPr="00180E6D">
        <w:rPr>
          <w:i/>
          <w:sz w:val="22"/>
          <w:szCs w:val="22"/>
          <w:lang w:val="lv-LV"/>
        </w:rPr>
        <w:t xml:space="preserve"> paraksts, tā atšifrējums, datums, zīmogs</w:t>
      </w:r>
      <w:r w:rsidRPr="006B45BB">
        <w:rPr>
          <w:sz w:val="22"/>
          <w:szCs w:val="22"/>
          <w:lang w:val="lv-LV"/>
        </w:rPr>
        <w:t>&gt;</w:t>
      </w:r>
    </w:p>
    <w:p w:rsidR="00C469B4" w:rsidRDefault="00C469B4" w:rsidP="00C469B4">
      <w:pPr>
        <w:jc w:val="right"/>
        <w:rPr>
          <w:i/>
          <w:sz w:val="22"/>
          <w:szCs w:val="22"/>
        </w:rPr>
        <w:sectPr w:rsidR="00C469B4" w:rsidSect="00FA4C4F">
          <w:footerReference w:type="default" r:id="rId10"/>
          <w:footerReference w:type="first" r:id="rId11"/>
          <w:pgSz w:w="11906" w:h="16838"/>
          <w:pgMar w:top="1134" w:right="1418" w:bottom="851" w:left="1701" w:header="709" w:footer="709" w:gutter="0"/>
          <w:cols w:space="708"/>
          <w:titlePg/>
          <w:docGrid w:linePitch="360"/>
        </w:sectPr>
      </w:pPr>
    </w:p>
    <w:p w:rsidR="00C469B4" w:rsidRPr="006B45BB" w:rsidRDefault="00C469B4" w:rsidP="00C469B4">
      <w:pPr>
        <w:jc w:val="right"/>
        <w:rPr>
          <w:b/>
          <w:i/>
          <w:u w:val="single"/>
        </w:rPr>
      </w:pPr>
      <w:r>
        <w:rPr>
          <w:b/>
          <w:i/>
          <w:u w:val="single"/>
        </w:rPr>
        <w:lastRenderedPageBreak/>
        <w:t>4</w:t>
      </w:r>
      <w:r w:rsidRPr="006B45BB">
        <w:rPr>
          <w:b/>
          <w:i/>
          <w:u w:val="single"/>
        </w:rPr>
        <w:t>.pielikums</w:t>
      </w:r>
    </w:p>
    <w:p w:rsidR="00C469B4" w:rsidRDefault="00C469B4" w:rsidP="00C469B4">
      <w:pPr>
        <w:jc w:val="center"/>
        <w:rPr>
          <w:b/>
        </w:rPr>
      </w:pPr>
    </w:p>
    <w:p w:rsidR="00C469B4" w:rsidRDefault="00C469B4" w:rsidP="00C469B4">
      <w:pPr>
        <w:pStyle w:val="ListParagraph2"/>
        <w:suppressAutoHyphens w:val="0"/>
        <w:jc w:val="center"/>
      </w:pPr>
      <w:r>
        <w:rPr>
          <w:b/>
        </w:rPr>
        <w:t>P</w:t>
      </w:r>
      <w:r w:rsidRPr="006B45BB">
        <w:rPr>
          <w:b/>
        </w:rPr>
        <w:t>ēdējo 5 (piecu) gadu laikā veikto darbu</w:t>
      </w:r>
    </w:p>
    <w:p w:rsidR="00C469B4" w:rsidRPr="006B45BB" w:rsidRDefault="00C469B4" w:rsidP="00C469B4">
      <w:pPr>
        <w:pStyle w:val="ListParagraph2"/>
        <w:suppressAutoHyphens w:val="0"/>
        <w:jc w:val="center"/>
        <w:rPr>
          <w:b/>
          <w:iCs/>
        </w:rPr>
      </w:pPr>
      <w:r w:rsidRPr="006B45BB">
        <w:rPr>
          <w:b/>
        </w:rPr>
        <w:t>SARAKSTS</w:t>
      </w:r>
      <w:r>
        <w:rPr>
          <w:b/>
        </w:rPr>
        <w:t>*</w:t>
      </w:r>
    </w:p>
    <w:p w:rsidR="00C469B4" w:rsidRDefault="00C469B4" w:rsidP="00C469B4">
      <w:pPr>
        <w:jc w:val="center"/>
        <w:rPr>
          <w:i/>
          <w:sz w:val="22"/>
          <w:szCs w:val="22"/>
        </w:rPr>
      </w:pPr>
    </w:p>
    <w:tbl>
      <w:tblPr>
        <w:tblW w:w="88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2"/>
        <w:gridCol w:w="1276"/>
        <w:gridCol w:w="2126"/>
        <w:gridCol w:w="2694"/>
        <w:gridCol w:w="1842"/>
      </w:tblGrid>
      <w:tr w:rsidR="00C469B4" w:rsidRPr="00EC63B3" w:rsidTr="00072A39">
        <w:tc>
          <w:tcPr>
            <w:tcW w:w="882" w:type="dxa"/>
          </w:tcPr>
          <w:p w:rsidR="00C469B4" w:rsidRPr="004B6B1B" w:rsidRDefault="00C469B4" w:rsidP="00072A39">
            <w:pPr>
              <w:jc w:val="center"/>
            </w:pPr>
            <w:r w:rsidRPr="004B6B1B">
              <w:rPr>
                <w:sz w:val="22"/>
                <w:szCs w:val="22"/>
              </w:rPr>
              <w:t>N</w:t>
            </w:r>
            <w:r>
              <w:rPr>
                <w:sz w:val="22"/>
                <w:szCs w:val="22"/>
              </w:rPr>
              <w:t>r</w:t>
            </w:r>
            <w:r w:rsidRPr="004B6B1B">
              <w:rPr>
                <w:sz w:val="22"/>
                <w:szCs w:val="22"/>
              </w:rPr>
              <w:t>.</w:t>
            </w:r>
            <w:r>
              <w:rPr>
                <w:sz w:val="22"/>
                <w:szCs w:val="22"/>
              </w:rPr>
              <w:t xml:space="preserve"> </w:t>
            </w:r>
            <w:r w:rsidRPr="004B6B1B">
              <w:rPr>
                <w:sz w:val="22"/>
                <w:szCs w:val="22"/>
              </w:rPr>
              <w:t>p.k.</w:t>
            </w:r>
          </w:p>
        </w:tc>
        <w:tc>
          <w:tcPr>
            <w:tcW w:w="1276" w:type="dxa"/>
          </w:tcPr>
          <w:p w:rsidR="00C469B4" w:rsidRPr="004B6B1B" w:rsidRDefault="00C469B4" w:rsidP="00072A39">
            <w:pPr>
              <w:jc w:val="center"/>
            </w:pPr>
            <w:r w:rsidRPr="004B6B1B">
              <w:rPr>
                <w:sz w:val="22"/>
                <w:szCs w:val="22"/>
              </w:rPr>
              <w:t>Darbu veikšanas gads</w:t>
            </w:r>
          </w:p>
        </w:tc>
        <w:tc>
          <w:tcPr>
            <w:tcW w:w="2126" w:type="dxa"/>
          </w:tcPr>
          <w:p w:rsidR="00C469B4" w:rsidRPr="004B6B1B" w:rsidRDefault="00C469B4" w:rsidP="00072A39">
            <w:pPr>
              <w:jc w:val="center"/>
            </w:pPr>
            <w:r w:rsidRPr="004B6B1B">
              <w:rPr>
                <w:sz w:val="22"/>
                <w:szCs w:val="22"/>
              </w:rPr>
              <w:t>Izpildīto darbu veids, apjoms, līgumcena</w:t>
            </w:r>
          </w:p>
        </w:tc>
        <w:tc>
          <w:tcPr>
            <w:tcW w:w="2694" w:type="dxa"/>
          </w:tcPr>
          <w:p w:rsidR="00C469B4" w:rsidRPr="004B6B1B" w:rsidRDefault="00C469B4" w:rsidP="00072A39">
            <w:pPr>
              <w:jc w:val="center"/>
            </w:pPr>
            <w:r w:rsidRPr="004B6B1B">
              <w:rPr>
                <w:sz w:val="22"/>
                <w:szCs w:val="22"/>
              </w:rPr>
              <w:t>Adrese, pasūtītājs</w:t>
            </w:r>
          </w:p>
        </w:tc>
        <w:tc>
          <w:tcPr>
            <w:tcW w:w="1842" w:type="dxa"/>
          </w:tcPr>
          <w:p w:rsidR="00C469B4" w:rsidRPr="004B6B1B" w:rsidRDefault="00C469B4" w:rsidP="00072A39">
            <w:pPr>
              <w:jc w:val="center"/>
            </w:pPr>
            <w:r w:rsidRPr="004B6B1B">
              <w:rPr>
                <w:sz w:val="22"/>
                <w:szCs w:val="22"/>
              </w:rPr>
              <w:t>Pasūtītāja kontaktpersona</w:t>
            </w:r>
          </w:p>
        </w:tc>
      </w:tr>
      <w:tr w:rsidR="00C469B4" w:rsidRPr="00EC63B3" w:rsidTr="00072A39">
        <w:tc>
          <w:tcPr>
            <w:tcW w:w="882" w:type="dxa"/>
          </w:tcPr>
          <w:p w:rsidR="00C469B4" w:rsidRPr="004B6B1B" w:rsidRDefault="00C469B4" w:rsidP="00072A39">
            <w:r>
              <w:rPr>
                <w:sz w:val="22"/>
                <w:szCs w:val="22"/>
              </w:rPr>
              <w:t>1.</w:t>
            </w:r>
          </w:p>
        </w:tc>
        <w:tc>
          <w:tcPr>
            <w:tcW w:w="1276" w:type="dxa"/>
          </w:tcPr>
          <w:p w:rsidR="00C469B4" w:rsidRPr="004B6B1B" w:rsidRDefault="00C469B4" w:rsidP="00072A39"/>
        </w:tc>
        <w:tc>
          <w:tcPr>
            <w:tcW w:w="2126" w:type="dxa"/>
          </w:tcPr>
          <w:p w:rsidR="00C469B4" w:rsidRPr="004B6B1B" w:rsidRDefault="00C469B4" w:rsidP="00072A39"/>
        </w:tc>
        <w:tc>
          <w:tcPr>
            <w:tcW w:w="2694" w:type="dxa"/>
          </w:tcPr>
          <w:p w:rsidR="00C469B4" w:rsidRPr="004B6B1B" w:rsidRDefault="00C469B4" w:rsidP="00072A39"/>
        </w:tc>
        <w:tc>
          <w:tcPr>
            <w:tcW w:w="1842" w:type="dxa"/>
          </w:tcPr>
          <w:p w:rsidR="00C469B4" w:rsidRPr="004B6B1B" w:rsidRDefault="00C469B4" w:rsidP="00072A39"/>
        </w:tc>
      </w:tr>
      <w:tr w:rsidR="00C469B4" w:rsidRPr="00EC63B3" w:rsidTr="00072A39">
        <w:tc>
          <w:tcPr>
            <w:tcW w:w="882" w:type="dxa"/>
          </w:tcPr>
          <w:p w:rsidR="00C469B4" w:rsidRPr="004B6B1B" w:rsidRDefault="00C469B4" w:rsidP="00072A39">
            <w:r>
              <w:rPr>
                <w:sz w:val="22"/>
                <w:szCs w:val="22"/>
              </w:rPr>
              <w:t>2.</w:t>
            </w:r>
          </w:p>
        </w:tc>
        <w:tc>
          <w:tcPr>
            <w:tcW w:w="1276" w:type="dxa"/>
          </w:tcPr>
          <w:p w:rsidR="00C469B4" w:rsidRPr="004B6B1B" w:rsidRDefault="00C469B4" w:rsidP="00072A39"/>
        </w:tc>
        <w:tc>
          <w:tcPr>
            <w:tcW w:w="2126" w:type="dxa"/>
          </w:tcPr>
          <w:p w:rsidR="00C469B4" w:rsidRPr="004B6B1B" w:rsidRDefault="00C469B4" w:rsidP="00072A39"/>
        </w:tc>
        <w:tc>
          <w:tcPr>
            <w:tcW w:w="2694" w:type="dxa"/>
          </w:tcPr>
          <w:p w:rsidR="00C469B4" w:rsidRPr="004B6B1B" w:rsidRDefault="00C469B4" w:rsidP="00072A39"/>
        </w:tc>
        <w:tc>
          <w:tcPr>
            <w:tcW w:w="1842" w:type="dxa"/>
          </w:tcPr>
          <w:p w:rsidR="00C469B4" w:rsidRPr="004B6B1B" w:rsidRDefault="00C469B4" w:rsidP="00072A39"/>
        </w:tc>
      </w:tr>
      <w:tr w:rsidR="00C469B4" w:rsidRPr="00EC63B3" w:rsidTr="00072A39">
        <w:tc>
          <w:tcPr>
            <w:tcW w:w="882" w:type="dxa"/>
          </w:tcPr>
          <w:p w:rsidR="00C469B4" w:rsidRPr="004B6B1B" w:rsidRDefault="00C469B4" w:rsidP="00072A39">
            <w:r>
              <w:rPr>
                <w:sz w:val="22"/>
                <w:szCs w:val="22"/>
              </w:rPr>
              <w:t>3.</w:t>
            </w:r>
          </w:p>
        </w:tc>
        <w:tc>
          <w:tcPr>
            <w:tcW w:w="1276" w:type="dxa"/>
          </w:tcPr>
          <w:p w:rsidR="00C469B4" w:rsidRPr="004B6B1B" w:rsidRDefault="00C469B4" w:rsidP="00072A39"/>
        </w:tc>
        <w:tc>
          <w:tcPr>
            <w:tcW w:w="2126" w:type="dxa"/>
          </w:tcPr>
          <w:p w:rsidR="00C469B4" w:rsidRPr="004B6B1B" w:rsidRDefault="00C469B4" w:rsidP="00072A39"/>
        </w:tc>
        <w:tc>
          <w:tcPr>
            <w:tcW w:w="2694" w:type="dxa"/>
          </w:tcPr>
          <w:p w:rsidR="00C469B4" w:rsidRPr="004B6B1B" w:rsidRDefault="00C469B4" w:rsidP="00072A39"/>
        </w:tc>
        <w:tc>
          <w:tcPr>
            <w:tcW w:w="1842" w:type="dxa"/>
          </w:tcPr>
          <w:p w:rsidR="00C469B4" w:rsidRPr="004B6B1B" w:rsidRDefault="00C469B4" w:rsidP="00072A39"/>
        </w:tc>
      </w:tr>
      <w:tr w:rsidR="00C469B4" w:rsidRPr="00EC63B3" w:rsidTr="00072A39">
        <w:tc>
          <w:tcPr>
            <w:tcW w:w="882" w:type="dxa"/>
          </w:tcPr>
          <w:p w:rsidR="00C469B4" w:rsidRPr="004B6B1B" w:rsidRDefault="00C469B4" w:rsidP="00072A39"/>
        </w:tc>
        <w:tc>
          <w:tcPr>
            <w:tcW w:w="1276" w:type="dxa"/>
          </w:tcPr>
          <w:p w:rsidR="00C469B4" w:rsidRPr="004B6B1B" w:rsidRDefault="00C469B4" w:rsidP="00072A39"/>
        </w:tc>
        <w:tc>
          <w:tcPr>
            <w:tcW w:w="2126" w:type="dxa"/>
          </w:tcPr>
          <w:p w:rsidR="00C469B4" w:rsidRPr="004B6B1B" w:rsidRDefault="00C469B4" w:rsidP="00072A39"/>
        </w:tc>
        <w:tc>
          <w:tcPr>
            <w:tcW w:w="2694" w:type="dxa"/>
          </w:tcPr>
          <w:p w:rsidR="00C469B4" w:rsidRPr="004B6B1B" w:rsidRDefault="00C469B4" w:rsidP="00072A39"/>
        </w:tc>
        <w:tc>
          <w:tcPr>
            <w:tcW w:w="1842" w:type="dxa"/>
          </w:tcPr>
          <w:p w:rsidR="00C469B4" w:rsidRPr="004B6B1B" w:rsidRDefault="00C469B4" w:rsidP="00072A39"/>
        </w:tc>
      </w:tr>
    </w:tbl>
    <w:p w:rsidR="00C469B4" w:rsidRPr="00EC63B3" w:rsidRDefault="00C469B4" w:rsidP="00C469B4"/>
    <w:p w:rsidR="00C469B4" w:rsidRPr="006B45BB" w:rsidRDefault="00C469B4" w:rsidP="00C469B4">
      <w:pPr>
        <w:pStyle w:val="ListParagraph2"/>
        <w:suppressAutoHyphens w:val="0"/>
        <w:ind w:left="142" w:hanging="142"/>
        <w:jc w:val="both"/>
        <w:rPr>
          <w:iCs/>
          <w:sz w:val="20"/>
          <w:szCs w:val="20"/>
        </w:rPr>
      </w:pPr>
      <w:r>
        <w:t>*</w:t>
      </w:r>
      <w:r w:rsidRPr="006B45BB">
        <w:rPr>
          <w:sz w:val="20"/>
          <w:szCs w:val="20"/>
        </w:rPr>
        <w:t xml:space="preserve">sarakstā iekļaujami darbi, ar kuriem tiek pierādīta pretendenta kvalifikācijas atbilstība iepirkuma nolikuma 3.7.punkta prasībām – pieredze logu un durvju nomaiņā vismaz 3 (trijās) sabiedriskajās ēkās </w:t>
      </w:r>
    </w:p>
    <w:p w:rsidR="00C469B4" w:rsidRPr="0091436E" w:rsidRDefault="00C469B4" w:rsidP="00C469B4">
      <w:pPr>
        <w:rPr>
          <w:sz w:val="26"/>
          <w:szCs w:val="26"/>
        </w:rPr>
      </w:pPr>
    </w:p>
    <w:p w:rsidR="00C469B4" w:rsidRPr="0091436E" w:rsidRDefault="00C469B4" w:rsidP="00C469B4">
      <w:pPr>
        <w:rPr>
          <w:sz w:val="26"/>
          <w:szCs w:val="26"/>
        </w:rPr>
      </w:pPr>
    </w:p>
    <w:p w:rsidR="00C469B4" w:rsidRPr="006B45BB" w:rsidRDefault="00C469B4" w:rsidP="00C469B4">
      <w:pPr>
        <w:pStyle w:val="naisf"/>
        <w:shd w:val="clear" w:color="auto" w:fill="FFFFFF"/>
        <w:spacing w:before="0" w:beforeAutospacing="0" w:after="0" w:afterAutospacing="0"/>
        <w:rPr>
          <w:sz w:val="22"/>
          <w:szCs w:val="22"/>
          <w:lang w:val="lv-LV"/>
        </w:rPr>
      </w:pPr>
      <w:r>
        <w:rPr>
          <w:i/>
          <w:sz w:val="22"/>
          <w:szCs w:val="22"/>
          <w:lang w:val="lv-LV"/>
        </w:rPr>
        <w:t>&lt;</w:t>
      </w:r>
      <w:r w:rsidRPr="00B805A5">
        <w:rPr>
          <w:i/>
          <w:sz w:val="22"/>
          <w:szCs w:val="22"/>
          <w:lang w:val="lv-LV"/>
        </w:rPr>
        <w:t xml:space="preserve">Pretendenta </w:t>
      </w:r>
      <w:r>
        <w:rPr>
          <w:i/>
          <w:sz w:val="22"/>
          <w:szCs w:val="22"/>
          <w:lang w:val="lv-LV"/>
        </w:rPr>
        <w:t>pārs</w:t>
      </w:r>
      <w:r w:rsidRPr="00B805A5">
        <w:rPr>
          <w:i/>
          <w:sz w:val="22"/>
          <w:szCs w:val="22"/>
          <w:lang w:val="lv-LV"/>
        </w:rPr>
        <w:t>tāv</w:t>
      </w:r>
      <w:r>
        <w:rPr>
          <w:i/>
          <w:sz w:val="22"/>
          <w:szCs w:val="22"/>
          <w:lang w:val="lv-LV"/>
        </w:rPr>
        <w:t>j</w:t>
      </w:r>
      <w:r w:rsidRPr="00B805A5">
        <w:rPr>
          <w:i/>
          <w:sz w:val="22"/>
          <w:szCs w:val="22"/>
          <w:lang w:val="lv-LV"/>
        </w:rPr>
        <w:t>a paraksts, tā atšifrējums, datums, zīmogs</w:t>
      </w:r>
      <w:r>
        <w:rPr>
          <w:sz w:val="22"/>
          <w:szCs w:val="22"/>
          <w:lang w:val="lv-LV"/>
        </w:rPr>
        <w:t>&gt;</w:t>
      </w:r>
    </w:p>
    <w:p w:rsidR="00C469B4" w:rsidRPr="000473CD" w:rsidRDefault="00C469B4" w:rsidP="00C469B4">
      <w:pPr>
        <w:jc w:val="center"/>
        <w:sectPr w:rsidR="00C469B4" w:rsidRPr="000473CD" w:rsidSect="00072A39">
          <w:footerReference w:type="default" r:id="rId12"/>
          <w:pgSz w:w="11906" w:h="16838"/>
          <w:pgMar w:top="993" w:right="1134" w:bottom="1134" w:left="1701" w:header="709" w:footer="709" w:gutter="0"/>
          <w:cols w:space="708"/>
          <w:titlePg/>
          <w:docGrid w:linePitch="360"/>
        </w:sectPr>
      </w:pPr>
    </w:p>
    <w:p w:rsidR="00FE0D60" w:rsidRPr="006B45BB" w:rsidRDefault="00FE0D60" w:rsidP="00FE0D60">
      <w:pPr>
        <w:jc w:val="right"/>
        <w:rPr>
          <w:b/>
          <w:i/>
          <w:u w:val="single"/>
        </w:rPr>
      </w:pPr>
      <w:r w:rsidRPr="006B45BB">
        <w:rPr>
          <w:b/>
          <w:i/>
          <w:u w:val="single"/>
        </w:rPr>
        <w:lastRenderedPageBreak/>
        <w:t>5.pielikums</w:t>
      </w:r>
    </w:p>
    <w:p w:rsidR="00FE0D60" w:rsidRPr="00B605F3" w:rsidRDefault="00FE0D60" w:rsidP="00FE0D60">
      <w:pPr>
        <w:shd w:val="clear" w:color="auto" w:fill="FFFFFF"/>
        <w:spacing w:before="120" w:after="120"/>
        <w:ind w:left="7"/>
        <w:jc w:val="center"/>
        <w:rPr>
          <w:spacing w:val="-1"/>
          <w:sz w:val="22"/>
          <w:szCs w:val="22"/>
        </w:rPr>
      </w:pPr>
      <w:r w:rsidRPr="00B605F3">
        <w:rPr>
          <w:b/>
          <w:bCs/>
          <w:spacing w:val="-1"/>
          <w:sz w:val="22"/>
          <w:szCs w:val="22"/>
        </w:rPr>
        <w:t>LĪGUMS Nr.</w:t>
      </w:r>
      <w:r>
        <w:rPr>
          <w:b/>
          <w:bCs/>
          <w:spacing w:val="-1"/>
          <w:sz w:val="22"/>
          <w:szCs w:val="22"/>
        </w:rPr>
        <w:t>________________</w:t>
      </w:r>
    </w:p>
    <w:p w:rsidR="00FE0D60" w:rsidRPr="00B605F3" w:rsidRDefault="00FE0D60" w:rsidP="00FE0D60">
      <w:pPr>
        <w:shd w:val="clear" w:color="auto" w:fill="FFFFFF"/>
        <w:tabs>
          <w:tab w:val="left" w:pos="5670"/>
        </w:tabs>
        <w:spacing w:before="120" w:after="120"/>
        <w:ind w:left="19"/>
        <w:jc w:val="both"/>
        <w:rPr>
          <w:bCs/>
          <w:iCs/>
          <w:spacing w:val="-1"/>
          <w:sz w:val="22"/>
          <w:szCs w:val="22"/>
        </w:rPr>
      </w:pPr>
    </w:p>
    <w:p w:rsidR="00FE0D60" w:rsidRPr="00444ACC" w:rsidRDefault="00FE0D60" w:rsidP="00FE0D60">
      <w:pPr>
        <w:shd w:val="clear" w:color="auto" w:fill="FFFFFF"/>
        <w:tabs>
          <w:tab w:val="left" w:pos="5670"/>
        </w:tabs>
        <w:spacing w:before="120" w:after="120"/>
        <w:ind w:left="19"/>
        <w:jc w:val="both"/>
      </w:pPr>
      <w:r w:rsidRPr="00444ACC">
        <w:rPr>
          <w:spacing w:val="-6"/>
        </w:rPr>
        <w:t xml:space="preserve">Kalupe, Daugavpils novads                                                        </w:t>
      </w:r>
      <w:r w:rsidRPr="00444ACC">
        <w:t xml:space="preserve">  20</w:t>
      </w:r>
      <w:r>
        <w:t>___</w:t>
      </w:r>
      <w:r w:rsidRPr="00444ACC">
        <w:t xml:space="preserve">.gada </w:t>
      </w:r>
      <w:r>
        <w:t>____________</w:t>
      </w:r>
      <w:r w:rsidRPr="00444ACC">
        <w:t xml:space="preserve">   </w:t>
      </w:r>
    </w:p>
    <w:p w:rsidR="00FE0D60" w:rsidRPr="00B605F3" w:rsidRDefault="00FE0D60" w:rsidP="00FE0D60">
      <w:pPr>
        <w:shd w:val="clear" w:color="auto" w:fill="FFFFFF"/>
        <w:tabs>
          <w:tab w:val="left" w:pos="5670"/>
        </w:tabs>
        <w:spacing w:before="120" w:after="120"/>
        <w:ind w:left="19"/>
        <w:jc w:val="both"/>
        <w:rPr>
          <w:sz w:val="22"/>
          <w:szCs w:val="22"/>
        </w:rPr>
      </w:pPr>
    </w:p>
    <w:p w:rsidR="00FE0D60" w:rsidRPr="00DB2A31" w:rsidRDefault="00FE0D60" w:rsidP="00FE0D60">
      <w:pPr>
        <w:spacing w:before="120"/>
        <w:jc w:val="both"/>
      </w:pPr>
      <w:r w:rsidRPr="00DB2A31">
        <w:rPr>
          <w:b/>
          <w:bCs/>
        </w:rPr>
        <w:t>Sociālo pakalpojumu centrs „Pīlādzis”,</w:t>
      </w:r>
      <w:r w:rsidRPr="00DB2A31">
        <w:t xml:space="preserve"> reģ.Nr. 90001595407, juridiskā adrese: Lielā iela 43, Kalupe, Kalupes pagasts, Daugavpils novads, LV-5450, tās direktores INĀRAS NEŠPORES  personā, kura rīkojas saskaņā ar Nolikumu, turpmāk šā līguma tekstā saukts </w:t>
      </w:r>
      <w:r w:rsidRPr="00DB2A31">
        <w:rPr>
          <w:b/>
          <w:bCs/>
        </w:rPr>
        <w:t>“PASŪTĪTĀJS”</w:t>
      </w:r>
      <w:r w:rsidRPr="00DB2A31">
        <w:t>, no vienas puses, un</w:t>
      </w:r>
    </w:p>
    <w:p w:rsidR="00FE0D60" w:rsidRPr="00DB2A31" w:rsidRDefault="00FE0D60" w:rsidP="00FE0D60">
      <w:pPr>
        <w:jc w:val="both"/>
      </w:pPr>
      <w:r>
        <w:rPr>
          <w:b/>
        </w:rPr>
        <w:t>&lt;</w:t>
      </w:r>
      <w:r w:rsidRPr="00FE0D60">
        <w:rPr>
          <w:b/>
        </w:rPr>
        <w:t>Pretendenta nosaukums</w:t>
      </w:r>
      <w:r>
        <w:rPr>
          <w:b/>
        </w:rPr>
        <w:t>&gt;</w:t>
      </w:r>
      <w:r w:rsidRPr="00DB2A31">
        <w:t>, vienot. reģ.Nr.</w:t>
      </w:r>
      <w:r>
        <w:t>&lt;___&gt;</w:t>
      </w:r>
      <w:r w:rsidRPr="00DB2A31">
        <w:t xml:space="preserve">, juridiskā adrese: </w:t>
      </w:r>
      <w:r>
        <w:t>&lt;___&gt;</w:t>
      </w:r>
      <w:r w:rsidRPr="00DB2A31">
        <w:t xml:space="preserve">, tās </w:t>
      </w:r>
      <w:r>
        <w:t xml:space="preserve">&lt;amatpersona&gt; </w:t>
      </w:r>
      <w:r w:rsidRPr="00DB2A31">
        <w:t xml:space="preserve">personā, kurš rīkojas saskaņā ar </w:t>
      </w:r>
      <w:r>
        <w:t>&lt;___&gt;</w:t>
      </w:r>
      <w:r w:rsidRPr="00DB2A31">
        <w:t>, turpmāk šā līguma tekstā saukts “BŪVUZŅĒMĒJS”, no otras puses, abi kopā un katrs atsevišķi turpmāk šā līguma tekstā saukti par “LĪDZĒJIEM”,</w:t>
      </w:r>
      <w:r w:rsidRPr="00DB2A31">
        <w:rPr>
          <w:color w:val="FF0000"/>
        </w:rPr>
        <w:t xml:space="preserve"> </w:t>
      </w:r>
      <w:r w:rsidRPr="00DB2A31">
        <w:t>apņemas Līguma noteiktajā kārtībā un termiņos, pienācīgā kvalitatē veikt</w:t>
      </w:r>
      <w:r w:rsidR="006B09F4">
        <w:t xml:space="preserve"> iepirkuma</w:t>
      </w:r>
      <w:r w:rsidRPr="00DB2A31">
        <w:t xml:space="preserve"> </w:t>
      </w:r>
      <w:r w:rsidRPr="00FE0D60">
        <w:rPr>
          <w:b/>
          <w:i/>
        </w:rPr>
        <w:t>Vienkāršoto remontu</w:t>
      </w:r>
      <w:r>
        <w:t xml:space="preserve"> </w:t>
      </w:r>
      <w:r w:rsidRPr="00DB2A31">
        <w:rPr>
          <w:b/>
          <w:bCs/>
          <w:i/>
        </w:rPr>
        <w:t>Sociālo pakalpojumu centr</w:t>
      </w:r>
      <w:r>
        <w:rPr>
          <w:b/>
          <w:bCs/>
          <w:i/>
        </w:rPr>
        <w:t>ā</w:t>
      </w:r>
      <w:r w:rsidRPr="00DB2A31">
        <w:rPr>
          <w:b/>
          <w:bCs/>
          <w:i/>
        </w:rPr>
        <w:t xml:space="preserve"> „Pīlādzis”</w:t>
      </w:r>
      <w:r w:rsidRPr="00DB2A31">
        <w:rPr>
          <w:b/>
          <w:i/>
        </w:rPr>
        <w:t>,</w:t>
      </w:r>
      <w:r w:rsidR="006B09F4">
        <w:rPr>
          <w:b/>
          <w:i/>
        </w:rPr>
        <w:t xml:space="preserve"> </w:t>
      </w:r>
      <w:r>
        <w:rPr>
          <w:b/>
          <w:i/>
        </w:rPr>
        <w:t>identifikācijas Nr.SPC „Pīlādzis”</w:t>
      </w:r>
      <w:r w:rsidR="006B09F4">
        <w:rPr>
          <w:b/>
          <w:i/>
        </w:rPr>
        <w:t xml:space="preserve"> 2014/05</w:t>
      </w:r>
      <w:r w:rsidRPr="00DB2A31">
        <w:rPr>
          <w:b/>
          <w:i/>
        </w:rPr>
        <w:t xml:space="preserve"> pēc adreses Lielā ielā 43, Kalupe, Kalupes pagasts, Daugavpils novads,</w:t>
      </w:r>
      <w:r w:rsidRPr="00DB2A31">
        <w:t xml:space="preserve"> turpmāk - Darbi.</w:t>
      </w:r>
    </w:p>
    <w:p w:rsidR="00FE0D60" w:rsidRPr="00FE3D5E" w:rsidRDefault="00FE0D60" w:rsidP="00FE0D60">
      <w:pPr>
        <w:spacing w:before="120"/>
        <w:jc w:val="center"/>
      </w:pPr>
      <w:r w:rsidRPr="00FE3D5E">
        <w:rPr>
          <w:b/>
          <w:bCs/>
          <w:i/>
          <w:iCs/>
        </w:rPr>
        <w:t>1. Apzīmējumi:</w:t>
      </w:r>
    </w:p>
    <w:p w:rsidR="00FE0D60" w:rsidRPr="00FE3D5E" w:rsidRDefault="00FE0D60" w:rsidP="00FE0D60">
      <w:pPr>
        <w:numPr>
          <w:ilvl w:val="1"/>
          <w:numId w:val="29"/>
        </w:numPr>
        <w:spacing w:before="120" w:after="120"/>
        <w:ind w:left="720" w:hanging="720"/>
        <w:jc w:val="both"/>
      </w:pPr>
      <w:r w:rsidRPr="00FE3D5E">
        <w:t>“</w:t>
      </w:r>
      <w:r w:rsidRPr="00FE3D5E">
        <w:rPr>
          <w:b/>
          <w:bCs/>
          <w:i/>
          <w:iCs/>
        </w:rPr>
        <w:t>Līgums”</w:t>
      </w:r>
      <w:r w:rsidRPr="00FE3D5E">
        <w:t xml:space="preserve"> – Līdzēju parakstītais Līgums, ieskaitot visus tā pielikumus, kā arī jebkuru dokumentu, kas papildina vai groza šo Līgumu vai tā pielikumus.</w:t>
      </w:r>
    </w:p>
    <w:p w:rsidR="00FE0D60" w:rsidRPr="00FE3D5E" w:rsidRDefault="00FE0D60" w:rsidP="00FE0D60">
      <w:pPr>
        <w:numPr>
          <w:ilvl w:val="1"/>
          <w:numId w:val="29"/>
        </w:numPr>
        <w:spacing w:before="120" w:after="120"/>
        <w:ind w:left="720" w:hanging="720"/>
        <w:jc w:val="both"/>
      </w:pPr>
      <w:r w:rsidRPr="00FE3D5E">
        <w:rPr>
          <w:b/>
          <w:bCs/>
          <w:i/>
          <w:iCs/>
        </w:rPr>
        <w:t>“Būvuzraugs”</w:t>
      </w:r>
      <w:r w:rsidRPr="00FE3D5E">
        <w:t xml:space="preserve"> – persona, kura pārstāv Pasūtītāju, Pasūtītāja vārdā pilnvarota uzraudzīt Darbu izpildes gaitu, tās atbilstību Līgumam, Būvniecības ieceres dokumentācijai, būvnormatīviem, citiem normatīvajiem aktiem un Pasūtītāja interesēm. Būvuzraugs ir tiesīgs iepazīties ar Būvuzņēmēja izstrādāto dokumentāciju un Darbu izpildi, pieprasīt skaidrojumus par to Būvuzņēmējam, saņemt Pasūtītājam adresētus ziņojumus, apturēt būvniecību, veikt citas Līgumā un normatīvajos aktos noteiktās darbības.</w:t>
      </w:r>
    </w:p>
    <w:p w:rsidR="00FE0D60" w:rsidRPr="00FE3D5E" w:rsidRDefault="00FE0D60" w:rsidP="00FE0D60">
      <w:pPr>
        <w:numPr>
          <w:ilvl w:val="1"/>
          <w:numId w:val="29"/>
        </w:numPr>
        <w:spacing w:before="120" w:after="120"/>
        <w:ind w:left="720" w:hanging="720"/>
        <w:jc w:val="both"/>
      </w:pPr>
      <w:r w:rsidRPr="00FE3D5E">
        <w:rPr>
          <w:b/>
          <w:bCs/>
          <w:i/>
          <w:iCs/>
        </w:rPr>
        <w:t xml:space="preserve"> “Darbu vadītājs”</w:t>
      </w:r>
      <w:r w:rsidRPr="00FE3D5E">
        <w:t xml:space="preserve"> – Pasūtītāja apstiprināts Būvuzņēmēja pārstāvis, kurš kā sertificēts atbildīgais būvdarbu vadītājs nodrošina Darbu izpildi atbilstoši spēkā esošajiem normatīvajiem aktiem, Būvniecības ieceres dokumentācijai un šim Līgumam, un kurš organizē Būvuzņēmēja un piesaistīto Darbuzņēmējus darbību.  </w:t>
      </w:r>
    </w:p>
    <w:p w:rsidR="00FE0D60" w:rsidRPr="00FE3D5E" w:rsidRDefault="00FE0D60" w:rsidP="00FE0D60">
      <w:pPr>
        <w:numPr>
          <w:ilvl w:val="1"/>
          <w:numId w:val="29"/>
        </w:numPr>
        <w:spacing w:before="120" w:after="120"/>
        <w:ind w:left="720" w:hanging="720"/>
        <w:jc w:val="both"/>
      </w:pPr>
      <w:r w:rsidRPr="00FE3D5E">
        <w:rPr>
          <w:b/>
          <w:bCs/>
          <w:i/>
          <w:iCs/>
        </w:rPr>
        <w:t>“Darbi”</w:t>
      </w:r>
      <w:r w:rsidRPr="00FE3D5E">
        <w:t xml:space="preserve"> – visas darbības –  būvniecība, būvdarbu sagatavošana, izpēte, dokumentu komplektēšana, u.c. – kuras Būvuzņēmējam ir jāveic saskaņā ar Līgumu, Būvniecības ieceres dokumentāciju, Vispārīgajiem būvnoteikumiem un citiem normatīvajiem aktiem.</w:t>
      </w:r>
    </w:p>
    <w:p w:rsidR="00FE0D60" w:rsidRPr="00FE3D5E" w:rsidRDefault="00FE0D60" w:rsidP="00FE0D60">
      <w:pPr>
        <w:numPr>
          <w:ilvl w:val="1"/>
          <w:numId w:val="29"/>
        </w:numPr>
        <w:spacing w:before="120" w:after="120"/>
        <w:ind w:left="720" w:hanging="720"/>
        <w:jc w:val="both"/>
      </w:pPr>
      <w:r w:rsidRPr="00FE3D5E">
        <w:rPr>
          <w:b/>
          <w:bCs/>
          <w:i/>
          <w:iCs/>
        </w:rPr>
        <w:t>“Līguma cena”</w:t>
      </w:r>
      <w:r w:rsidRPr="00FE3D5E">
        <w:t xml:space="preserve"> – kopējā cena par visu Darbu izpildi, kas ir noteikta Līguma 4. punktā.</w:t>
      </w:r>
    </w:p>
    <w:p w:rsidR="00FE0D60" w:rsidRPr="00FE3D5E" w:rsidRDefault="00FE0D60" w:rsidP="00FE0D60">
      <w:pPr>
        <w:numPr>
          <w:ilvl w:val="1"/>
          <w:numId w:val="29"/>
        </w:numPr>
        <w:spacing w:before="120" w:after="120"/>
        <w:ind w:left="720" w:hanging="720"/>
        <w:jc w:val="both"/>
      </w:pPr>
      <w:r w:rsidRPr="00FE3D5E">
        <w:rPr>
          <w:b/>
          <w:bCs/>
          <w:i/>
          <w:iCs/>
        </w:rPr>
        <w:t>“Būvobjekts”</w:t>
      </w:r>
      <w:r w:rsidRPr="00FE3D5E">
        <w:t xml:space="preserve"> – visi Līguma 2. punktā minētie būvējamie objekti ar tiem palīgbūvēm un būviekārtām.</w:t>
      </w:r>
    </w:p>
    <w:p w:rsidR="00FE0D60" w:rsidRPr="00FE3D5E" w:rsidRDefault="00FE0D60" w:rsidP="00FE0D60">
      <w:pPr>
        <w:numPr>
          <w:ilvl w:val="1"/>
          <w:numId w:val="29"/>
        </w:numPr>
        <w:spacing w:before="120" w:after="120"/>
        <w:ind w:left="720" w:hanging="720"/>
        <w:jc w:val="both"/>
      </w:pPr>
      <w:r w:rsidRPr="00FE3D5E">
        <w:rPr>
          <w:b/>
          <w:bCs/>
          <w:i/>
          <w:iCs/>
        </w:rPr>
        <w:t>“Būvniecības ieceres dokumentācija”</w:t>
      </w:r>
      <w:r w:rsidRPr="00FE3D5E">
        <w:rPr>
          <w:i/>
          <w:iCs/>
        </w:rPr>
        <w:t xml:space="preserve"> – </w:t>
      </w:r>
      <w:r w:rsidRPr="00FE3D5E">
        <w:rPr>
          <w:iCs/>
        </w:rPr>
        <w:t xml:space="preserve">  apliecinājuma karte   vienkāršotai</w:t>
      </w:r>
      <w:r w:rsidRPr="00FE3D5E">
        <w:t xml:space="preserve">  renovācijai  </w:t>
      </w:r>
    </w:p>
    <w:p w:rsidR="00FE0D60" w:rsidRDefault="00FE0D60" w:rsidP="00FE0D60">
      <w:pPr>
        <w:numPr>
          <w:ilvl w:val="1"/>
          <w:numId w:val="29"/>
        </w:numPr>
        <w:spacing w:before="120" w:after="120"/>
        <w:ind w:left="720" w:hanging="720"/>
        <w:jc w:val="both"/>
      </w:pPr>
      <w:r w:rsidRPr="00FE3D5E">
        <w:rPr>
          <w:b/>
          <w:bCs/>
          <w:i/>
          <w:iCs/>
        </w:rPr>
        <w:t>“Tāme”</w:t>
      </w:r>
      <w:r w:rsidRPr="00FE3D5E">
        <w:t xml:space="preserve"> – Līgumam pievienotais Būvuzņēmēja Finanšu piedāvājums.</w:t>
      </w:r>
    </w:p>
    <w:p w:rsidR="00035687" w:rsidRDefault="00035687" w:rsidP="00035687">
      <w:pPr>
        <w:spacing w:before="120" w:after="120"/>
        <w:ind w:left="720"/>
        <w:jc w:val="both"/>
      </w:pPr>
    </w:p>
    <w:p w:rsidR="00FE0D60" w:rsidRPr="00FE3D5E" w:rsidRDefault="00FE0D60" w:rsidP="00FE0D60">
      <w:pPr>
        <w:numPr>
          <w:ilvl w:val="0"/>
          <w:numId w:val="29"/>
        </w:numPr>
        <w:spacing w:before="120" w:after="120"/>
        <w:jc w:val="center"/>
        <w:rPr>
          <w:b/>
          <w:bCs/>
          <w:i/>
          <w:iCs/>
        </w:rPr>
      </w:pPr>
      <w:r w:rsidRPr="00FE3D5E">
        <w:rPr>
          <w:b/>
          <w:bCs/>
          <w:i/>
          <w:iCs/>
        </w:rPr>
        <w:lastRenderedPageBreak/>
        <w:t>Līguma priekšmets</w:t>
      </w:r>
    </w:p>
    <w:p w:rsidR="00FE0D60" w:rsidRPr="00FE3D5E" w:rsidRDefault="00FE0D60" w:rsidP="00FE0D60">
      <w:pPr>
        <w:jc w:val="both"/>
      </w:pPr>
      <w:r w:rsidRPr="00FE3D5E">
        <w:rPr>
          <w:color w:val="000000"/>
        </w:rPr>
        <w:t xml:space="preserve">2.1. </w:t>
      </w:r>
      <w:r w:rsidRPr="00FE3D5E">
        <w:t xml:space="preserve">Pasūtītājs uzdot un Uzņēmējs apņemas veikt  Sociālo pakalpojumu centrā „Pīlādzis”   Līguma noteiktajā kārtībā un termiņos, pienācīgā kvalitatē veikt </w:t>
      </w:r>
      <w:r w:rsidRPr="00FE0D60">
        <w:rPr>
          <w:b/>
          <w:i/>
        </w:rPr>
        <w:t>Vienkāršoto remontu</w:t>
      </w:r>
      <w:r>
        <w:t xml:space="preserve"> </w:t>
      </w:r>
      <w:r w:rsidRPr="00DB2A31">
        <w:rPr>
          <w:b/>
          <w:bCs/>
          <w:i/>
        </w:rPr>
        <w:t>Sociālo pakalpojumu centr</w:t>
      </w:r>
      <w:r>
        <w:rPr>
          <w:b/>
          <w:bCs/>
          <w:i/>
        </w:rPr>
        <w:t>ā</w:t>
      </w:r>
      <w:r w:rsidRPr="00DB2A31">
        <w:rPr>
          <w:b/>
          <w:bCs/>
          <w:i/>
        </w:rPr>
        <w:t xml:space="preserve"> „Pīlādzis”</w:t>
      </w:r>
      <w:r w:rsidRPr="00FE3D5E">
        <w:rPr>
          <w:b/>
          <w:i/>
        </w:rPr>
        <w:t>, pēc adreses Lielā ielā 43, Kalupe, Kalupes pagasts, Daugavpils novads,</w:t>
      </w:r>
      <w:r w:rsidRPr="00FE3D5E">
        <w:t xml:space="preserve"> turpmāk - Darbi.</w:t>
      </w:r>
    </w:p>
    <w:p w:rsidR="00FE0D60" w:rsidRPr="00FE3D5E" w:rsidRDefault="00FE0D60" w:rsidP="00FE0D60">
      <w:pPr>
        <w:spacing w:before="120"/>
      </w:pPr>
      <w:r w:rsidRPr="00FE3D5E">
        <w:t>2.2. Būvuzņēmējs iepriekš minētos Darbus veic ar savu darbaspēku, darba rīkiem un ierīcēm, un ar materiāliem, kuru vērtība ir ierēķināta Līguma cenā.</w:t>
      </w:r>
    </w:p>
    <w:p w:rsidR="00FE0D60" w:rsidRPr="00FE3D5E" w:rsidRDefault="00FE0D60" w:rsidP="00FE0D60">
      <w:pPr>
        <w:numPr>
          <w:ilvl w:val="0"/>
          <w:numId w:val="29"/>
        </w:numPr>
        <w:spacing w:before="120" w:after="120"/>
        <w:jc w:val="center"/>
        <w:rPr>
          <w:b/>
          <w:bCs/>
          <w:i/>
          <w:iCs/>
        </w:rPr>
      </w:pPr>
      <w:r w:rsidRPr="00FE3D5E">
        <w:rPr>
          <w:b/>
          <w:bCs/>
          <w:i/>
          <w:iCs/>
        </w:rPr>
        <w:t>Līguma sastāvdaļas</w:t>
      </w:r>
    </w:p>
    <w:p w:rsidR="00FE0D60" w:rsidRPr="00FE3D5E" w:rsidRDefault="00FE0D60" w:rsidP="00FE0D60">
      <w:pPr>
        <w:numPr>
          <w:ilvl w:val="1"/>
          <w:numId w:val="30"/>
        </w:numPr>
        <w:tabs>
          <w:tab w:val="clear" w:pos="480"/>
          <w:tab w:val="num" w:pos="720"/>
        </w:tabs>
        <w:spacing w:before="120" w:after="120"/>
        <w:jc w:val="both"/>
      </w:pPr>
      <w:r w:rsidRPr="00FE3D5E">
        <w:t>Šis Līgums sastāv no šādām daļām:</w:t>
      </w:r>
    </w:p>
    <w:p w:rsidR="00FE0D60" w:rsidRPr="00FE3D5E" w:rsidRDefault="00FE0D60" w:rsidP="00FE0D60">
      <w:pPr>
        <w:numPr>
          <w:ilvl w:val="2"/>
          <w:numId w:val="30"/>
        </w:numPr>
        <w:spacing w:before="120" w:after="120"/>
        <w:jc w:val="both"/>
      </w:pPr>
      <w:r w:rsidRPr="00FE3D5E">
        <w:t>Līgums;</w:t>
      </w:r>
    </w:p>
    <w:p w:rsidR="00FE0D60" w:rsidRPr="00FE3D5E" w:rsidRDefault="00FE0D60" w:rsidP="00FE0D60">
      <w:pPr>
        <w:numPr>
          <w:ilvl w:val="2"/>
          <w:numId w:val="30"/>
        </w:numPr>
        <w:spacing w:before="120" w:after="120"/>
        <w:jc w:val="both"/>
      </w:pPr>
      <w:r w:rsidRPr="00FE3D5E">
        <w:t>Pielikumā:</w:t>
      </w:r>
    </w:p>
    <w:p w:rsidR="00FE0D60" w:rsidRDefault="00FE0D60" w:rsidP="00FE0D60">
      <w:pPr>
        <w:tabs>
          <w:tab w:val="num" w:pos="720"/>
        </w:tabs>
        <w:spacing w:before="120"/>
      </w:pPr>
      <w:r w:rsidRPr="00FE3D5E">
        <w:tab/>
        <w:t>Nr.1 – Tāme ;</w:t>
      </w:r>
    </w:p>
    <w:p w:rsidR="00FE0D60" w:rsidRPr="00392FE4" w:rsidRDefault="00035687" w:rsidP="00035687">
      <w:pPr>
        <w:tabs>
          <w:tab w:val="num" w:pos="720"/>
        </w:tabs>
        <w:spacing w:before="120"/>
        <w:rPr>
          <w:sz w:val="22"/>
          <w:szCs w:val="22"/>
        </w:rPr>
      </w:pPr>
      <w:r>
        <w:t xml:space="preserve">           </w:t>
      </w:r>
      <w:r w:rsidR="00FE0D60">
        <w:rPr>
          <w:sz w:val="22"/>
          <w:szCs w:val="22"/>
        </w:rPr>
        <w:tab/>
      </w:r>
    </w:p>
    <w:p w:rsidR="00FE0D60" w:rsidRPr="00FE3D5E" w:rsidRDefault="00FE0D60" w:rsidP="00FE0D60">
      <w:pPr>
        <w:numPr>
          <w:ilvl w:val="0"/>
          <w:numId w:val="29"/>
        </w:numPr>
        <w:spacing w:before="120" w:after="120"/>
        <w:jc w:val="center"/>
        <w:rPr>
          <w:b/>
          <w:bCs/>
          <w:i/>
          <w:iCs/>
        </w:rPr>
      </w:pPr>
      <w:r w:rsidRPr="00FE3D5E">
        <w:rPr>
          <w:b/>
          <w:bCs/>
          <w:i/>
          <w:iCs/>
        </w:rPr>
        <w:t>Līguma cena</w:t>
      </w:r>
    </w:p>
    <w:p w:rsidR="00FE0D60" w:rsidRDefault="00FE0D60" w:rsidP="00FE0D60">
      <w:pPr>
        <w:pStyle w:val="ListParagraph"/>
        <w:numPr>
          <w:ilvl w:val="1"/>
          <w:numId w:val="31"/>
        </w:numPr>
        <w:jc w:val="both"/>
      </w:pPr>
      <w:r>
        <w:t xml:space="preserve">Par darba izpildīšanu Pasūtītājs apņemas samaksāt Darbuzņēmējam līguma cenu  EUR </w:t>
      </w:r>
      <w:r w:rsidR="006B09F4">
        <w:t xml:space="preserve">&lt;____&gt; </w:t>
      </w:r>
      <w:r>
        <w:t xml:space="preserve">bez PVN, EUR </w:t>
      </w:r>
      <w:r w:rsidR="006B09F4">
        <w:t xml:space="preserve">&lt;____&gt; </w:t>
      </w:r>
      <w:r>
        <w:t xml:space="preserve">ar PVN, PVN 21% - EUR </w:t>
      </w:r>
      <w:r w:rsidR="006B09F4">
        <w:t xml:space="preserve">&lt;____&gt; </w:t>
      </w:r>
      <w:r>
        <w:t xml:space="preserve">saskaņā ar </w:t>
      </w:r>
      <w:r w:rsidR="006B09F4">
        <w:t>finanšu piedāvājumu (3</w:t>
      </w:r>
      <w:r>
        <w:t>.pielikums)</w:t>
      </w:r>
    </w:p>
    <w:p w:rsidR="00FE0D60" w:rsidRDefault="00FE0D60" w:rsidP="00FE0D60">
      <w:pPr>
        <w:ind w:left="567" w:hanging="567"/>
        <w:jc w:val="both"/>
      </w:pPr>
      <w:r>
        <w:t>4.1.2.Darbuzņēmējs iesniedz Pasūtītājam darbu izpildes aktus (forma Nr.2), katru kalendāro mēnesi līdz nākošā mēneša 10.datumam.</w:t>
      </w:r>
    </w:p>
    <w:p w:rsidR="00FE0D60" w:rsidRDefault="00FE0D60" w:rsidP="00FE0D60">
      <w:pPr>
        <w:ind w:left="567" w:hanging="567"/>
        <w:jc w:val="both"/>
      </w:pPr>
      <w:r>
        <w:t>4.1.3.Pasūtītājs 3 darba dienu laikā izskata izsniegtas darbu izpildes aktus, pēc to pārbaudes un apstiprināšanas 5 darba dienu laikā apmaksā Darbuzņēmējam veiktos darbus saskaņā ar izsniegto rēķinu.</w:t>
      </w:r>
    </w:p>
    <w:p w:rsidR="00FE0D60" w:rsidRDefault="00FE0D60" w:rsidP="00FE0D60">
      <w:pPr>
        <w:ind w:left="567" w:hanging="567"/>
        <w:jc w:val="both"/>
      </w:pPr>
      <w:r>
        <w:t>4.1.4.Darbi, kas nav paredzēti tāmēs (1.pielikums) kas pieminēta līguma punktā 2.1., tiek apmaksāti papildus, pamatojoties uz izpildīto darbu pieņemšanas aktiem.</w:t>
      </w:r>
    </w:p>
    <w:p w:rsidR="00FE0D60" w:rsidRPr="00FE3D5E" w:rsidRDefault="00FE0D60" w:rsidP="00FE0D60">
      <w:pPr>
        <w:numPr>
          <w:ilvl w:val="1"/>
          <w:numId w:val="31"/>
        </w:numPr>
        <w:tabs>
          <w:tab w:val="clear" w:pos="540"/>
          <w:tab w:val="num" w:pos="720"/>
        </w:tabs>
        <w:spacing w:before="120" w:after="120"/>
        <w:ind w:left="720" w:hanging="720"/>
        <w:jc w:val="both"/>
        <w:rPr>
          <w:spacing w:val="-2"/>
        </w:rPr>
      </w:pPr>
      <w:r w:rsidRPr="00FE3D5E">
        <w:rPr>
          <w:bCs/>
          <w:iCs/>
        </w:rPr>
        <w:t>Puses  apmaksā PVN atbilstoši likuma prasībām.</w:t>
      </w:r>
      <w:r w:rsidRPr="00FE3D5E">
        <w:t xml:space="preserve">  </w:t>
      </w:r>
    </w:p>
    <w:p w:rsidR="00FE0D60" w:rsidRPr="00FE3D5E" w:rsidRDefault="00FE0D60" w:rsidP="00FE0D60">
      <w:pPr>
        <w:numPr>
          <w:ilvl w:val="1"/>
          <w:numId w:val="31"/>
        </w:numPr>
        <w:tabs>
          <w:tab w:val="clear" w:pos="540"/>
          <w:tab w:val="num" w:pos="720"/>
        </w:tabs>
        <w:spacing w:before="120" w:after="120"/>
        <w:ind w:left="720" w:hanging="720"/>
        <w:jc w:val="both"/>
        <w:rPr>
          <w:spacing w:val="-2"/>
        </w:rPr>
      </w:pPr>
      <w:r w:rsidRPr="00FE3D5E">
        <w:t xml:space="preserve">Pasūtītājs samaksā Būvuzņēmējam Līguma cenu saskaņā ar Līguma noteikumiem un Tāmi ar nosacījumu, ka Būvuzņēmējs izpilda saistības. </w:t>
      </w:r>
    </w:p>
    <w:p w:rsidR="00FE0D60" w:rsidRPr="00FE3D5E" w:rsidRDefault="00FE0D60" w:rsidP="00FE0D60">
      <w:pPr>
        <w:numPr>
          <w:ilvl w:val="1"/>
          <w:numId w:val="31"/>
        </w:numPr>
        <w:tabs>
          <w:tab w:val="clear" w:pos="540"/>
          <w:tab w:val="left" w:pos="128"/>
          <w:tab w:val="num" w:pos="284"/>
          <w:tab w:val="left" w:pos="1109"/>
        </w:tabs>
        <w:suppressAutoHyphens/>
        <w:autoSpaceDE w:val="0"/>
        <w:ind w:left="709" w:hanging="709"/>
        <w:jc w:val="both"/>
      </w:pPr>
      <w:r w:rsidRPr="00FE3D5E">
        <w:t>Līguma cena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w:t>
      </w:r>
    </w:p>
    <w:p w:rsidR="00FE0D60" w:rsidRPr="00FE3D5E" w:rsidRDefault="00FE0D60" w:rsidP="00FE0D60">
      <w:pPr>
        <w:pStyle w:val="BodyTextIndent3"/>
        <w:tabs>
          <w:tab w:val="left" w:pos="38"/>
        </w:tabs>
        <w:spacing w:after="0"/>
        <w:ind w:left="0"/>
        <w:rPr>
          <w:sz w:val="24"/>
          <w:szCs w:val="24"/>
        </w:rPr>
      </w:pPr>
    </w:p>
    <w:p w:rsidR="00FE0D60" w:rsidRPr="00FE3D5E" w:rsidRDefault="00FE0D60" w:rsidP="00FE0D60">
      <w:pPr>
        <w:pStyle w:val="BodyTextIndent3"/>
        <w:numPr>
          <w:ilvl w:val="1"/>
          <w:numId w:val="31"/>
        </w:numPr>
        <w:tabs>
          <w:tab w:val="left" w:pos="38"/>
        </w:tabs>
        <w:rPr>
          <w:sz w:val="24"/>
          <w:szCs w:val="24"/>
        </w:rPr>
      </w:pPr>
      <w:r w:rsidRPr="00FE3D5E">
        <w:rPr>
          <w:sz w:val="24"/>
          <w:szCs w:val="24"/>
        </w:rPr>
        <w:t>Finanšu rezervi neparedzētajiem darbiem Pasūtītājs varēs izmantot:</w:t>
      </w:r>
    </w:p>
    <w:p w:rsidR="00FE0D60" w:rsidRPr="00FE3D5E" w:rsidRDefault="00FE0D60" w:rsidP="00FE0D60">
      <w:pPr>
        <w:numPr>
          <w:ilvl w:val="2"/>
          <w:numId w:val="31"/>
        </w:numPr>
        <w:tabs>
          <w:tab w:val="left" w:pos="142"/>
          <w:tab w:val="left" w:pos="265"/>
          <w:tab w:val="left" w:pos="1109"/>
        </w:tabs>
        <w:suppressAutoHyphens/>
        <w:autoSpaceDE w:val="0"/>
        <w:jc w:val="both"/>
      </w:pPr>
      <w:r w:rsidRPr="00FE3D5E">
        <w:t>tādu papildus darbu izmaksu segšanai, kas jau sākotnēji tika iekļauti iepirkuma dokumentācijā  un par tiem tika rīkota iepirkuma procedūra, bet tos objektīvu iemeslu dēļ nebija iespējams precīzi noteikt vai uzmērīt un tādēļ ir nepieciešams palielināt to apjomus. Šo darbu veikšanai par pamatu tiks ņemtas Pretendenta piedāvātās vienību cenas darbiem, materiāliem, mehānismiem, kā arī piedāvātās laika normas un pieskaitāmās izmaksas;</w:t>
      </w:r>
    </w:p>
    <w:p w:rsidR="00FE0D60" w:rsidRPr="00FE3D5E" w:rsidRDefault="00FE0D60" w:rsidP="00FE0D60">
      <w:pPr>
        <w:numPr>
          <w:ilvl w:val="2"/>
          <w:numId w:val="31"/>
        </w:numPr>
        <w:tabs>
          <w:tab w:val="left" w:pos="128"/>
          <w:tab w:val="left" w:pos="265"/>
          <w:tab w:val="left" w:pos="426"/>
          <w:tab w:val="left" w:pos="1109"/>
        </w:tabs>
        <w:suppressAutoHyphens/>
        <w:autoSpaceDE w:val="0"/>
        <w:jc w:val="both"/>
      </w:pPr>
      <w:r w:rsidRPr="00FE3D5E">
        <w:t xml:space="preserve">tādu darbu izmaksu segšanai, kas netika iekļauti Iepirkuma   dokumentācijā, ja tos nebija iespējams konstatēt vai nebija iespējams paredzēt šo darbu nepieciešamību. Šo darbu veikšanai par pamatu tiks ņemtas Pretendenta </w:t>
      </w:r>
      <w:r w:rsidRPr="00FE3D5E">
        <w:lastRenderedPageBreak/>
        <w:t>piedāvātas pieskaitāmās izmaksas un uz doto brīdi atbilstošas tirgus cenas darbiem, materiāliem, mehānismiem, kā arī laika normas.</w:t>
      </w:r>
    </w:p>
    <w:p w:rsidR="00FE0D60" w:rsidRDefault="00FE0D60" w:rsidP="00FE0D60">
      <w:pPr>
        <w:tabs>
          <w:tab w:val="left" w:pos="128"/>
          <w:tab w:val="left" w:pos="265"/>
          <w:tab w:val="left" w:pos="508"/>
          <w:tab w:val="left" w:pos="1109"/>
        </w:tabs>
        <w:suppressAutoHyphens/>
        <w:autoSpaceDE w:val="0"/>
        <w:jc w:val="both"/>
      </w:pPr>
    </w:p>
    <w:p w:rsidR="00FE0D60" w:rsidRPr="00FE3D5E" w:rsidRDefault="00FE0D60" w:rsidP="00FE0D60">
      <w:pPr>
        <w:numPr>
          <w:ilvl w:val="1"/>
          <w:numId w:val="31"/>
        </w:numPr>
        <w:jc w:val="both"/>
      </w:pPr>
      <w:r w:rsidRPr="00FE3D5E">
        <w:t>Pasūtītāja rezerves izmantošanas kārtība:</w:t>
      </w:r>
    </w:p>
    <w:p w:rsidR="00FE0D60" w:rsidRPr="00FE3D5E" w:rsidRDefault="00FE0D60" w:rsidP="00FE0D60">
      <w:pPr>
        <w:numPr>
          <w:ilvl w:val="2"/>
          <w:numId w:val="31"/>
        </w:numPr>
        <w:jc w:val="both"/>
      </w:pPr>
      <w:r w:rsidRPr="00FE3D5E">
        <w:t>Būvuzņēmējs,   un būvuzraugs sastāda aktu par nepieciešamo darbu izpildi;</w:t>
      </w:r>
    </w:p>
    <w:p w:rsidR="00FE0D60" w:rsidRPr="00FE3D5E" w:rsidRDefault="00FE0D60" w:rsidP="00FE0D60">
      <w:pPr>
        <w:numPr>
          <w:ilvl w:val="2"/>
          <w:numId w:val="31"/>
        </w:numPr>
        <w:jc w:val="both"/>
      </w:pPr>
      <w:r w:rsidRPr="00FE3D5E">
        <w:t>Pasūtītājs saskaņo aktu par nepieciešamo darbu izpildi;</w:t>
      </w:r>
    </w:p>
    <w:p w:rsidR="00FE0D60" w:rsidRPr="00FE3D5E" w:rsidRDefault="00FE0D60" w:rsidP="00FE0D60">
      <w:pPr>
        <w:numPr>
          <w:ilvl w:val="2"/>
          <w:numId w:val="31"/>
        </w:numPr>
        <w:jc w:val="both"/>
      </w:pPr>
      <w:r w:rsidRPr="00FE3D5E">
        <w:t>Būvuzņēmējs uz akta par nepieciešamo darbu izpildi pamata izstrādā tāmi, saskaņo ar Būvuzraugu un iesniedz Pasūtītājam;</w:t>
      </w:r>
    </w:p>
    <w:p w:rsidR="00FE0D60" w:rsidRPr="00FE3D5E" w:rsidRDefault="00FE0D60" w:rsidP="00FE0D60">
      <w:pPr>
        <w:numPr>
          <w:ilvl w:val="2"/>
          <w:numId w:val="31"/>
        </w:numPr>
        <w:jc w:val="both"/>
      </w:pPr>
      <w:r w:rsidRPr="00FE3D5E">
        <w:t>Pasūtītājs 5 (piecu) darba dienu laikā no tāmes saņemšanas brīža saskaņo to vai arī sniedz pamatotu atteikumu;</w:t>
      </w:r>
    </w:p>
    <w:p w:rsidR="00FE0D60" w:rsidRPr="00FE3D5E" w:rsidRDefault="00FE0D60" w:rsidP="00FE0D60">
      <w:pPr>
        <w:numPr>
          <w:ilvl w:val="2"/>
          <w:numId w:val="31"/>
        </w:numPr>
        <w:jc w:val="both"/>
      </w:pPr>
      <w:r w:rsidRPr="00FE3D5E">
        <w:t>pēc tāmes saskaņošanas Būvuzņēmējs un Pasūtītājs noslēdz vienošanas par nepieciešamo darbu izpildi.</w:t>
      </w:r>
    </w:p>
    <w:p w:rsidR="00FE0D60" w:rsidRPr="00FE3D5E" w:rsidRDefault="00FE0D60" w:rsidP="00FE0D60">
      <w:pPr>
        <w:numPr>
          <w:ilvl w:val="1"/>
          <w:numId w:val="31"/>
        </w:numPr>
        <w:jc w:val="both"/>
      </w:pPr>
      <w:r w:rsidRPr="00FE3D5E">
        <w:t>Ja neparedzēto darbu izmaksas pārsniegs Pasūtītāja plānoto finanšu rezervi, nepieciešamo Būvdarbu izpildei tiks rīkota atbilstoša iepirkuma procedūra.</w:t>
      </w:r>
    </w:p>
    <w:p w:rsidR="00FE0D60" w:rsidRPr="00FE3D5E" w:rsidRDefault="00FE0D60" w:rsidP="00FE0D60">
      <w:pPr>
        <w:numPr>
          <w:ilvl w:val="1"/>
          <w:numId w:val="31"/>
        </w:numPr>
        <w:tabs>
          <w:tab w:val="num" w:pos="1080"/>
        </w:tabs>
        <w:jc w:val="both"/>
      </w:pPr>
      <w:r w:rsidRPr="00FE3D5E">
        <w:t>Būvdarbu apjomi var tikt samazināti, ja būvdarbu gaitā atklājas, ka tāmēs norādītajā apjomā tos veikt nav nepieciešams. Šajos gadījumos norēķini par izpildītajiem darbiem notiek pēc faktiskās izpildes, nemainot Būvuzņēmēja piedāvātās vienību cenas darbiem, materiāliem, mehānismiem, kā arī piedāvātās laika normas un pieskaitāmās izmaksas.</w:t>
      </w:r>
    </w:p>
    <w:p w:rsidR="00FE0D60" w:rsidRPr="00FE3D5E" w:rsidRDefault="00FE0D60" w:rsidP="00FE0D60">
      <w:pPr>
        <w:numPr>
          <w:ilvl w:val="1"/>
          <w:numId w:val="31"/>
        </w:numPr>
        <w:tabs>
          <w:tab w:val="num" w:pos="1080"/>
        </w:tabs>
        <w:jc w:val="both"/>
      </w:pPr>
      <w:r w:rsidRPr="00FE3D5E">
        <w:t>Apjomu samazināšanas kārtība:</w:t>
      </w:r>
    </w:p>
    <w:p w:rsidR="00FE0D60" w:rsidRPr="00FE3D5E" w:rsidRDefault="00FE0D60" w:rsidP="00FE0D60">
      <w:pPr>
        <w:numPr>
          <w:ilvl w:val="2"/>
          <w:numId w:val="31"/>
        </w:numPr>
        <w:jc w:val="both"/>
      </w:pPr>
      <w:r w:rsidRPr="00FE3D5E">
        <w:t>Būvuzņēmējs, un būvuzraugs sastāda aktu par izslēdzamajiem apjomiem un būvdarbu pozīcijām;</w:t>
      </w:r>
    </w:p>
    <w:p w:rsidR="00FE0D60" w:rsidRPr="00FE3D5E" w:rsidRDefault="00FE0D60" w:rsidP="00FE0D60">
      <w:pPr>
        <w:numPr>
          <w:ilvl w:val="2"/>
          <w:numId w:val="31"/>
        </w:numPr>
        <w:jc w:val="both"/>
      </w:pPr>
      <w:r w:rsidRPr="00FE3D5E">
        <w:t>Pasūtītājs saskaņo aktu par izslēdzamajiem apjomiem un būvdarbu pozīcijām;</w:t>
      </w:r>
    </w:p>
    <w:p w:rsidR="00FE0D60" w:rsidRPr="00FE3D5E" w:rsidRDefault="00FE0D60" w:rsidP="00FE0D60">
      <w:pPr>
        <w:numPr>
          <w:ilvl w:val="2"/>
          <w:numId w:val="31"/>
        </w:numPr>
        <w:jc w:val="both"/>
      </w:pPr>
      <w:r w:rsidRPr="00FE3D5E">
        <w:t>Būvuzņēmējs uz akta par izslēdzamajiem apjomiem un būvdarbu pozīcijām pamata izstrādā tāmi, saskaņo ar Būvuzraugu un 5 (piecu) dienu laikā iesniedz Pasūtītājam;</w:t>
      </w:r>
    </w:p>
    <w:p w:rsidR="00FE0D60" w:rsidRPr="00FE3D5E" w:rsidRDefault="00FE0D60" w:rsidP="00FE0D60">
      <w:pPr>
        <w:numPr>
          <w:ilvl w:val="2"/>
          <w:numId w:val="31"/>
        </w:numPr>
        <w:jc w:val="both"/>
      </w:pPr>
      <w:r w:rsidRPr="00FE3D5E">
        <w:t>Pasūtītājs 5 (piecu)  darba dienu laikā no tāmes saņemšanas brīža saskaņo to vai arī sniedz pamatotu atteikumu;</w:t>
      </w:r>
    </w:p>
    <w:p w:rsidR="00FE0D60" w:rsidRPr="00FE3D5E" w:rsidRDefault="00FE0D60" w:rsidP="00FE0D60">
      <w:pPr>
        <w:numPr>
          <w:ilvl w:val="2"/>
          <w:numId w:val="31"/>
        </w:numPr>
        <w:jc w:val="both"/>
      </w:pPr>
      <w:r w:rsidRPr="00FE3D5E">
        <w:t>pēc tāmes saskaņošanas Būvuzņēmējs un Pasūtītājs noslēdz vienošanas par Izslēdzamo darbu Aktā minēto darbu neveikšanu.</w:t>
      </w:r>
    </w:p>
    <w:p w:rsidR="00FE0D60" w:rsidRPr="00FE3D5E" w:rsidRDefault="00FE0D60" w:rsidP="00FE0D60">
      <w:pPr>
        <w:numPr>
          <w:ilvl w:val="1"/>
          <w:numId w:val="31"/>
        </w:numPr>
        <w:jc w:val="both"/>
      </w:pPr>
      <w:r w:rsidRPr="00FE3D5E">
        <w:t>Netiek kompensēti nekādi darbi, kuri jāveic atkārtoti sakarā ar konstatētiem trūkumiem darbu kvalitātē, tāpat netiek kompensēta nekvalitatīvi izbūvēto Būvobjektu demontāža un trūkumu novēršanā izmantoto materiālu, tehnikas un darba stundu izmaksas, kas radušās Būvuzņēmēja vainas dēļ.</w:t>
      </w:r>
    </w:p>
    <w:p w:rsidR="00FE0D60" w:rsidRPr="00444ACC" w:rsidRDefault="00FE0D60" w:rsidP="00FE0D60">
      <w:pPr>
        <w:numPr>
          <w:ilvl w:val="0"/>
          <w:numId w:val="29"/>
        </w:numPr>
        <w:spacing w:before="120" w:after="120"/>
        <w:ind w:left="0" w:firstLine="0"/>
        <w:jc w:val="center"/>
        <w:rPr>
          <w:b/>
          <w:bCs/>
          <w:i/>
          <w:iCs/>
        </w:rPr>
      </w:pPr>
      <w:r w:rsidRPr="00444ACC">
        <w:rPr>
          <w:b/>
          <w:bCs/>
          <w:i/>
          <w:iCs/>
          <w:spacing w:val="-6"/>
        </w:rPr>
        <w:t>Apdrošināšana un garantijas</w:t>
      </w:r>
    </w:p>
    <w:p w:rsidR="00FE0D60" w:rsidRPr="00444ACC" w:rsidRDefault="00FE0D60" w:rsidP="00FE0D60">
      <w:pPr>
        <w:pStyle w:val="BodyText"/>
        <w:numPr>
          <w:ilvl w:val="1"/>
          <w:numId w:val="29"/>
        </w:numPr>
        <w:tabs>
          <w:tab w:val="clear" w:pos="704"/>
          <w:tab w:val="num" w:pos="567"/>
          <w:tab w:val="left" w:pos="993"/>
        </w:tabs>
        <w:spacing w:before="120"/>
        <w:ind w:left="0" w:firstLine="0"/>
        <w:jc w:val="both"/>
        <w:rPr>
          <w:b w:val="0"/>
        </w:rPr>
      </w:pPr>
      <w:r w:rsidRPr="00444ACC">
        <w:rPr>
          <w:b w:val="0"/>
        </w:rPr>
        <w:t>Būvuzņēmējam ir pienākums atlīdzināt zaudējumus par Būvuzņēmēja darbības vai bezdarbības dēļ, būvdarbu laikā nodarītiem kaitējumiem un zaudējumiem Pasūtītājām un pasūtītāja mantai.</w:t>
      </w:r>
    </w:p>
    <w:p w:rsidR="00FE0D60" w:rsidRPr="00444ACC" w:rsidRDefault="00FE0D60" w:rsidP="00FE0D60">
      <w:pPr>
        <w:pStyle w:val="BodyText"/>
        <w:numPr>
          <w:ilvl w:val="1"/>
          <w:numId w:val="29"/>
        </w:numPr>
        <w:tabs>
          <w:tab w:val="clear" w:pos="704"/>
          <w:tab w:val="num" w:pos="567"/>
          <w:tab w:val="left" w:pos="993"/>
        </w:tabs>
        <w:spacing w:before="120"/>
        <w:ind w:left="0" w:firstLine="0"/>
        <w:jc w:val="both"/>
        <w:rPr>
          <w:b w:val="0"/>
          <w:spacing w:val="-1"/>
        </w:rPr>
      </w:pPr>
      <w:r w:rsidRPr="00444ACC">
        <w:rPr>
          <w:b w:val="0"/>
        </w:rPr>
        <w:t xml:space="preserve">Būvuzņēmējs apņemas ne vēlāk kā  10 (desmit) darba dienu laikā pēc šī līguma noslēgšanas </w:t>
      </w:r>
      <w:r w:rsidRPr="00444ACC">
        <w:rPr>
          <w:b w:val="0"/>
          <w:spacing w:val="-1"/>
        </w:rPr>
        <w:t>par saviem līdzekļiem noslēgt šādus apdrošināšanas līgumus:</w:t>
      </w:r>
    </w:p>
    <w:p w:rsidR="00FE0D60" w:rsidRPr="00444ACC" w:rsidRDefault="00FE0D60" w:rsidP="00FE0D60">
      <w:pPr>
        <w:pStyle w:val="BodyText"/>
        <w:numPr>
          <w:ilvl w:val="2"/>
          <w:numId w:val="29"/>
        </w:numPr>
        <w:tabs>
          <w:tab w:val="left" w:pos="567"/>
          <w:tab w:val="num" w:pos="1197"/>
        </w:tabs>
        <w:spacing w:before="120"/>
        <w:ind w:left="0" w:firstLine="0"/>
        <w:jc w:val="both"/>
        <w:rPr>
          <w:b w:val="0"/>
        </w:rPr>
      </w:pPr>
      <w:r w:rsidRPr="00444ACC">
        <w:rPr>
          <w:b w:val="0"/>
        </w:rPr>
        <w:t>Būvdarbu visu risku apdrošināšanu par apdrošināšanas summu, kas nav mazāka par Līguma summu, kā apdrošinātās personas norādot pasūtītāju, būvuzņēmēju un tā piesaistītos apakšuzņēmējus.  Būvuzņēmēja pašriskam ir jābūt 0.</w:t>
      </w:r>
    </w:p>
    <w:p w:rsidR="00FE0D60" w:rsidRPr="00444ACC" w:rsidRDefault="00FE0D60" w:rsidP="00FE0D60">
      <w:pPr>
        <w:numPr>
          <w:ilvl w:val="1"/>
          <w:numId w:val="29"/>
        </w:numPr>
        <w:ind w:left="0" w:firstLine="0"/>
        <w:jc w:val="both"/>
        <w:rPr>
          <w:spacing w:val="-1"/>
        </w:rPr>
      </w:pPr>
      <w:r w:rsidRPr="00444ACC">
        <w:t>Apdrošināšanas polises kopija tiek pievienota Līgumam kā neatņemama tā sastāvdaļa.</w:t>
      </w:r>
    </w:p>
    <w:p w:rsidR="00FE0D60" w:rsidRPr="00444ACC" w:rsidRDefault="00FE0D60" w:rsidP="00FE0D60">
      <w:pPr>
        <w:numPr>
          <w:ilvl w:val="1"/>
          <w:numId w:val="29"/>
        </w:numPr>
        <w:ind w:left="0" w:firstLine="0"/>
        <w:jc w:val="both"/>
        <w:rPr>
          <w:spacing w:val="-1"/>
        </w:rPr>
      </w:pPr>
      <w:r w:rsidRPr="00444ACC">
        <w:rPr>
          <w:spacing w:val="-1"/>
        </w:rPr>
        <w:t>Jebkurus zaudējumus, kuri pārsniedz apdrošinātāja atlīdzinātos, sedz Būvuzņēmējs.</w:t>
      </w:r>
      <w:bookmarkStart w:id="10" w:name="p8"/>
      <w:bookmarkStart w:id="11" w:name="p9"/>
      <w:bookmarkStart w:id="12" w:name="p10"/>
      <w:bookmarkEnd w:id="10"/>
      <w:bookmarkEnd w:id="11"/>
      <w:bookmarkEnd w:id="12"/>
    </w:p>
    <w:p w:rsidR="00FE0D60" w:rsidRDefault="00FE0D60" w:rsidP="00FE0D60">
      <w:pPr>
        <w:numPr>
          <w:ilvl w:val="1"/>
          <w:numId w:val="29"/>
        </w:numPr>
        <w:ind w:left="0" w:firstLine="0"/>
        <w:jc w:val="both"/>
        <w:rPr>
          <w:spacing w:val="-1"/>
        </w:rPr>
      </w:pPr>
      <w:r w:rsidRPr="00444ACC">
        <w:rPr>
          <w:spacing w:val="-1"/>
        </w:rPr>
        <w:lastRenderedPageBreak/>
        <w:t>Līguma 5.2.1. un 5.2.2.apakšpunktā noteiktās garantijas Būvuzņēmējs uztur spēkā visā Būvdarbu veikšanas laikā.</w:t>
      </w:r>
    </w:p>
    <w:p w:rsidR="006B09F4" w:rsidRPr="00444ACC" w:rsidRDefault="006B09F4" w:rsidP="006B09F4">
      <w:pPr>
        <w:jc w:val="both"/>
        <w:rPr>
          <w:spacing w:val="-1"/>
        </w:rPr>
      </w:pPr>
    </w:p>
    <w:p w:rsidR="00FE0D60" w:rsidRPr="00444ACC" w:rsidRDefault="00FE0D60" w:rsidP="00FE0D60">
      <w:pPr>
        <w:numPr>
          <w:ilvl w:val="0"/>
          <w:numId w:val="29"/>
        </w:numPr>
        <w:spacing w:before="120" w:after="120"/>
        <w:ind w:left="0" w:firstLine="0"/>
        <w:jc w:val="center"/>
        <w:rPr>
          <w:b/>
          <w:bCs/>
          <w:i/>
          <w:iCs/>
        </w:rPr>
      </w:pPr>
      <w:r w:rsidRPr="00444ACC">
        <w:rPr>
          <w:b/>
          <w:bCs/>
          <w:i/>
          <w:iCs/>
        </w:rPr>
        <w:t>Darbu izpildes noteikumi</w:t>
      </w:r>
    </w:p>
    <w:p w:rsidR="00FE0D60" w:rsidRPr="00444ACC" w:rsidRDefault="00FE0D60" w:rsidP="00FE0D60">
      <w:pPr>
        <w:numPr>
          <w:ilvl w:val="1"/>
          <w:numId w:val="29"/>
        </w:numPr>
        <w:tabs>
          <w:tab w:val="left" w:pos="5580"/>
        </w:tabs>
        <w:ind w:left="0" w:firstLine="0"/>
        <w:jc w:val="both"/>
      </w:pPr>
      <w:r w:rsidRPr="00444ACC">
        <w:t>Darbi ir jāveic saskaņā ar Tehnisko piedāvājumu, Būvniecības ieceres dokumentāciju, būvnormatīviem, Līguma noteikumiem un Pasūtītāja vai Būvuzrauga norādījumiem, ciktāl šādi norādījumi neizmaina Līguma, spēkā esošo normatīvo aktu nosacījumus, Līguma cenu  vai Darbu izpildes termiņus.</w:t>
      </w:r>
    </w:p>
    <w:p w:rsidR="00FE0D60" w:rsidRPr="00444ACC" w:rsidRDefault="00FE0D60" w:rsidP="00FE0D60">
      <w:pPr>
        <w:widowControl w:val="0"/>
        <w:numPr>
          <w:ilvl w:val="1"/>
          <w:numId w:val="29"/>
        </w:numPr>
        <w:ind w:left="0" w:firstLine="0"/>
        <w:rPr>
          <w:u w:val="single"/>
        </w:rPr>
      </w:pPr>
      <w:r w:rsidRPr="00444ACC">
        <w:rPr>
          <w:u w:val="single"/>
        </w:rPr>
        <w:t>Būvdarbu organizēšanas un sagatavošanas periods:</w:t>
      </w:r>
    </w:p>
    <w:p w:rsidR="00FE0D60" w:rsidRPr="00444ACC" w:rsidRDefault="00FE0D60" w:rsidP="00FE0D60">
      <w:pPr>
        <w:widowControl w:val="0"/>
        <w:numPr>
          <w:ilvl w:val="2"/>
          <w:numId w:val="29"/>
        </w:numPr>
        <w:tabs>
          <w:tab w:val="clear" w:pos="1440"/>
          <w:tab w:val="num" w:pos="0"/>
        </w:tabs>
        <w:ind w:left="0" w:firstLine="0"/>
      </w:pPr>
      <w:r w:rsidRPr="00444ACC">
        <w:t xml:space="preserve"> Būvuzņēmējs 3 (trīs) darba dienu laikā pēc Līguma parakstīšanas iesniedz Pasūtījām: </w:t>
      </w:r>
    </w:p>
    <w:p w:rsidR="00FE0D60" w:rsidRPr="00444ACC" w:rsidRDefault="00FE0D60" w:rsidP="00FE0D60">
      <w:pPr>
        <w:widowControl w:val="0"/>
        <w:numPr>
          <w:ilvl w:val="0"/>
          <w:numId w:val="36"/>
        </w:numPr>
        <w:tabs>
          <w:tab w:val="clear" w:pos="360"/>
          <w:tab w:val="num" w:pos="-426"/>
        </w:tabs>
        <w:ind w:left="709" w:hanging="142"/>
      </w:pPr>
      <w:r w:rsidRPr="00444ACC">
        <w:t xml:space="preserve">Būvdarbu vadītāja saistību rakstu; </w:t>
      </w:r>
    </w:p>
    <w:p w:rsidR="00FE0D60" w:rsidRPr="00444ACC" w:rsidRDefault="00FE0D60" w:rsidP="00FE0D60">
      <w:pPr>
        <w:widowControl w:val="0"/>
        <w:numPr>
          <w:ilvl w:val="0"/>
          <w:numId w:val="36"/>
        </w:numPr>
        <w:tabs>
          <w:tab w:val="clear" w:pos="360"/>
          <w:tab w:val="num" w:pos="-426"/>
        </w:tabs>
        <w:ind w:left="709" w:hanging="142"/>
      </w:pPr>
      <w:r w:rsidRPr="00444ACC">
        <w:t>Rīkojumu par būvniecības atbildīgo personu nozīmēšanu;</w:t>
      </w:r>
    </w:p>
    <w:p w:rsidR="00FE0D60" w:rsidRPr="00444ACC" w:rsidRDefault="00FE0D60" w:rsidP="00FE0D60">
      <w:pPr>
        <w:widowControl w:val="0"/>
        <w:numPr>
          <w:ilvl w:val="0"/>
          <w:numId w:val="36"/>
        </w:numPr>
        <w:tabs>
          <w:tab w:val="clear" w:pos="360"/>
          <w:tab w:val="num" w:pos="-426"/>
        </w:tabs>
        <w:ind w:left="709" w:hanging="142"/>
      </w:pPr>
      <w:r w:rsidRPr="00444ACC">
        <w:t>Būvdarbu žurnālu;</w:t>
      </w:r>
    </w:p>
    <w:p w:rsidR="00FE0D60" w:rsidRPr="00444ACC" w:rsidRDefault="00FE0D60" w:rsidP="00FE0D60">
      <w:pPr>
        <w:widowControl w:val="0"/>
        <w:numPr>
          <w:ilvl w:val="0"/>
          <w:numId w:val="36"/>
        </w:numPr>
        <w:tabs>
          <w:tab w:val="clear" w:pos="360"/>
          <w:tab w:val="num" w:pos="-426"/>
        </w:tabs>
        <w:ind w:left="709" w:hanging="142"/>
      </w:pPr>
      <w:r w:rsidRPr="00444ACC">
        <w:t>Līguma kopiju par būvgružu savākšanu.</w:t>
      </w:r>
    </w:p>
    <w:p w:rsidR="00FE0D60" w:rsidRPr="00444ACC" w:rsidRDefault="00FE0D60" w:rsidP="00FE0D60">
      <w:pPr>
        <w:pStyle w:val="BodyText"/>
        <w:widowControl w:val="0"/>
        <w:numPr>
          <w:ilvl w:val="2"/>
          <w:numId w:val="29"/>
        </w:numPr>
        <w:tabs>
          <w:tab w:val="clear" w:pos="1440"/>
        </w:tabs>
        <w:ind w:left="0" w:firstLine="0"/>
        <w:jc w:val="both"/>
        <w:rPr>
          <w:b w:val="0"/>
        </w:rPr>
      </w:pPr>
      <w:r w:rsidRPr="00444ACC">
        <w:rPr>
          <w:b w:val="0"/>
        </w:rPr>
        <w:t>Pasūtītājs izsniedz Būvuzņēmējam  Būvniecības ieceres dokumentāciju 1 eksemplāru.</w:t>
      </w:r>
    </w:p>
    <w:p w:rsidR="00FE0D60" w:rsidRPr="00444ACC" w:rsidRDefault="00FE0D60" w:rsidP="00FE0D60">
      <w:pPr>
        <w:widowControl w:val="0"/>
        <w:numPr>
          <w:ilvl w:val="2"/>
          <w:numId w:val="29"/>
        </w:numPr>
        <w:tabs>
          <w:tab w:val="clear" w:pos="1440"/>
        </w:tabs>
        <w:ind w:left="0" w:firstLine="0"/>
        <w:rPr>
          <w:i/>
          <w:iCs/>
        </w:rPr>
      </w:pPr>
      <w:r w:rsidRPr="00444ACC">
        <w:t xml:space="preserve">Būvuzņēmējs aktualizē un saskaņo ar Pasūtītāju būvniecības Darbu veikšanas kalendāro plānu. </w:t>
      </w:r>
    </w:p>
    <w:p w:rsidR="00FE0D60" w:rsidRPr="00444ACC" w:rsidRDefault="00FE0D60" w:rsidP="00FE0D60">
      <w:pPr>
        <w:widowControl w:val="0"/>
        <w:numPr>
          <w:ilvl w:val="2"/>
          <w:numId w:val="29"/>
        </w:numPr>
        <w:tabs>
          <w:tab w:val="clear" w:pos="1440"/>
          <w:tab w:val="num" w:pos="709"/>
        </w:tabs>
        <w:ind w:left="0" w:firstLine="0"/>
        <w:rPr>
          <w:i/>
          <w:iCs/>
        </w:rPr>
      </w:pPr>
      <w:r w:rsidRPr="00444ACC">
        <w:t>Pasūtītājs nodot Būvuzņēmējam būvobjektu (būvdarbu veikšanas vietu).</w:t>
      </w:r>
    </w:p>
    <w:p w:rsidR="00FE0D60" w:rsidRPr="00444ACC" w:rsidRDefault="00FE0D60" w:rsidP="00FE0D60">
      <w:pPr>
        <w:pStyle w:val="BodyText"/>
        <w:numPr>
          <w:ilvl w:val="1"/>
          <w:numId w:val="29"/>
        </w:numPr>
        <w:ind w:left="0" w:firstLine="0"/>
        <w:jc w:val="both"/>
        <w:rPr>
          <w:b w:val="0"/>
          <w:bCs w:val="0"/>
        </w:rPr>
      </w:pPr>
      <w:r w:rsidRPr="00444ACC">
        <w:rPr>
          <w:b w:val="0"/>
          <w:bCs w:val="0"/>
        </w:rPr>
        <w:t xml:space="preserve">Būvuzņēmējs Darbu izpildē ievēro Būvniecības  darbu veikšanas kalendārajā plānā noteiktos termiņus. </w:t>
      </w:r>
    </w:p>
    <w:p w:rsidR="00FE0D60" w:rsidRPr="00444ACC" w:rsidRDefault="00FE0D60" w:rsidP="00FE0D60">
      <w:pPr>
        <w:pStyle w:val="ListParagraph"/>
        <w:numPr>
          <w:ilvl w:val="1"/>
          <w:numId w:val="29"/>
        </w:numPr>
        <w:tabs>
          <w:tab w:val="clear" w:pos="704"/>
          <w:tab w:val="num" w:pos="-284"/>
        </w:tabs>
        <w:ind w:left="0" w:firstLine="0"/>
        <w:jc w:val="both"/>
      </w:pPr>
      <w:r w:rsidRPr="00444ACC">
        <w:t>Ievērojot šī Līguma noteikumus, Darbuzņēmējs apņemas pilnīgi pabeigt Darbus un nodod Pasūtītājam</w:t>
      </w:r>
      <w:r w:rsidRPr="006B09F4">
        <w:t xml:space="preserve"> </w:t>
      </w:r>
      <w:r w:rsidRPr="006B09F4">
        <w:rPr>
          <w:b/>
        </w:rPr>
        <w:t>līdz 201</w:t>
      </w:r>
      <w:r w:rsidR="006B09F4" w:rsidRPr="006B09F4">
        <w:rPr>
          <w:b/>
        </w:rPr>
        <w:t>__</w:t>
      </w:r>
      <w:r w:rsidRPr="006B09F4">
        <w:rPr>
          <w:b/>
        </w:rPr>
        <w:t xml:space="preserve">.gada </w:t>
      </w:r>
      <w:r w:rsidR="006B09F4" w:rsidRPr="006B09F4">
        <w:rPr>
          <w:b/>
        </w:rPr>
        <w:t>___</w:t>
      </w:r>
      <w:r w:rsidRPr="006B09F4">
        <w:t>.</w:t>
      </w:r>
    </w:p>
    <w:p w:rsidR="00FE0D60" w:rsidRPr="00444ACC" w:rsidRDefault="00FE0D60" w:rsidP="00FE0D60">
      <w:pPr>
        <w:numPr>
          <w:ilvl w:val="1"/>
          <w:numId w:val="29"/>
        </w:numPr>
        <w:ind w:left="0" w:firstLine="0"/>
        <w:jc w:val="both"/>
      </w:pPr>
      <w:r w:rsidRPr="00444ACC">
        <w:t xml:space="preserve">Ja Darbu izpildīšanas procesā Būvuzņēmējam ir radušies fiziski šķēršļi vai apstākļi, kurus tas, kā pieredzējis un kvalificēts Būvuzņēmējs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Līdzēji uzskata jebkādu Darbu pārtraukšanu, kas rodas Pasūtītāja saistību nepildīšanas rezultātā vai pēc Pasūtītāja norādījuma, kā arī Valsts institūciju vai pašvaldības iestāžu aizlieguma. </w:t>
      </w:r>
    </w:p>
    <w:p w:rsidR="00FE0D60" w:rsidRPr="00444ACC" w:rsidRDefault="00FE0D60" w:rsidP="00FE0D60">
      <w:pPr>
        <w:numPr>
          <w:ilvl w:val="1"/>
          <w:numId w:val="29"/>
        </w:numPr>
        <w:ind w:left="0" w:firstLine="0"/>
        <w:jc w:val="both"/>
      </w:pPr>
      <w:r w:rsidRPr="00444ACC">
        <w:t xml:space="preserve">Būvuzņēmējs, izpildot Darbus, ievēro Būvniecības ieceres dokumentāciju. Būvuzņēmējs atzīst, ka Būvniecības ieceres dokumentācija ir skaidrs un ka to var realizēt, nepārkāpjot normatīvo aktu prasības un publiskos ierobežojumus, un atbilstoši Līguma noteikumiem. Būvuzņēmējs ir tiesīgs atkāpties no Būvniecības ieceres dokumentācijas tikai ar Pasūtītāja rakstisku piekrišanu. </w:t>
      </w:r>
    </w:p>
    <w:p w:rsidR="00FE0D60" w:rsidRPr="00444ACC" w:rsidRDefault="00FE0D60" w:rsidP="00FE0D60">
      <w:pPr>
        <w:numPr>
          <w:ilvl w:val="1"/>
          <w:numId w:val="29"/>
        </w:numPr>
        <w:ind w:left="0" w:firstLine="0"/>
        <w:jc w:val="both"/>
      </w:pPr>
      <w:r w:rsidRPr="00444ACC">
        <w:t xml:space="preserve">Darbu vadītājus Būvuzņēmējs ir tiesīgs nomainīt vienīgi ar Pasūtītāja iepriekšēju rakstisku piekrišanu, nozīmējot jaunu speciālistu ar līdzvērtīgu pieredzi un kvalifikāciju. </w:t>
      </w:r>
    </w:p>
    <w:p w:rsidR="00FE0D60" w:rsidRPr="00444ACC" w:rsidRDefault="00FE0D60" w:rsidP="00FE0D60">
      <w:pPr>
        <w:numPr>
          <w:ilvl w:val="1"/>
          <w:numId w:val="29"/>
        </w:numPr>
        <w:tabs>
          <w:tab w:val="left" w:pos="851"/>
        </w:tabs>
        <w:ind w:left="0" w:firstLine="0"/>
        <w:jc w:val="both"/>
      </w:pPr>
      <w:r w:rsidRPr="00444ACC">
        <w:t>Pasūtītājs un Būvuzņēmējs Darbu izpildes gaitā rīko darba sanāksmes. Sanāksmju biežums tiek noteikts, Līdzējiem vienojoties. Sanāksmē piedalās Būvuzraugs, Būvdarbu vadītāji, kā arī citas personas pēc Pasūtītāja un Būvuzņēmēja ieskatiem, kuras ir tiesīgas pieņemt lēmumus. Darba sanāksmes protokolē Būvuzņēmējs,    protokolus paraksta visi klātesošie Pasūtītāja un Būvuzņēmēja pārstāvji.</w:t>
      </w:r>
    </w:p>
    <w:p w:rsidR="00FE0D60" w:rsidRPr="00444ACC" w:rsidRDefault="00FE0D60" w:rsidP="00FE0D60">
      <w:pPr>
        <w:numPr>
          <w:ilvl w:val="1"/>
          <w:numId w:val="29"/>
        </w:numPr>
        <w:tabs>
          <w:tab w:val="left" w:pos="851"/>
        </w:tabs>
        <w:ind w:left="0" w:firstLine="0"/>
        <w:jc w:val="both"/>
      </w:pPr>
      <w:r w:rsidRPr="00444ACC">
        <w:t xml:space="preserve">Būvuzņēmējs veic visas darbības, kādas saskaņā ar Vispārīgajiem būvnoteikumiem un citiem normatīvajiem aktiem ir nepieciešamas, lai pilnībā pabeigtu Darbus atbilstoši šīm Līgumam un Būvniecības ieceres dokumentācijai. </w:t>
      </w:r>
      <w:r w:rsidRPr="00444ACC">
        <w:lastRenderedPageBreak/>
        <w:t>Būvuzņēmējs ir atbildīgs, lai Darbu izpildē tiktu ievēroti Latvijas Republikā spēkā esošie būvnormatīvi, citi normatīvie akti, kas reglamentē šajā Līgumā noteikto Darbu veikšanu, tajā skaitā darba drošības tehnikas, darba aizsardzības, ugunsdrošības, elektrodrošības, sanitārie un apkārtējās vides aizsardzības noteikumi.</w:t>
      </w:r>
    </w:p>
    <w:p w:rsidR="00FE0D60" w:rsidRPr="00444ACC" w:rsidRDefault="00FE0D60" w:rsidP="00FE0D60">
      <w:pPr>
        <w:numPr>
          <w:ilvl w:val="0"/>
          <w:numId w:val="29"/>
        </w:numPr>
        <w:spacing w:before="120" w:after="120"/>
        <w:jc w:val="center"/>
        <w:rPr>
          <w:b/>
          <w:bCs/>
          <w:i/>
          <w:iCs/>
        </w:rPr>
      </w:pPr>
      <w:r w:rsidRPr="00444ACC">
        <w:rPr>
          <w:b/>
          <w:bCs/>
          <w:i/>
          <w:iCs/>
        </w:rPr>
        <w:t>Pasūtītāja pienākumi un tiesības</w:t>
      </w:r>
    </w:p>
    <w:p w:rsidR="00FE0D60" w:rsidRPr="00444ACC" w:rsidRDefault="00FE0D60" w:rsidP="00FE0D60">
      <w:pPr>
        <w:numPr>
          <w:ilvl w:val="1"/>
          <w:numId w:val="29"/>
        </w:numPr>
        <w:tabs>
          <w:tab w:val="clear" w:pos="704"/>
        </w:tabs>
        <w:spacing w:before="120" w:after="120"/>
        <w:ind w:left="0" w:firstLine="0"/>
        <w:jc w:val="both"/>
        <w:rPr>
          <w:b/>
          <w:bCs/>
          <w:i/>
          <w:iCs/>
        </w:rPr>
      </w:pPr>
      <w:r w:rsidRPr="00444ACC">
        <w:rPr>
          <w:b/>
          <w:bCs/>
          <w:i/>
          <w:iCs/>
        </w:rPr>
        <w:t>Pasūtītājs apņemas:</w:t>
      </w:r>
    </w:p>
    <w:p w:rsidR="00FE0D60" w:rsidRPr="00444ACC" w:rsidRDefault="00FE0D60" w:rsidP="00FE0D60">
      <w:pPr>
        <w:numPr>
          <w:ilvl w:val="2"/>
          <w:numId w:val="29"/>
        </w:numPr>
        <w:tabs>
          <w:tab w:val="clear" w:pos="1440"/>
          <w:tab w:val="num" w:pos="567"/>
        </w:tabs>
        <w:spacing w:before="120" w:after="120"/>
        <w:ind w:left="0" w:firstLine="0"/>
        <w:jc w:val="both"/>
      </w:pPr>
      <w:r w:rsidRPr="00444ACC">
        <w:t>nodot Būvuzņēmējam būvdarbu vietu, par ko starp Līdzējiem tiek parakstīts atsevišķs akts. Pretējā gadījumā Būvuzņēmējs ir tiesīgs pieprasīt Darbu izpildes un nodošanas termiņu pagarināšanu;</w:t>
      </w:r>
    </w:p>
    <w:p w:rsidR="00FE0D60" w:rsidRPr="00444ACC" w:rsidRDefault="00FE0D60" w:rsidP="00FE0D60">
      <w:pPr>
        <w:numPr>
          <w:ilvl w:val="2"/>
          <w:numId w:val="29"/>
        </w:numPr>
        <w:tabs>
          <w:tab w:val="clear" w:pos="1440"/>
          <w:tab w:val="num" w:pos="567"/>
        </w:tabs>
        <w:spacing w:before="120" w:after="120"/>
        <w:ind w:left="0" w:firstLine="0"/>
        <w:jc w:val="both"/>
      </w:pPr>
      <w:r w:rsidRPr="00444ACC">
        <w:t>nodrošināt Būvuzņēmēja personālam un autotransportam iespēju netraucēti piekļūt Būvobjektam;</w:t>
      </w:r>
    </w:p>
    <w:p w:rsidR="00FE0D60" w:rsidRPr="00444ACC" w:rsidRDefault="00FE0D60" w:rsidP="00FE0D60">
      <w:pPr>
        <w:numPr>
          <w:ilvl w:val="2"/>
          <w:numId w:val="29"/>
        </w:numPr>
        <w:tabs>
          <w:tab w:val="clear" w:pos="1440"/>
          <w:tab w:val="num" w:pos="567"/>
        </w:tabs>
        <w:spacing w:before="120" w:after="120"/>
        <w:ind w:left="0" w:firstLine="0"/>
        <w:jc w:val="both"/>
      </w:pPr>
      <w:r w:rsidRPr="00444ACC">
        <w:t xml:space="preserve">pieņemt Būvuzņēmēja kvalitatīvi un pienācīgi izpildītos Darbus saskaņā ar Līguma noteikumiem; </w:t>
      </w:r>
    </w:p>
    <w:p w:rsidR="00FE0D60" w:rsidRDefault="00FE0D60" w:rsidP="00FE0D60">
      <w:pPr>
        <w:numPr>
          <w:ilvl w:val="2"/>
          <w:numId w:val="29"/>
        </w:numPr>
        <w:tabs>
          <w:tab w:val="clear" w:pos="1440"/>
          <w:tab w:val="num" w:pos="567"/>
        </w:tabs>
        <w:spacing w:before="120" w:after="120"/>
        <w:ind w:left="0" w:firstLine="0"/>
        <w:jc w:val="both"/>
      </w:pPr>
      <w:r w:rsidRPr="00444ACC">
        <w:t>samaksāt par kvalitatīvi un pienācīgi izpildītajiem Darbiem saskaņā ar Līguma noteikumiem.</w:t>
      </w:r>
    </w:p>
    <w:p w:rsidR="00FE0D60" w:rsidRPr="00444ACC" w:rsidRDefault="00FE0D60" w:rsidP="00FE0D60">
      <w:pPr>
        <w:spacing w:before="120"/>
        <w:rPr>
          <w:b/>
          <w:bCs/>
          <w:i/>
          <w:iCs/>
        </w:rPr>
      </w:pPr>
      <w:r w:rsidRPr="00444ACC">
        <w:rPr>
          <w:b/>
          <w:bCs/>
          <w:i/>
          <w:iCs/>
        </w:rPr>
        <w:t>7.2. Pasūtītājam ir tiesības:</w:t>
      </w:r>
    </w:p>
    <w:p w:rsidR="00FE0D60" w:rsidRPr="00444ACC" w:rsidRDefault="00FE0D60" w:rsidP="00FE0D60">
      <w:pPr>
        <w:numPr>
          <w:ilvl w:val="2"/>
          <w:numId w:val="34"/>
        </w:numPr>
        <w:tabs>
          <w:tab w:val="clear" w:pos="720"/>
          <w:tab w:val="num" w:pos="567"/>
        </w:tabs>
        <w:spacing w:before="120" w:after="120"/>
        <w:ind w:left="567" w:hanging="567"/>
        <w:jc w:val="both"/>
      </w:pPr>
      <w:r w:rsidRPr="00444ACC">
        <w:t xml:space="preserve">vienpusēji apturēt Darbus gadījumā, ja Būvuzņēmējs pārkāpj būvnormatīvu vai citu normatīvo aktu prasības, veicot darbus neievēro saskaņotu Darbu veikšanas kalendāro plānu,  kā arī citos šajā Līgumā noteiktajos gadījumos; </w:t>
      </w:r>
    </w:p>
    <w:p w:rsidR="00FE0D60" w:rsidRPr="00444ACC" w:rsidRDefault="00FE0D60" w:rsidP="00FE0D60">
      <w:pPr>
        <w:numPr>
          <w:ilvl w:val="2"/>
          <w:numId w:val="34"/>
        </w:numPr>
        <w:tabs>
          <w:tab w:val="clear" w:pos="720"/>
          <w:tab w:val="num" w:pos="567"/>
        </w:tabs>
        <w:spacing w:before="120" w:after="120"/>
        <w:ind w:left="567" w:hanging="567"/>
        <w:jc w:val="both"/>
      </w:pPr>
      <w:r w:rsidRPr="00444ACC">
        <w:t>pieaicināt  ekspertus Būvdarbu ekspertīzes veikšanai;</w:t>
      </w:r>
    </w:p>
    <w:p w:rsidR="00FE0D60" w:rsidRDefault="00FE0D60" w:rsidP="00FE0D60">
      <w:pPr>
        <w:numPr>
          <w:ilvl w:val="2"/>
          <w:numId w:val="34"/>
        </w:numPr>
        <w:tabs>
          <w:tab w:val="clear" w:pos="720"/>
          <w:tab w:val="num" w:pos="567"/>
        </w:tabs>
        <w:spacing w:before="120" w:after="120"/>
        <w:ind w:left="567" w:hanging="567"/>
        <w:jc w:val="both"/>
      </w:pPr>
      <w:r w:rsidRPr="00444ACC">
        <w:t>citas Pasūtītāja tiesības, kādas ir noteiktas spēkā esošajos normatīvajos aktos un Līgumā.</w:t>
      </w:r>
    </w:p>
    <w:p w:rsidR="00FE0D60" w:rsidRPr="00444ACC" w:rsidRDefault="00FE0D60" w:rsidP="00FE0D60">
      <w:pPr>
        <w:numPr>
          <w:ilvl w:val="0"/>
          <w:numId w:val="34"/>
        </w:numPr>
        <w:spacing w:before="120" w:after="120"/>
        <w:jc w:val="center"/>
        <w:rPr>
          <w:b/>
          <w:bCs/>
          <w:i/>
          <w:iCs/>
        </w:rPr>
      </w:pPr>
      <w:r w:rsidRPr="00444ACC">
        <w:rPr>
          <w:b/>
          <w:bCs/>
          <w:i/>
          <w:iCs/>
        </w:rPr>
        <w:t>Būvuzņēmēja pienākumi un tiesības</w:t>
      </w:r>
    </w:p>
    <w:p w:rsidR="00FE0D60" w:rsidRPr="00444ACC" w:rsidRDefault="00FE0D60" w:rsidP="00FE0D60">
      <w:pPr>
        <w:numPr>
          <w:ilvl w:val="1"/>
          <w:numId w:val="35"/>
        </w:numPr>
        <w:spacing w:before="120" w:after="120"/>
        <w:jc w:val="both"/>
        <w:rPr>
          <w:b/>
          <w:bCs/>
        </w:rPr>
      </w:pPr>
      <w:r w:rsidRPr="00444ACC">
        <w:rPr>
          <w:b/>
          <w:bCs/>
        </w:rPr>
        <w:t>Būvuzņēmējs apņemas:</w:t>
      </w:r>
    </w:p>
    <w:p w:rsidR="00FE0D60" w:rsidRPr="00444ACC" w:rsidRDefault="00FE0D60" w:rsidP="00FE0D60">
      <w:pPr>
        <w:numPr>
          <w:ilvl w:val="2"/>
          <w:numId w:val="35"/>
        </w:numPr>
        <w:spacing w:before="120" w:after="120"/>
        <w:jc w:val="both"/>
      </w:pPr>
      <w:r w:rsidRPr="00444ACC">
        <w:t>veikt Darbu sagatavošanu, savlaicīgi iesniegt Pasūtītājām, 5.2.un 6.2 punktā minēto dokumentāciju;</w:t>
      </w:r>
    </w:p>
    <w:p w:rsidR="00FE0D60" w:rsidRPr="00444ACC" w:rsidRDefault="00FE0D60" w:rsidP="00FE0D60">
      <w:pPr>
        <w:numPr>
          <w:ilvl w:val="2"/>
          <w:numId w:val="35"/>
        </w:numPr>
        <w:spacing w:before="120" w:after="120"/>
        <w:jc w:val="both"/>
      </w:pPr>
      <w:r w:rsidRPr="00444ACC">
        <w:t>pieņemt no Pasūtītāja būvdarbu zonu pēc tās faktiskā stāvokļa, Līdzējiem sastādot par to aktu;</w:t>
      </w:r>
    </w:p>
    <w:p w:rsidR="00FE0D60" w:rsidRPr="00444ACC" w:rsidRDefault="00FE0D60" w:rsidP="00FE0D60">
      <w:pPr>
        <w:numPr>
          <w:ilvl w:val="2"/>
          <w:numId w:val="35"/>
        </w:numPr>
        <w:spacing w:before="120" w:after="120"/>
        <w:jc w:val="both"/>
      </w:pPr>
      <w:r w:rsidRPr="00444ACC">
        <w:t>iesniegt saskaņā ar Būvniecības ieceres dokumentāciju izbūvētas inženiersistēmu izpildshēmas grafiskā formātā un digitālā formātā;</w:t>
      </w:r>
    </w:p>
    <w:p w:rsidR="00FE0D60" w:rsidRPr="00444ACC" w:rsidRDefault="00FE0D60" w:rsidP="00FE0D60">
      <w:pPr>
        <w:numPr>
          <w:ilvl w:val="2"/>
          <w:numId w:val="35"/>
        </w:numPr>
        <w:spacing w:before="120" w:after="120"/>
        <w:jc w:val="both"/>
      </w:pPr>
      <w:r w:rsidRPr="00444ACC">
        <w:t>ierīkot Darbam nepieciešamās palīgtelpas, segt visus ar Darbu veikšanu saistītos izdevumus, tai skaitā par elektroenerģiju, ūdens apgādi, kanalizāciju un citiem komunālajiem pakalpojumiem līdz Darbu pilnīgai pabeigšanai;</w:t>
      </w:r>
    </w:p>
    <w:p w:rsidR="00FE0D60" w:rsidRPr="00444ACC" w:rsidRDefault="00FE0D60" w:rsidP="00FE0D60">
      <w:pPr>
        <w:numPr>
          <w:ilvl w:val="2"/>
          <w:numId w:val="35"/>
        </w:numPr>
        <w:spacing w:before="120" w:after="120"/>
        <w:jc w:val="both"/>
      </w:pPr>
      <w:r w:rsidRPr="00444ACC">
        <w:t>darbus veikt saskaņā ar Latvijas būvnormatīvu un citu normatīvo aktu prasībām un, ievērojot Pasūtītāju noradījumus;</w:t>
      </w:r>
    </w:p>
    <w:p w:rsidR="00FE0D60" w:rsidRPr="00444ACC" w:rsidRDefault="00FE0D60" w:rsidP="00FE0D60">
      <w:pPr>
        <w:numPr>
          <w:ilvl w:val="2"/>
          <w:numId w:val="35"/>
        </w:numPr>
        <w:spacing w:before="120" w:after="120"/>
        <w:jc w:val="both"/>
      </w:pPr>
      <w:r w:rsidRPr="00444ACC">
        <w:t xml:space="preserve">Darbu veikšanas procesā ievērot drošības tehnikas, ugunsdrošības un satiksmes drošības noteikumus, visu būvniecības uzraudzības dienestu priekšrakstus, veikt apkārtējās vides aizsardzības pasākumus, kas saistīti ar Darbiem Būvobjektā, kā arī uzņemties pilnu atbildību par jebkādiem minēto noteikumu pārkāpumiem un to izraisītām sekām; </w:t>
      </w:r>
    </w:p>
    <w:p w:rsidR="00FE0D60" w:rsidRPr="00444ACC" w:rsidRDefault="00FE0D60" w:rsidP="00FE0D60">
      <w:pPr>
        <w:numPr>
          <w:ilvl w:val="2"/>
          <w:numId w:val="35"/>
        </w:numPr>
        <w:spacing w:before="120" w:after="120"/>
        <w:jc w:val="both"/>
      </w:pPr>
      <w:r w:rsidRPr="00444ACC">
        <w:t>nodrošināt būvmateriālu, iekārtu un darbarīku apsardzi visā Līguma darbības laikā, ja tas nepieciešams;</w:t>
      </w:r>
    </w:p>
    <w:p w:rsidR="00FE0D60" w:rsidRPr="00444ACC" w:rsidRDefault="00FE0D60" w:rsidP="00FE0D60">
      <w:pPr>
        <w:numPr>
          <w:ilvl w:val="2"/>
          <w:numId w:val="35"/>
        </w:numPr>
        <w:spacing w:before="120" w:after="120"/>
        <w:jc w:val="both"/>
      </w:pPr>
      <w:r w:rsidRPr="00444ACC">
        <w:lastRenderedPageBreak/>
        <w:t>nodrošināt katru Darba dienu būvdarbu žurnāla aizpildīšanu;</w:t>
      </w:r>
    </w:p>
    <w:p w:rsidR="00FE0D60" w:rsidRPr="00444ACC" w:rsidRDefault="00FE0D60" w:rsidP="00FE0D60">
      <w:pPr>
        <w:numPr>
          <w:ilvl w:val="2"/>
          <w:numId w:val="35"/>
        </w:numPr>
        <w:spacing w:before="120" w:after="120"/>
        <w:jc w:val="both"/>
      </w:pPr>
      <w:r w:rsidRPr="00444ACC">
        <w:t xml:space="preserve">nodrošināt segto Darbu un nozīmīgo konstrukciju elementu uzrādīšanu, </w:t>
      </w:r>
      <w:r w:rsidRPr="00444ACC">
        <w:rPr>
          <w:i/>
          <w:iCs/>
        </w:rPr>
        <w:t>8 (astoņas)</w:t>
      </w:r>
      <w:r w:rsidRPr="00444ACC">
        <w:t xml:space="preserve"> stundas iepriekš brīdinot par šo Darbu izpildi Pasūtītāja Būvuzraugu;</w:t>
      </w:r>
    </w:p>
    <w:p w:rsidR="00FE0D60" w:rsidRPr="00444ACC" w:rsidRDefault="00FE0D60" w:rsidP="00FE0D60">
      <w:pPr>
        <w:numPr>
          <w:ilvl w:val="2"/>
          <w:numId w:val="35"/>
        </w:numPr>
        <w:spacing w:before="120" w:after="120"/>
        <w:jc w:val="both"/>
      </w:pPr>
      <w:r w:rsidRPr="00444ACC">
        <w:t>nodrošināt visu nepieciešamo dokumentu atrašanos būvlaukumā, kuru uzrādīšanu var prasīt amatpersonas, kas ir tiesīgas kontrolēt Darbus;</w:t>
      </w:r>
    </w:p>
    <w:p w:rsidR="00FE0D60" w:rsidRPr="00444ACC" w:rsidRDefault="00FE0D60" w:rsidP="00FE0D60">
      <w:pPr>
        <w:numPr>
          <w:ilvl w:val="2"/>
          <w:numId w:val="35"/>
        </w:numPr>
        <w:spacing w:before="120" w:after="120"/>
        <w:jc w:val="both"/>
      </w:pPr>
      <w:r w:rsidRPr="00444ACC">
        <w:t>nodrošināt visas Darbu izpildes procesā nepieciešamās dokumentācijas sagatavošanu un iesniegšanu Pasūtītājam saskaņā ar Būvniecības ieceres dokumentāciju un Latvijas būvnormatīviem;</w:t>
      </w:r>
    </w:p>
    <w:p w:rsidR="00FE0D60" w:rsidRPr="00444ACC" w:rsidRDefault="00FE0D60" w:rsidP="00FE0D60">
      <w:pPr>
        <w:numPr>
          <w:ilvl w:val="2"/>
          <w:numId w:val="35"/>
        </w:numPr>
        <w:jc w:val="both"/>
      </w:pPr>
      <w:r w:rsidRPr="00444ACC">
        <w:t>nožogot un uzturēt kārtība darbu veikšanas zonu, nodrošināt lai celtniecības putekļi un būvgruži nevar iekļūt centra telpās, patstāvīgu veikt pasākumus lai netraucētu centra darbībai, nodrošināt tīrību visā Būvuzņēmēja darbības zonā;</w:t>
      </w:r>
    </w:p>
    <w:p w:rsidR="00FE0D60" w:rsidRPr="00444ACC" w:rsidRDefault="00FE0D60" w:rsidP="00FE0D60">
      <w:pPr>
        <w:numPr>
          <w:ilvl w:val="2"/>
          <w:numId w:val="35"/>
        </w:numPr>
        <w:spacing w:before="120" w:after="120"/>
        <w:jc w:val="both"/>
      </w:pPr>
      <w:r w:rsidRPr="00444ACC">
        <w:t>nodrošināt Būvobjektu ar nepieciešamajām ierīcēm visu būvgružu aizvākšanai, kā arī nodrošināt to regulāru izvešanu uz speciāli ierīkotām vietām atbilstoši spēkā esošajiem normatīvajiem aktiem;</w:t>
      </w:r>
    </w:p>
    <w:p w:rsidR="00FE0D60" w:rsidRPr="00444ACC" w:rsidRDefault="00FE0D60" w:rsidP="00FE0D60">
      <w:pPr>
        <w:numPr>
          <w:ilvl w:val="2"/>
          <w:numId w:val="35"/>
        </w:numPr>
        <w:spacing w:before="120" w:after="120"/>
        <w:jc w:val="both"/>
      </w:pPr>
      <w:r w:rsidRPr="00444ACC">
        <w:t xml:space="preserve">izstrādāt detalizētos rasējumus, ja tādi nepieciešami, un saskaņot ar Pasūtītāju ne vēlāk kā 3 (trīs) kalendārās dienas pirms attiecīgā Darba uzsākšanas;  </w:t>
      </w:r>
    </w:p>
    <w:p w:rsidR="00FE0D60" w:rsidRPr="00444ACC" w:rsidRDefault="00FE0D60" w:rsidP="00FE0D60">
      <w:pPr>
        <w:numPr>
          <w:ilvl w:val="2"/>
          <w:numId w:val="35"/>
        </w:numPr>
        <w:spacing w:before="120" w:after="120"/>
        <w:jc w:val="both"/>
      </w:pPr>
      <w:r w:rsidRPr="00444ACC">
        <w:t xml:space="preserve">visā Darbu veikšanas laikā pārbaudīt saņemtās būvniecības ieceres   dokumentācijas atbilstību pareizai Darbu veikšanas tehnoloģijai. Par visām konstatētajām neprecizitātēm un kļūdām Būvniecības ieceres dokumentācijā vai jaunatklātiem apstākļiem, kas var novest pie Darbu kvalitātes pasliktināšanās, defektiem tajos vai kā citādi negatīvi ietekmēt izpildītos Darbus, nekavējoties rakstveidā informēt Pasūtītāju; </w:t>
      </w:r>
    </w:p>
    <w:p w:rsidR="00FE0D60" w:rsidRPr="00444ACC" w:rsidRDefault="00FE0D60" w:rsidP="00FE0D60">
      <w:pPr>
        <w:numPr>
          <w:ilvl w:val="2"/>
          <w:numId w:val="35"/>
        </w:numPr>
        <w:spacing w:before="120" w:after="120"/>
        <w:jc w:val="both"/>
      </w:pPr>
      <w:r w:rsidRPr="00444ACC">
        <w:t>rakstveidā nekavējoties informēt Pasūtītāju par visiem apstākļiem, kas atklājušies Darbu izpildes procesā un var neparedzēti ietekmēt Darbu izpildi;</w:t>
      </w:r>
    </w:p>
    <w:p w:rsidR="00FE0D60" w:rsidRPr="00444ACC" w:rsidRDefault="00FE0D60" w:rsidP="00FE0D60">
      <w:pPr>
        <w:numPr>
          <w:ilvl w:val="2"/>
          <w:numId w:val="35"/>
        </w:numPr>
        <w:spacing w:before="120" w:after="120"/>
        <w:jc w:val="both"/>
      </w:pPr>
      <w:r w:rsidRPr="00444ACC">
        <w:t>rakstveidā saskaņot ar Pasūtītāju jebkuru Darbu izpildes procesā radušos nepieciešamo atkāpi no Līdzēju sākotnējās vienošanās;</w:t>
      </w:r>
    </w:p>
    <w:p w:rsidR="00FE0D60" w:rsidRPr="00444ACC" w:rsidRDefault="00FE0D60" w:rsidP="00FE0D60">
      <w:pPr>
        <w:numPr>
          <w:ilvl w:val="2"/>
          <w:numId w:val="35"/>
        </w:numPr>
        <w:spacing w:before="120" w:after="120"/>
        <w:jc w:val="both"/>
      </w:pPr>
      <w:r w:rsidRPr="00444ACC">
        <w:t xml:space="preserve">nekavējoties brīdināt Pasūtītāju, ja Darbu izpildes gaitā radušies apstākļi, kas var būt bīstami cilvēku veselībai, dzīvībai vai apkārtējai videi, un veikt visus nepieciešamos pasākumus, lai tos novērstu; </w:t>
      </w:r>
    </w:p>
    <w:p w:rsidR="00FE0D60" w:rsidRPr="00444ACC" w:rsidRDefault="00FE0D60" w:rsidP="00FE0D60">
      <w:pPr>
        <w:numPr>
          <w:ilvl w:val="2"/>
          <w:numId w:val="35"/>
        </w:numPr>
        <w:spacing w:before="120" w:after="120"/>
        <w:jc w:val="both"/>
      </w:pPr>
      <w:r w:rsidRPr="00444ACC">
        <w:t xml:space="preserve">līdz katra mēneša 5 (piektajam) datumam iesniegt Pasūtītājam atskaiti par iepriekšējā kalendārā mēneša ietvaros paveiktajiem faktiskajiem darbiem; </w:t>
      </w:r>
    </w:p>
    <w:p w:rsidR="00FE0D60" w:rsidRPr="00444ACC" w:rsidRDefault="00FE0D60" w:rsidP="00FE0D60">
      <w:pPr>
        <w:numPr>
          <w:ilvl w:val="2"/>
          <w:numId w:val="35"/>
        </w:numPr>
        <w:spacing w:before="120" w:after="120"/>
        <w:jc w:val="both"/>
      </w:pPr>
      <w:r w:rsidRPr="00444ACC">
        <w:t xml:space="preserve">nodrošināt atbildīgā Darbu vadītāja vai viņa vietnieka atrašanos Būvobjektā visā darba dienas garumā un izpildāmo darbu kontroli no minēto personu puses. </w:t>
      </w:r>
    </w:p>
    <w:p w:rsidR="00FE0D60" w:rsidRPr="00444ACC" w:rsidRDefault="00FE0D60" w:rsidP="00FE0D60">
      <w:pPr>
        <w:spacing w:before="120"/>
        <w:ind w:left="709" w:firstLine="11"/>
      </w:pPr>
      <w:r w:rsidRPr="00444ACC">
        <w:t xml:space="preserve">Darbu vadītājs: </w:t>
      </w:r>
      <w:r>
        <w:t xml:space="preserve">          </w:t>
      </w:r>
      <w:r w:rsidRPr="00444ACC">
        <w:t>__________________________________________________</w:t>
      </w:r>
      <w:r>
        <w:t>_____________</w:t>
      </w:r>
    </w:p>
    <w:p w:rsidR="00FE0D60" w:rsidRPr="00444ACC" w:rsidRDefault="00FE0D60" w:rsidP="00FE0D60">
      <w:pPr>
        <w:spacing w:before="120"/>
        <w:ind w:firstLine="720"/>
        <w:jc w:val="center"/>
        <w:rPr>
          <w:i/>
          <w:iCs/>
          <w:sz w:val="20"/>
          <w:szCs w:val="20"/>
        </w:rPr>
      </w:pPr>
      <w:r w:rsidRPr="00444ACC">
        <w:rPr>
          <w:i/>
          <w:iCs/>
          <w:sz w:val="20"/>
          <w:szCs w:val="20"/>
        </w:rPr>
        <w:t xml:space="preserve">                       &lt;vārds, uzvārds, būvprakses sertifikāta Nr., tālr.Nr., faksa Nr., e-pasta adrese&gt;</w:t>
      </w:r>
    </w:p>
    <w:p w:rsidR="00FE0D60" w:rsidRPr="00444ACC" w:rsidRDefault="00FE0D60" w:rsidP="00FE0D60">
      <w:pPr>
        <w:spacing w:before="120"/>
        <w:ind w:firstLine="720"/>
        <w:jc w:val="center"/>
        <w:rPr>
          <w:i/>
          <w:iCs/>
        </w:rPr>
      </w:pPr>
      <w:r w:rsidRPr="00444ACC">
        <w:rPr>
          <w:i/>
          <w:iCs/>
        </w:rPr>
        <w:t>_______________________________________</w:t>
      </w:r>
      <w:r>
        <w:rPr>
          <w:i/>
          <w:iCs/>
        </w:rPr>
        <w:t>________________________</w:t>
      </w:r>
    </w:p>
    <w:p w:rsidR="00FE0D60" w:rsidRPr="00444ACC" w:rsidRDefault="00FE0D60" w:rsidP="00FE0D60">
      <w:pPr>
        <w:spacing w:before="120"/>
        <w:ind w:left="709" w:firstLine="11"/>
      </w:pPr>
      <w:r w:rsidRPr="00444ACC">
        <w:t>Darbu vadītāja vietnieks: __________________________________________</w:t>
      </w:r>
      <w:r>
        <w:t>_____________________</w:t>
      </w:r>
    </w:p>
    <w:p w:rsidR="00FE0D60" w:rsidRPr="00444ACC" w:rsidRDefault="00FE0D60" w:rsidP="00FE0D60">
      <w:pPr>
        <w:spacing w:before="120"/>
        <w:ind w:firstLine="720"/>
        <w:jc w:val="center"/>
        <w:rPr>
          <w:i/>
          <w:iCs/>
          <w:sz w:val="20"/>
          <w:szCs w:val="20"/>
        </w:rPr>
      </w:pPr>
      <w:r w:rsidRPr="00444ACC">
        <w:rPr>
          <w:sz w:val="20"/>
          <w:szCs w:val="20"/>
        </w:rPr>
        <w:t xml:space="preserve">                               </w:t>
      </w:r>
      <w:r w:rsidRPr="00444ACC">
        <w:rPr>
          <w:i/>
          <w:iCs/>
          <w:sz w:val="20"/>
          <w:szCs w:val="20"/>
        </w:rPr>
        <w:t>&lt;vārds, uzvārds, būvprakses sertifikāta Nr., tālr.Nr.&gt;</w:t>
      </w:r>
    </w:p>
    <w:p w:rsidR="00FE0D60" w:rsidRPr="00444ACC" w:rsidRDefault="00FE0D60" w:rsidP="00FE0D60">
      <w:pPr>
        <w:spacing w:before="120"/>
        <w:ind w:firstLine="720"/>
        <w:jc w:val="both"/>
        <w:rPr>
          <w:iCs/>
        </w:rPr>
      </w:pPr>
      <w:r w:rsidRPr="00444ACC">
        <w:rPr>
          <w:iCs/>
        </w:rPr>
        <w:t>_______________________________________</w:t>
      </w:r>
      <w:r>
        <w:rPr>
          <w:iCs/>
        </w:rPr>
        <w:t>________________________</w:t>
      </w:r>
    </w:p>
    <w:p w:rsidR="00FE0D60" w:rsidRDefault="00FE0D60" w:rsidP="00FE0D60">
      <w:pPr>
        <w:numPr>
          <w:ilvl w:val="2"/>
          <w:numId w:val="35"/>
        </w:numPr>
        <w:spacing w:before="120" w:after="120"/>
        <w:jc w:val="both"/>
      </w:pPr>
      <w:r w:rsidRPr="00444ACC">
        <w:lastRenderedPageBreak/>
        <w:t>uzņemties risku (nelaimes gadījumi, būves sagrūšana (bojāeja), bojājumu rašanās, zaudējumu nodarīšana trešajām personām u.c.) par Būvobjektu līdz Darbu pieņemšanas - nodošanas akta parakstīšanai;</w:t>
      </w:r>
    </w:p>
    <w:p w:rsidR="00FE0D60" w:rsidRPr="00444ACC" w:rsidRDefault="00FE0D60" w:rsidP="00FE0D60">
      <w:pPr>
        <w:numPr>
          <w:ilvl w:val="2"/>
          <w:numId w:val="35"/>
        </w:numPr>
        <w:spacing w:before="120" w:after="120"/>
        <w:jc w:val="both"/>
      </w:pPr>
      <w:r w:rsidRPr="00444ACC">
        <w:t>Darbu izpildē izmantot būvizstrādājumus un iekārtas, kādas ir noteiktas Tehniskajā piedāvājumā vai kādas ir iepriekš saskaņotas ar Pasūtītāju, Būvuzņēmējs apņemas ievērot būvizstrādājumu ražotāja noteiktos standartus un instrukcijas, ciktāl tie nav pretrunā ar LR tiesību aktiem;</w:t>
      </w:r>
    </w:p>
    <w:p w:rsidR="00FE0D60" w:rsidRPr="00444ACC" w:rsidRDefault="00FE0D60" w:rsidP="00FE0D60">
      <w:pPr>
        <w:numPr>
          <w:ilvl w:val="2"/>
          <w:numId w:val="35"/>
        </w:numPr>
        <w:spacing w:before="120" w:after="120"/>
        <w:jc w:val="both"/>
      </w:pPr>
      <w:r w:rsidRPr="00444ACC">
        <w:t>pirms pieņemšanas - nodošanas akta parakstīšanas sakārtot Būvobjektu un būvlaukumu (aizvākt būvgružus, aizvākt Būvuzņēmējam piederošo inventāru un darba rīkus u.c.);</w:t>
      </w:r>
    </w:p>
    <w:p w:rsidR="00FE0D60" w:rsidRPr="00444ACC" w:rsidRDefault="00FE0D60" w:rsidP="00FE0D60">
      <w:pPr>
        <w:numPr>
          <w:ilvl w:val="2"/>
          <w:numId w:val="35"/>
        </w:numPr>
        <w:spacing w:before="120" w:after="120"/>
        <w:jc w:val="both"/>
      </w:pPr>
      <w:r w:rsidRPr="00444ACC">
        <w:t>ievērot un izpildīt Būvuzrauga likumīgās prasības, kā arī regulāri saskaņot veicamo Darbu izpildi;</w:t>
      </w:r>
    </w:p>
    <w:p w:rsidR="00FE0D60" w:rsidRPr="00444ACC" w:rsidRDefault="00FE0D60" w:rsidP="00FE0D60">
      <w:pPr>
        <w:numPr>
          <w:ilvl w:val="2"/>
          <w:numId w:val="35"/>
        </w:numPr>
        <w:spacing w:before="120" w:after="120"/>
        <w:jc w:val="both"/>
      </w:pPr>
      <w:r w:rsidRPr="00444ACC">
        <w:t>organizēt un apmeklēt Darba sanāksmes, nodrošināt sanāksmes protokolēšanu;</w:t>
      </w:r>
    </w:p>
    <w:p w:rsidR="00FE0D60" w:rsidRPr="00444ACC" w:rsidRDefault="00FE0D60" w:rsidP="00FE0D60">
      <w:pPr>
        <w:numPr>
          <w:ilvl w:val="2"/>
          <w:numId w:val="35"/>
        </w:numPr>
        <w:spacing w:before="120" w:after="120"/>
        <w:jc w:val="both"/>
      </w:pPr>
      <w:r w:rsidRPr="00444ACC">
        <w:t xml:space="preserve">nepieciešamības gadījumā Būvuzņēmējam uz sava rēķina jāizstrādā detalizēti konstruktīvo un inženiertehnisko elementu rasējumi; </w:t>
      </w:r>
    </w:p>
    <w:p w:rsidR="00FE0D60" w:rsidRDefault="00FE0D60" w:rsidP="00FE0D60">
      <w:pPr>
        <w:numPr>
          <w:ilvl w:val="2"/>
          <w:numId w:val="35"/>
        </w:numPr>
        <w:spacing w:before="120" w:after="120"/>
        <w:jc w:val="both"/>
      </w:pPr>
      <w:r w:rsidRPr="00444ACC">
        <w:t xml:space="preserve">veikt citas darbības saskaņā ar Līgumu, Būvniecības ieceres dokumentāciju, Latvijas būvnormatīviem un citiem normatīvajiem aktiem. </w:t>
      </w:r>
    </w:p>
    <w:p w:rsidR="00FE0D60" w:rsidRPr="00444ACC" w:rsidRDefault="00FE0D60" w:rsidP="00FE0D60">
      <w:pPr>
        <w:numPr>
          <w:ilvl w:val="0"/>
          <w:numId w:val="35"/>
        </w:numPr>
        <w:spacing w:before="120" w:after="120"/>
        <w:jc w:val="center"/>
        <w:rPr>
          <w:b/>
          <w:bCs/>
          <w:i/>
          <w:iCs/>
        </w:rPr>
      </w:pPr>
      <w:r w:rsidRPr="00444ACC">
        <w:rPr>
          <w:b/>
          <w:bCs/>
          <w:i/>
          <w:iCs/>
        </w:rPr>
        <w:t>Riska pāreja</w:t>
      </w:r>
    </w:p>
    <w:p w:rsidR="00FE0D60" w:rsidRPr="00444ACC" w:rsidRDefault="00FE0D60" w:rsidP="00FE0D60">
      <w:pPr>
        <w:numPr>
          <w:ilvl w:val="1"/>
          <w:numId w:val="35"/>
        </w:numPr>
        <w:spacing w:before="120" w:after="120"/>
        <w:jc w:val="both"/>
        <w:rPr>
          <w:b/>
          <w:bCs/>
          <w:i/>
          <w:iCs/>
        </w:rPr>
      </w:pPr>
      <w:r w:rsidRPr="00444ACC">
        <w:t>Cilvēku traumu un Darbu, materiālu vai iekārtu un cita īpašuma bojāšanas vai iznīcināšanas risku uzņemas Būvuzņēmējs, izņemot, ja tas rodas Pasūtītāja vainas dēļ. Būvuzņēmējs uzņemas arī Būvobjekta, Darbu, materiālu un iekārtu nejaušas bojāšanas vai iznīcināšanas risku, un tas pāriet no Būvuzņēmēja uz Pasūtītāju ar Darba pieņemšanas -  nodošanas akta parakstīšanas brīdi.</w:t>
      </w:r>
    </w:p>
    <w:p w:rsidR="00FE0D60" w:rsidRPr="00444ACC" w:rsidRDefault="00FE0D60" w:rsidP="00FE0D60">
      <w:pPr>
        <w:numPr>
          <w:ilvl w:val="0"/>
          <w:numId w:val="35"/>
        </w:numPr>
        <w:spacing w:before="120" w:after="120"/>
        <w:jc w:val="center"/>
        <w:rPr>
          <w:b/>
          <w:bCs/>
          <w:i/>
          <w:iCs/>
        </w:rPr>
      </w:pPr>
      <w:r w:rsidRPr="00444ACC">
        <w:rPr>
          <w:b/>
          <w:bCs/>
          <w:i/>
          <w:iCs/>
        </w:rPr>
        <w:t>Dokumentācija</w:t>
      </w:r>
    </w:p>
    <w:p w:rsidR="00FE0D60" w:rsidRPr="00444ACC" w:rsidRDefault="00FE0D60" w:rsidP="00FE0D60">
      <w:pPr>
        <w:numPr>
          <w:ilvl w:val="1"/>
          <w:numId w:val="35"/>
        </w:numPr>
        <w:spacing w:before="120" w:after="120"/>
        <w:jc w:val="both"/>
        <w:rPr>
          <w:b/>
          <w:bCs/>
          <w:i/>
          <w:iCs/>
        </w:rPr>
      </w:pPr>
      <w:r w:rsidRPr="00444ACC">
        <w:t xml:space="preserve">Dokumenti, kurs Būvuzņēmējs izstrādā vai iesniedz Pasūtītājam, tiek iesniegti latviešu valodā pirms pieņemšanas – nodošanas akta parakstīšanas, un šo dokumentu iesniegšana ir obligāts priekšnosacījums pieņemšanas – nodošanas akta parakstīšanai. </w:t>
      </w:r>
    </w:p>
    <w:p w:rsidR="00FE0D60" w:rsidRPr="00444ACC" w:rsidRDefault="00FE0D60" w:rsidP="00FE0D60">
      <w:pPr>
        <w:numPr>
          <w:ilvl w:val="0"/>
          <w:numId w:val="35"/>
        </w:numPr>
        <w:spacing w:before="120" w:after="120"/>
        <w:jc w:val="center"/>
        <w:rPr>
          <w:b/>
          <w:bCs/>
          <w:i/>
          <w:iCs/>
        </w:rPr>
      </w:pPr>
      <w:r w:rsidRPr="00444ACC">
        <w:rPr>
          <w:b/>
          <w:bCs/>
          <w:i/>
          <w:iCs/>
        </w:rPr>
        <w:t>Garantija</w:t>
      </w:r>
    </w:p>
    <w:p w:rsidR="00FE0D60" w:rsidRPr="00444ACC" w:rsidRDefault="00FE0D60" w:rsidP="00FE0D60">
      <w:pPr>
        <w:numPr>
          <w:ilvl w:val="1"/>
          <w:numId w:val="35"/>
        </w:numPr>
        <w:spacing w:before="120" w:after="120"/>
        <w:jc w:val="both"/>
      </w:pPr>
      <w:r w:rsidRPr="00444ACC">
        <w:t>Būvuzņēmējs garantē, ka Būvobjekts un Darbi atbilst Būvniecības ieceres dokumentācijas prasībām un ka tie ir izpildīti atbilstoši Līguma noteikumiem. Tas nozīmē, ka Būvuzņēmējs ir atbildīgs par visiem defektiem un Pasūtītājam nodarītiem zaudējumiem, kas rodas vai var rasties šādas neatbilstības gadījumā. Būvuzņēmējs garantē, ka izpildītie Darbi ir kvalitatīvi, funkcionāli izmantojami, atbilst Būvniecības ieceres dokumentācijai vai Līgumā noteiktajiem parametriem un ka Darbos, materiālos vai iekārtās nav defektu.</w:t>
      </w:r>
    </w:p>
    <w:p w:rsidR="00FE0D60" w:rsidRPr="00444ACC" w:rsidRDefault="00FE0D60" w:rsidP="00FE0D60">
      <w:pPr>
        <w:numPr>
          <w:ilvl w:val="1"/>
          <w:numId w:val="35"/>
        </w:numPr>
        <w:spacing w:before="120" w:after="120"/>
        <w:jc w:val="both"/>
      </w:pPr>
      <w:r w:rsidRPr="00444ACC">
        <w:t>Augstākminētās garantijas termiņš Darbiem, no Darbu   pieņemšanas - nodošanas akta parakstīšanas dienas, ir  36 (trīsdesmit) mēneši,</w:t>
      </w:r>
      <w:r w:rsidRPr="00444ACC">
        <w:rPr>
          <w:i/>
          <w:iCs/>
        </w:rPr>
        <w:t xml:space="preserve"> </w:t>
      </w:r>
      <w:r w:rsidRPr="00444ACC">
        <w:t>saskaņā ar Būvuzņēmēja  piedāvājumu iepirkumam.</w:t>
      </w:r>
    </w:p>
    <w:p w:rsidR="00FE0D60" w:rsidRPr="00444ACC" w:rsidRDefault="00FE0D60" w:rsidP="00FE0D60">
      <w:pPr>
        <w:numPr>
          <w:ilvl w:val="1"/>
          <w:numId w:val="35"/>
        </w:numPr>
        <w:spacing w:before="120" w:after="120"/>
        <w:jc w:val="both"/>
      </w:pPr>
      <w:r w:rsidRPr="00444ACC">
        <w:t>Būvuzņēmējs apņemas Pasūtītājam pieņemamā termiņā uz sava rēķina novērst bojājumus vai citas nepilnības, kuras   Darbos tiek konstatētas garantijas laikā, pie pareizas objekta ekspluatācijas, un uz kurām ir attiecināma 11.1. un 11.2. punktos noteiktā garantija.</w:t>
      </w:r>
    </w:p>
    <w:p w:rsidR="00FE0D60" w:rsidRPr="00444ACC" w:rsidRDefault="00FE0D60" w:rsidP="00FE0D60">
      <w:pPr>
        <w:numPr>
          <w:ilvl w:val="1"/>
          <w:numId w:val="35"/>
        </w:numPr>
        <w:spacing w:before="120" w:after="120"/>
        <w:jc w:val="both"/>
      </w:pPr>
      <w:r w:rsidRPr="00444ACC">
        <w:lastRenderedPageBreak/>
        <w:t xml:space="preserve">Ja Pasūtītājs garantijas laikā konstatē bojājumus, par to tiek paziņots Būvuzņēmējam, norādot arī vietu un laiku, kad Būvuzņēmējam jāierodas uz defektu akta sastādīšanu. Pasūtītāja noteiktais termiņš nedrīkst būt mazāks par </w:t>
      </w:r>
      <w:r w:rsidRPr="00444ACC">
        <w:rPr>
          <w:i/>
          <w:iCs/>
        </w:rPr>
        <w:t>2 (divām)</w:t>
      </w:r>
      <w:r w:rsidRPr="00444ACC">
        <w:t xml:space="preserve"> kalendārajām dienām, bet Līdzēji var vienoties par citu termiņu defektu akta sastādīšanai. Iepriekšminētais </w:t>
      </w:r>
      <w:r w:rsidRPr="00444ACC">
        <w:rPr>
          <w:i/>
          <w:iCs/>
        </w:rPr>
        <w:t>2 (divu)</w:t>
      </w:r>
      <w:r w:rsidRPr="00444ACC">
        <w:t xml:space="preserve"> kalendāro dienu termiņš neattiecas uz avārijām vai citiem ārkārtējiem gadījumiem, kad Būvuzņēmējam jāierodas nekavējoties (ne ilgāk kā </w:t>
      </w:r>
      <w:r w:rsidRPr="00444ACC">
        <w:rPr>
          <w:i/>
          <w:iCs/>
        </w:rPr>
        <w:t xml:space="preserve">8 (astoņu) </w:t>
      </w:r>
      <w:r w:rsidRPr="00444ACC">
        <w:t>stundu laikā). Pie defektu akta sastādīšanas Līdzēji ir tiesīgi pieaicināt neatkarīgus ekspertus, kuru atzinums ir obligāts izpildīšanai Līdzējiem. Izdevumus par eksperta sniegtajiem pakalpojumiem apmaksā vainīgais Līdzējs.</w:t>
      </w:r>
    </w:p>
    <w:p w:rsidR="00FE0D60" w:rsidRPr="00444ACC" w:rsidRDefault="00FE0D60" w:rsidP="00FE0D60">
      <w:pPr>
        <w:numPr>
          <w:ilvl w:val="1"/>
          <w:numId w:val="35"/>
        </w:numPr>
        <w:spacing w:before="120" w:after="120"/>
        <w:jc w:val="both"/>
      </w:pPr>
      <w:r w:rsidRPr="00444ACC">
        <w:t>Līguma 11.4.punkta norādītajā termiņā tiek sastādīts defektu akts. Ja Būvuzņēmējs neierodas uz defektu akta sastādīšanu, Pasūtītājs ir tiesīgs sastādīt aktu vienpusēji, un tas ir saistošs arī Būvuzņēmējam. Par akta sastādīšanu tiek paziņots Būvuzņēmējam, norādot vietu un laiku, kad akts ir ticis sastādīts.</w:t>
      </w:r>
    </w:p>
    <w:p w:rsidR="00FE0D60" w:rsidRPr="00444ACC" w:rsidRDefault="00FE0D60" w:rsidP="00FE0D60">
      <w:pPr>
        <w:numPr>
          <w:ilvl w:val="0"/>
          <w:numId w:val="35"/>
        </w:numPr>
        <w:spacing w:before="120" w:after="120"/>
        <w:jc w:val="center"/>
        <w:rPr>
          <w:b/>
          <w:bCs/>
          <w:i/>
          <w:iCs/>
        </w:rPr>
      </w:pPr>
      <w:r w:rsidRPr="00444ACC">
        <w:rPr>
          <w:b/>
          <w:bCs/>
          <w:i/>
          <w:iCs/>
        </w:rPr>
        <w:t>Darbu nodošanas un pieņemšanas kārtība</w:t>
      </w:r>
    </w:p>
    <w:p w:rsidR="00FE0D60" w:rsidRPr="00444ACC" w:rsidRDefault="00FE0D60" w:rsidP="00FE0D60">
      <w:pPr>
        <w:numPr>
          <w:ilvl w:val="1"/>
          <w:numId w:val="35"/>
        </w:numPr>
        <w:spacing w:before="120" w:after="120"/>
        <w:jc w:val="both"/>
      </w:pPr>
      <w:r w:rsidRPr="00444ACC">
        <w:t xml:space="preserve">Pēc Darba pilnīgas pabeigšanas, kad tas ir gatavs pieņemšanai – nodošanai , Būvuzņēmējs par to rakstiski paziņo Pasūtītājam un nodot izpilddokumentāciju. Pasūtītāja pieņemšanas komisija </w:t>
      </w:r>
      <w:r w:rsidRPr="00444ACC">
        <w:rPr>
          <w:i/>
          <w:iCs/>
        </w:rPr>
        <w:t xml:space="preserve">3 (trīs) </w:t>
      </w:r>
      <w:r w:rsidRPr="00444ACC">
        <w:t xml:space="preserve">darba dienu laikā veic izpildīto Darbu un izpilddokumentācijas pārbaudi. Ja pārbaude ir sekmīga, Puses paraksta   Darbu pieņemšana – nodošanas  aktu. </w:t>
      </w:r>
    </w:p>
    <w:p w:rsidR="00FE0D60" w:rsidRPr="00444ACC" w:rsidRDefault="00FE0D60" w:rsidP="00FE0D60">
      <w:pPr>
        <w:numPr>
          <w:ilvl w:val="1"/>
          <w:numId w:val="35"/>
        </w:numPr>
        <w:spacing w:before="120" w:after="120"/>
        <w:jc w:val="both"/>
      </w:pPr>
      <w:r w:rsidRPr="00444ACC">
        <w:t xml:space="preserve">Ja pieņemšanas komisija konstatē trūkumus vai nepabeigtus Darbus, Būvuzņēmējam ir pienākums uz sava rēķina komisijas noteiktajā termiņā veikt šo trūkumu novēršanu vai nepabeigto Darbu izpildi, un pēc tam tiek veikta atkārtota pieņemšana. </w:t>
      </w:r>
    </w:p>
    <w:p w:rsidR="00FE0D60" w:rsidRPr="00444ACC" w:rsidRDefault="00FE0D60" w:rsidP="00FE0D60">
      <w:pPr>
        <w:numPr>
          <w:ilvl w:val="1"/>
          <w:numId w:val="35"/>
        </w:numPr>
        <w:spacing w:before="120" w:after="120"/>
        <w:jc w:val="both"/>
      </w:pPr>
      <w:r w:rsidRPr="00444ACC">
        <w:t>Akta par  Darba pieņemšanas - nodošanas akta parakstīšana neatbrīvo Būvuzņēmēju no atbildības par būvdarbu defektiem, kuri atklājas pēc Būvobjekta pieņemšanas.</w:t>
      </w:r>
    </w:p>
    <w:p w:rsidR="00FE0D60" w:rsidRPr="00444ACC" w:rsidRDefault="00FE0D60" w:rsidP="00FE0D60">
      <w:pPr>
        <w:pStyle w:val="ListParagraph"/>
        <w:numPr>
          <w:ilvl w:val="0"/>
          <w:numId w:val="35"/>
        </w:numPr>
        <w:spacing w:line="360" w:lineRule="auto"/>
        <w:ind w:left="0"/>
        <w:jc w:val="center"/>
        <w:rPr>
          <w:b/>
          <w:bCs/>
          <w:i/>
          <w:iCs/>
        </w:rPr>
      </w:pPr>
      <w:r w:rsidRPr="00444ACC">
        <w:rPr>
          <w:b/>
          <w:bCs/>
          <w:i/>
          <w:iCs/>
        </w:rPr>
        <w:t>Līgumā grozījumi</w:t>
      </w:r>
    </w:p>
    <w:p w:rsidR="00FE0D60" w:rsidRPr="00444ACC" w:rsidRDefault="00FE0D60" w:rsidP="00FE0D60">
      <w:pPr>
        <w:pStyle w:val="ListParagraph"/>
        <w:numPr>
          <w:ilvl w:val="1"/>
          <w:numId w:val="35"/>
        </w:numPr>
        <w:tabs>
          <w:tab w:val="num" w:pos="-709"/>
        </w:tabs>
        <w:ind w:left="709" w:hanging="709"/>
        <w:jc w:val="both"/>
        <w:rPr>
          <w:color w:val="000000"/>
        </w:rPr>
      </w:pPr>
      <w:r w:rsidRPr="00444ACC">
        <w:rPr>
          <w:color w:val="000000"/>
        </w:rPr>
        <w:t>Līdzēji ir tiesīgi izdarīt izmaiņas Līgumā attiecībā uz palīgdarbiem, papildus darbiem un izslēgtiem darbiem, kā arī līguma izpildes laikā labojumiem, kas pieņemti līdzējiem vienojoties, bet būtiski neizmaina darbus un nepasliktina darbu kvalitātes līmeni un gala rezultātu.</w:t>
      </w:r>
    </w:p>
    <w:p w:rsidR="00FE0D60" w:rsidRPr="00444ACC" w:rsidRDefault="00FE0D60" w:rsidP="00FE0D60">
      <w:pPr>
        <w:pStyle w:val="ListParagraph"/>
        <w:numPr>
          <w:ilvl w:val="1"/>
          <w:numId w:val="35"/>
        </w:numPr>
        <w:ind w:right="-1"/>
        <w:jc w:val="both"/>
      </w:pPr>
      <w:r w:rsidRPr="00444ACC">
        <w:t xml:space="preserve">Pasūtītājam ir tiesības Līguma izpildes laikā izdarīt izmaiņas Līgumā, izslēdzot vai iekļaujot papildus atsevišķas darbu pozīcijas, tajā skaitā neparedzētos darbus, samazinot vai palielinot tajās paredzēto darbu apjomus nemainot Būvuzņēmēja piedāvātās darba laika normas un likmes, vienību izcenojumus un pieskaitījuma procentus, ja Līguma izpildes laikā atklāsies un radīsies nepieciešamība veikt izmaiņas Līgumā, kuras nevarēja konstatēt un precīzi noteikt vai iepriekš paredzēt, vai kuru izpilde ir nepieciešama vai ekonomiski izdevīga pasūtītājam, vai bez kuru izpildes nevar pabeigt Būvdarbus. </w:t>
      </w:r>
    </w:p>
    <w:p w:rsidR="00FE0D60" w:rsidRPr="00444ACC" w:rsidRDefault="00FE0D60" w:rsidP="00FE0D60">
      <w:pPr>
        <w:pStyle w:val="ListParagraph"/>
        <w:numPr>
          <w:ilvl w:val="1"/>
          <w:numId w:val="35"/>
        </w:numPr>
        <w:spacing w:before="120" w:after="120"/>
        <w:ind w:right="-1"/>
        <w:jc w:val="both"/>
      </w:pPr>
      <w:r w:rsidRPr="00444ACC">
        <w:t xml:space="preserve"> Palielināts darbu apjoms, kas radies Būvuzņēmējam, izmantot darbu veikšanas metodi (tehnoloģisko paņēmienu), nav uzskatāms par izmaiņām, ja šādu darbu veikšanas metodi nav pieprasījis Pasūtītājs.</w:t>
      </w:r>
    </w:p>
    <w:p w:rsidR="00FE0D60" w:rsidRPr="00444ACC" w:rsidRDefault="00FE0D60" w:rsidP="00FE0D60">
      <w:pPr>
        <w:pStyle w:val="ListParagraph"/>
        <w:numPr>
          <w:ilvl w:val="1"/>
          <w:numId w:val="35"/>
        </w:numPr>
        <w:spacing w:before="120" w:after="120"/>
        <w:ind w:right="-1"/>
        <w:jc w:val="both"/>
      </w:pPr>
      <w:r w:rsidRPr="00444ACC">
        <w:lastRenderedPageBreak/>
        <w:t xml:space="preserve">Labojumi un precizējumi, kurus pieprasījis Pasūtītājs vai pasūtītāja Būvuzraugs  sakarā ar Būvuzņēmēja iesniegto  dokumentu vai Darba pārbaudi, nav uzskatāmi par izmaiņām. </w:t>
      </w:r>
    </w:p>
    <w:p w:rsidR="00FE0D60" w:rsidRPr="00444ACC" w:rsidRDefault="00FE0D60" w:rsidP="00FE0D60">
      <w:pPr>
        <w:pStyle w:val="ListParagraph"/>
        <w:numPr>
          <w:ilvl w:val="1"/>
          <w:numId w:val="35"/>
        </w:numPr>
        <w:spacing w:before="120" w:after="120"/>
        <w:ind w:right="-1"/>
        <w:jc w:val="both"/>
      </w:pPr>
      <w:r w:rsidRPr="00444ACC">
        <w:t>Būvuzņēmējam ir tiesības uz Līguma izpildes termiņa pagarinājumu, ja kāds no zemāk minētajiem apstākļiem neļauj viņam pabeigt darbus līdz Līgumā paredzētajam Darbu  pabeigšanas datumam:</w:t>
      </w:r>
    </w:p>
    <w:p w:rsidR="00FE0D60" w:rsidRPr="00444ACC" w:rsidRDefault="00FE0D60" w:rsidP="00FE0D60">
      <w:pPr>
        <w:tabs>
          <w:tab w:val="num" w:pos="1701"/>
        </w:tabs>
        <w:spacing w:before="120" w:after="120"/>
        <w:ind w:left="709" w:hanging="709"/>
        <w:jc w:val="both"/>
      </w:pPr>
      <w:r w:rsidRPr="00444ACC">
        <w:t>13.5.1. kavējums radies Pasūtītāja vainas dēļ, cita izpildītāja vai kādas citas personas vainas dēļ, kuru Pasūtītājs iesaistījis darbu veikšanā;</w:t>
      </w:r>
    </w:p>
    <w:p w:rsidR="00FE0D60" w:rsidRPr="00444ACC" w:rsidRDefault="00FE0D60" w:rsidP="00FE0D60">
      <w:pPr>
        <w:tabs>
          <w:tab w:val="num" w:pos="944"/>
          <w:tab w:val="left" w:pos="1701"/>
        </w:tabs>
        <w:spacing w:before="120" w:after="120"/>
        <w:ind w:left="709" w:hanging="709"/>
        <w:jc w:val="both"/>
      </w:pPr>
      <w:r w:rsidRPr="00444ACC">
        <w:t xml:space="preserve">13.5.2. Pasūtītājs nav ievērojis maksājumu  termiņus; </w:t>
      </w:r>
    </w:p>
    <w:p w:rsidR="00FE0D60" w:rsidRPr="00444ACC" w:rsidRDefault="00FE0D60" w:rsidP="00FE0D60">
      <w:pPr>
        <w:tabs>
          <w:tab w:val="num" w:pos="1701"/>
        </w:tabs>
        <w:spacing w:before="120" w:after="120"/>
        <w:ind w:left="709" w:hanging="709"/>
        <w:jc w:val="both"/>
      </w:pPr>
      <w:r w:rsidRPr="00444ACC">
        <w:t>13.5.3. Būvuzņēmējam un/vai Pasūtītājam nepārvarama vara, izņemot streikus vai blokādes, ko izraisījuši Būvuzņēmēja vai viņa apakšuzņēmēja  nespēja veikt saistības pret saviem darbiniekiem;</w:t>
      </w:r>
    </w:p>
    <w:p w:rsidR="00FE0D60" w:rsidRPr="00444ACC" w:rsidRDefault="00FE0D60" w:rsidP="00FE0D60">
      <w:pPr>
        <w:tabs>
          <w:tab w:val="num" w:pos="944"/>
          <w:tab w:val="left" w:pos="1701"/>
        </w:tabs>
        <w:spacing w:before="120" w:after="120"/>
        <w:ind w:left="709" w:hanging="709"/>
        <w:jc w:val="both"/>
      </w:pPr>
      <w:r w:rsidRPr="00444ACC">
        <w:t>13.5.4. Citi apstākļi, kas nav radušies izpildītāja vainas dēļ un kurus viņš nav varējis paredzēt vai novērst.</w:t>
      </w:r>
    </w:p>
    <w:p w:rsidR="00FE0D60" w:rsidRPr="00444ACC" w:rsidRDefault="00FE0D60" w:rsidP="00FE0D60">
      <w:pPr>
        <w:spacing w:before="120" w:after="120"/>
        <w:ind w:left="567" w:hanging="567"/>
        <w:jc w:val="both"/>
      </w:pPr>
      <w:r w:rsidRPr="00444ACC">
        <w:t xml:space="preserve">13.6.   Pasūtītājs ir tiesīgs, iepriekš brīdinot Būvuzņēmēju, uz laiku pārtraukt Darbu izpildi laika apstākļu, finansējuma trūkuma dēļ, vai citu būtisku apstākļu rezultātā. Šajā gadījumā Puses veic grozījumus Būvniecības Darbu veikšanas kalendāra plānā. </w:t>
      </w:r>
    </w:p>
    <w:p w:rsidR="00FE0D60" w:rsidRPr="00444ACC" w:rsidRDefault="00FE0D60" w:rsidP="00FE0D60">
      <w:pPr>
        <w:spacing w:before="120" w:after="120"/>
        <w:ind w:left="567" w:hanging="567"/>
        <w:jc w:val="both"/>
      </w:pPr>
      <w:r w:rsidRPr="00444ACC">
        <w:t>13.7. Ikviena Līguma izmaiņa tiek noformēta rakstveidā un abu Līdzēju parakstīta. Jebkuras izmaiņas vai papildinājums kļūst par Līguma neatņemamu sastāvdaļu. Šādā gadījumā pagarinājums ir jāakceptē abiem Līdzējiem ar Līguma izmaiņām.</w:t>
      </w:r>
    </w:p>
    <w:p w:rsidR="00FE0D60" w:rsidRPr="00444ACC" w:rsidRDefault="00FE0D60" w:rsidP="00FE0D60">
      <w:pPr>
        <w:numPr>
          <w:ilvl w:val="0"/>
          <w:numId w:val="32"/>
        </w:numPr>
        <w:spacing w:before="120" w:after="120"/>
        <w:jc w:val="center"/>
        <w:rPr>
          <w:b/>
          <w:bCs/>
          <w:i/>
          <w:iCs/>
        </w:rPr>
      </w:pPr>
      <w:r w:rsidRPr="00444ACC">
        <w:rPr>
          <w:b/>
          <w:bCs/>
          <w:i/>
          <w:iCs/>
        </w:rPr>
        <w:t>Īpašuma tiesības</w:t>
      </w:r>
    </w:p>
    <w:p w:rsidR="00FE0D60" w:rsidRPr="00444ACC" w:rsidRDefault="00FE0D60" w:rsidP="00FE0D60">
      <w:pPr>
        <w:numPr>
          <w:ilvl w:val="1"/>
          <w:numId w:val="32"/>
        </w:numPr>
        <w:tabs>
          <w:tab w:val="clear" w:pos="944"/>
          <w:tab w:val="num" w:pos="-709"/>
        </w:tabs>
        <w:spacing w:before="120" w:after="120"/>
        <w:ind w:left="567" w:hanging="567"/>
        <w:jc w:val="both"/>
      </w:pPr>
      <w:r w:rsidRPr="00444ACC">
        <w:t>Sociālo pakalpojumu centra „Pīlādzis” ēka, kur paredzēti būvdarbi ir Daugavpils novada pašvaldības īpašums. Pasūtītājam ir tiesības uz visiem izmantotajiem materiāliem, pēc Līguma 13.1. punktā paredzētās līgumcenas samaksāšanas, kā arī sagatavēm, un ar pasūtījumu saistīto dokumentāciju (projektiem, aprēķiniem, rasējumiem, tehnisko un cita veida informāciju).</w:t>
      </w:r>
      <w:r w:rsidRPr="00444ACC">
        <w:rPr>
          <w:color w:val="FF0000"/>
        </w:rPr>
        <w:t xml:space="preserve"> </w:t>
      </w:r>
      <w:r w:rsidRPr="00444ACC">
        <w:t>Pēc Darbu izpildes Būvuzņēmējs visu ar Darbu izpildi saistīto dokumentāciju nodod Pasūtītājam. Līguma laušanas gadījumā īpašuma tiesības uz  visiem izmantotajiem materiāliem pāriet Pasūtītāja īpašumā, ja par to ir samaksāts.</w:t>
      </w:r>
    </w:p>
    <w:p w:rsidR="00FE0D60" w:rsidRPr="00444ACC" w:rsidRDefault="00FE0D60" w:rsidP="00FE0D60">
      <w:pPr>
        <w:numPr>
          <w:ilvl w:val="1"/>
          <w:numId w:val="32"/>
        </w:numPr>
        <w:tabs>
          <w:tab w:val="clear" w:pos="944"/>
          <w:tab w:val="num" w:pos="-709"/>
        </w:tabs>
        <w:spacing w:before="120" w:after="120"/>
        <w:ind w:left="567" w:hanging="567"/>
        <w:jc w:val="both"/>
      </w:pPr>
      <w:r w:rsidRPr="00444ACC">
        <w:t>Visa informācija un dokumentācija, kuru Būvuzņēmējs saņem no Pasūtītāja vai iegūst Darbu izpildes procesā, ir izmantojama vienīgi Darbu izpildei. Tās izmantošana citiem mērķiem ir pieļaujama vienīgi ar Pasūtītāja rakstisku piekrišanu katrā atsevišķā gadījumā.</w:t>
      </w:r>
    </w:p>
    <w:p w:rsidR="00FE0D60" w:rsidRPr="00444ACC" w:rsidRDefault="00FE0D60" w:rsidP="00FE0D60">
      <w:pPr>
        <w:numPr>
          <w:ilvl w:val="0"/>
          <w:numId w:val="32"/>
        </w:numPr>
        <w:spacing w:before="120" w:after="120"/>
        <w:jc w:val="center"/>
        <w:rPr>
          <w:b/>
          <w:bCs/>
          <w:i/>
          <w:iCs/>
        </w:rPr>
      </w:pPr>
      <w:r w:rsidRPr="00444ACC">
        <w:rPr>
          <w:b/>
          <w:bCs/>
          <w:i/>
          <w:iCs/>
        </w:rPr>
        <w:t>Līgumsods un zaudējumi</w:t>
      </w:r>
    </w:p>
    <w:p w:rsidR="00FE0D60" w:rsidRPr="00444ACC" w:rsidRDefault="00FE0D60" w:rsidP="00FE0D60">
      <w:pPr>
        <w:numPr>
          <w:ilvl w:val="1"/>
          <w:numId w:val="32"/>
        </w:numPr>
        <w:tabs>
          <w:tab w:val="clear" w:pos="944"/>
          <w:tab w:val="num" w:pos="-567"/>
        </w:tabs>
        <w:spacing w:before="120" w:after="120"/>
        <w:ind w:left="567" w:hanging="567"/>
        <w:jc w:val="both"/>
      </w:pPr>
      <w:r w:rsidRPr="00444ACC">
        <w:t xml:space="preserve">Ja Būvuzņēmēja vainas dēļ Darbs nav ticis nodots Līguma 6.4.punktā noteiktajā termiņā vai citā termiņā, par kuru Līdzēji ir vienojušies, Būvuzņēmējs maksā Pasūtītājam par katru nokavēto kalendāro dienu līgumsodu </w:t>
      </w:r>
      <w:r w:rsidRPr="00444ACC">
        <w:rPr>
          <w:i/>
          <w:iCs/>
        </w:rPr>
        <w:t>0,5% (nulle komats pieci procenti)</w:t>
      </w:r>
      <w:r w:rsidRPr="00444ACC">
        <w:t xml:space="preserve"> apmērā no Līguma cenas. Līgumsods neatbrīvo Būvuzņēmēju no turpmākās līgumsaistību izpildes un zaudējumu atlīdzināšanas, kas radusies tā vainas dēļ. </w:t>
      </w:r>
      <w:r w:rsidRPr="00444ACC">
        <w:tab/>
      </w:r>
    </w:p>
    <w:p w:rsidR="00FE0D60" w:rsidRPr="00444ACC" w:rsidRDefault="00FE0D60" w:rsidP="00FE0D60">
      <w:pPr>
        <w:numPr>
          <w:ilvl w:val="1"/>
          <w:numId w:val="32"/>
        </w:numPr>
        <w:spacing w:before="120" w:after="120"/>
        <w:ind w:left="720" w:hanging="720"/>
        <w:jc w:val="both"/>
      </w:pPr>
      <w:r w:rsidRPr="00444ACC">
        <w:t xml:space="preserve">Ja Būvuzņēmējs nepilda Līgumu vai atsakās no tā izpildes, vai ja Līgums tiek pārtraukts Būvuzņēmēja vainas dēļ, Būvuzņēmējs maksā Pasūtītājam </w:t>
      </w:r>
      <w:r w:rsidRPr="00444ACC">
        <w:lastRenderedPageBreak/>
        <w:t>līgumsodu par Līguma neizpildi vai nepienācīgu izpildi 10</w:t>
      </w:r>
      <w:r w:rsidRPr="00444ACC">
        <w:rPr>
          <w:i/>
          <w:iCs/>
        </w:rPr>
        <w:t>% (desmit procenti)</w:t>
      </w:r>
      <w:r w:rsidRPr="00444ACC">
        <w:t xml:space="preserve"> apmērā no Līguma cenas. </w:t>
      </w:r>
    </w:p>
    <w:p w:rsidR="00FE0D60" w:rsidRPr="00444ACC" w:rsidRDefault="00FE0D60" w:rsidP="00FE0D60">
      <w:pPr>
        <w:numPr>
          <w:ilvl w:val="1"/>
          <w:numId w:val="32"/>
        </w:numPr>
        <w:spacing w:before="120" w:after="120"/>
        <w:ind w:left="720" w:hanging="720"/>
        <w:jc w:val="both"/>
      </w:pPr>
      <w:r w:rsidRPr="00444ACC">
        <w:t xml:space="preserve"> Ja Darba izpildes laikā Būvuzņēmēja vainas dēļ tiek nodarīti materiāli zaudējumi Pasūtītājam, tad Būvuzņēmējs atlīdzina šos zaudējumus 15 (piecpadsmit) kalendāro dienu laikā. Strīdus gadījumā tiek pieaicināts neatkarīgs eksperts, kura pakalpojumus apmaksā vainīgā puse.</w:t>
      </w:r>
    </w:p>
    <w:p w:rsidR="00FE0D60" w:rsidRPr="00444ACC" w:rsidRDefault="00FE0D60" w:rsidP="00FE0D60">
      <w:pPr>
        <w:numPr>
          <w:ilvl w:val="1"/>
          <w:numId w:val="32"/>
        </w:numPr>
        <w:spacing w:before="120" w:after="120"/>
        <w:ind w:left="720" w:hanging="720"/>
        <w:jc w:val="both"/>
      </w:pPr>
      <w:r w:rsidRPr="00444ACC">
        <w:t xml:space="preserve">Ja Pasūtītājs neizdara maksājumus 13.punkta noteiktajā kārtībā un termiņos, Pasūtītājs maksā Būvuzņēmējam par katru nokavēto kalendāro dienu līgumsodu </w:t>
      </w:r>
      <w:r w:rsidRPr="00444ACC">
        <w:rPr>
          <w:i/>
          <w:iCs/>
        </w:rPr>
        <w:t>0,5% (nulle komats pieci procenti)</w:t>
      </w:r>
      <w:r w:rsidRPr="00444ACC">
        <w:t xml:space="preserve"> apmērā no nokavētā maksājuma summas. Līgumsods neatbrīvo Pasūtītāju no turpmākās Līgumsaistību izpildes un zaudējumu atlīdzināšanas, kas radusies tā vainas dēļ.</w:t>
      </w:r>
    </w:p>
    <w:p w:rsidR="00FE0D60" w:rsidRPr="00444ACC" w:rsidRDefault="00FE0D60" w:rsidP="00FE0D60">
      <w:pPr>
        <w:numPr>
          <w:ilvl w:val="0"/>
          <w:numId w:val="32"/>
        </w:numPr>
        <w:tabs>
          <w:tab w:val="clear" w:pos="660"/>
          <w:tab w:val="num" w:pos="426"/>
        </w:tabs>
        <w:spacing w:before="120" w:after="120"/>
        <w:ind w:left="993" w:firstLine="0"/>
        <w:jc w:val="center"/>
        <w:rPr>
          <w:b/>
          <w:bCs/>
          <w:i/>
          <w:iCs/>
        </w:rPr>
      </w:pPr>
      <w:r w:rsidRPr="00444ACC">
        <w:rPr>
          <w:b/>
          <w:bCs/>
          <w:i/>
          <w:iCs/>
        </w:rPr>
        <w:t>Līguma laušana</w:t>
      </w:r>
    </w:p>
    <w:p w:rsidR="00FE0D60" w:rsidRPr="00444ACC" w:rsidRDefault="00FE0D60" w:rsidP="00FE0D60">
      <w:pPr>
        <w:pStyle w:val="ListParagraph"/>
        <w:numPr>
          <w:ilvl w:val="1"/>
          <w:numId w:val="38"/>
        </w:numPr>
        <w:spacing w:before="120" w:after="120"/>
        <w:jc w:val="both"/>
      </w:pPr>
      <w:r w:rsidRPr="00444ACC">
        <w:t xml:space="preserve">  Līgums var tikt lauzts tikai šajā Līgumā noteiktajā kārtībā vai Līdzējiem savstarpēji  vienojoties.</w:t>
      </w:r>
    </w:p>
    <w:p w:rsidR="00FE0D60" w:rsidRPr="00444ACC" w:rsidRDefault="00FE0D60" w:rsidP="00FE0D60">
      <w:pPr>
        <w:pStyle w:val="ListParagraph"/>
        <w:numPr>
          <w:ilvl w:val="1"/>
          <w:numId w:val="38"/>
        </w:numPr>
        <w:spacing w:before="120" w:after="120"/>
        <w:jc w:val="both"/>
      </w:pPr>
      <w:r w:rsidRPr="00444ACC">
        <w:t xml:space="preserve"> Pasūtītājam ir tiesības lauzt līgumu, ar rakstveida paziņojuma izsniegšanu Būvuzņēmējam, ja:  </w:t>
      </w:r>
    </w:p>
    <w:p w:rsidR="00FE0D60" w:rsidRPr="00444ACC" w:rsidRDefault="00FE0D60" w:rsidP="00FE0D60">
      <w:pPr>
        <w:pStyle w:val="ListParagraph"/>
        <w:numPr>
          <w:ilvl w:val="2"/>
          <w:numId w:val="38"/>
        </w:numPr>
        <w:spacing w:before="120" w:after="120"/>
        <w:jc w:val="both"/>
      </w:pPr>
      <w:r w:rsidRPr="00444ACC">
        <w:t xml:space="preserve">ja Būvuzņēmējs nav uzsācis Darbus objektā  30 dienu (trīsdesmit) laikā pēc Līgumā  paredzētā Darba uzsākšanas termiņa. </w:t>
      </w:r>
    </w:p>
    <w:p w:rsidR="00FE0D60" w:rsidRPr="00444ACC" w:rsidRDefault="00FE0D60" w:rsidP="00FE0D60">
      <w:pPr>
        <w:pStyle w:val="ListParagraph"/>
        <w:numPr>
          <w:ilvl w:val="1"/>
          <w:numId w:val="38"/>
        </w:numPr>
        <w:spacing w:before="120" w:after="120"/>
        <w:ind w:left="709" w:hanging="709"/>
        <w:jc w:val="both"/>
      </w:pPr>
      <w:r w:rsidRPr="00444ACC">
        <w:t>Pasūtītājam ir tiesības lauzt līgumu, ar rakstveida paziņojuma izsniegšanu Būvuzņēmējam, pirms atlikušo Darbu pabeigšanas, ja:</w:t>
      </w:r>
    </w:p>
    <w:p w:rsidR="00FE0D60" w:rsidRPr="00444ACC" w:rsidRDefault="00FE0D60" w:rsidP="00FE0D60">
      <w:pPr>
        <w:pStyle w:val="ListParagraph"/>
        <w:numPr>
          <w:ilvl w:val="2"/>
          <w:numId w:val="38"/>
        </w:numPr>
        <w:spacing w:before="120" w:after="120"/>
        <w:jc w:val="both"/>
      </w:pPr>
      <w:r w:rsidRPr="00444ACC">
        <w:t>Darbu veikšana izpildītāja vainas dēļ aizkavējusies vairāk par 30 kalendārām dienām, un tos nevar izpildīt paredzētajā darbu pabeigšanas termiņā, un, ja aizkavēšanos nav radījuši apstākļi, kuri dod tiesības uz pagarinājumu;</w:t>
      </w:r>
    </w:p>
    <w:p w:rsidR="00FE0D60" w:rsidRPr="00444ACC" w:rsidRDefault="00FE0D60" w:rsidP="00FE0D60">
      <w:pPr>
        <w:pStyle w:val="ListParagraph"/>
        <w:numPr>
          <w:ilvl w:val="2"/>
          <w:numId w:val="38"/>
        </w:numPr>
        <w:spacing w:before="120" w:after="120"/>
        <w:jc w:val="both"/>
      </w:pPr>
      <w:r w:rsidRPr="00444ACC">
        <w:t>Darbi nav izpildīti atbilstoši līguma dokumentu noteikumiem un arī pēc atgādinājuma nav  uzsākta defektu novēršana, vai ja Būvuzņēmējs nepilda savas Līguma saistības tādā mērā, ka tiek apdraudēta darbu kvalitāte un izpildes termiņš;</w:t>
      </w:r>
    </w:p>
    <w:p w:rsidR="00FE0D60" w:rsidRPr="00444ACC" w:rsidRDefault="00FE0D60" w:rsidP="00FE0D60">
      <w:pPr>
        <w:pStyle w:val="ListParagraph"/>
        <w:numPr>
          <w:ilvl w:val="2"/>
          <w:numId w:val="38"/>
        </w:numPr>
        <w:spacing w:before="120" w:after="120"/>
        <w:jc w:val="both"/>
      </w:pPr>
      <w:r w:rsidRPr="00444ACC">
        <w:t xml:space="preserve"> ja Būvuzņēmējs ir atzīts par maksātnespējīgu;</w:t>
      </w:r>
    </w:p>
    <w:p w:rsidR="00FE0D60" w:rsidRPr="00444ACC" w:rsidRDefault="00FE0D60" w:rsidP="00FE0D60">
      <w:pPr>
        <w:pStyle w:val="ListParagraph"/>
        <w:numPr>
          <w:ilvl w:val="2"/>
          <w:numId w:val="38"/>
        </w:numPr>
        <w:spacing w:before="120" w:after="120"/>
        <w:jc w:val="both"/>
      </w:pPr>
      <w:r w:rsidRPr="00444ACC">
        <w:t>Būvuzņēmējs  bez Pasūtītāja piekrišanas uzdevis savu tiešo pienākumu vai darbu veikšanu kādam apakšuzņēmējam vai citām  izpildītājām;</w:t>
      </w:r>
    </w:p>
    <w:p w:rsidR="00FE0D60" w:rsidRPr="00444ACC" w:rsidRDefault="00FE0D60" w:rsidP="00FE0D60">
      <w:pPr>
        <w:pStyle w:val="ListParagraph"/>
        <w:numPr>
          <w:ilvl w:val="1"/>
          <w:numId w:val="38"/>
        </w:numPr>
        <w:spacing w:before="120" w:after="120"/>
        <w:jc w:val="both"/>
      </w:pPr>
      <w:r w:rsidRPr="00444ACC">
        <w:t xml:space="preserve">Līguma 17.2. un 17.3. punktā minētā Līguma laušana neierobežo Pasūtītāja tiesības uz zaudējumu atlīdzību vai līgumsodu. </w:t>
      </w:r>
    </w:p>
    <w:p w:rsidR="00FE0D60" w:rsidRPr="00444ACC" w:rsidRDefault="00FE0D60" w:rsidP="00FE0D60">
      <w:pPr>
        <w:pStyle w:val="ListParagraph"/>
        <w:numPr>
          <w:ilvl w:val="1"/>
          <w:numId w:val="38"/>
        </w:numPr>
        <w:spacing w:before="120" w:after="120"/>
        <w:jc w:val="both"/>
      </w:pPr>
      <w:r w:rsidRPr="00444ACC">
        <w:t xml:space="preserve">Būvuzņēmējs šādas Līguma laušanas gadījumā </w:t>
      </w:r>
      <w:r w:rsidRPr="00444ACC">
        <w:rPr>
          <w:i/>
          <w:iCs/>
        </w:rPr>
        <w:t>15 (piecpadsmit)</w:t>
      </w:r>
      <w:r w:rsidRPr="00444ACC">
        <w:t xml:space="preserve"> kalendāro dienu laikā no 17.2. un 17.3. punktā minētā paziņojuma saņemšanas dienas atmaksā Pasūtītājam jebkuru kā avansu saņemto summu, kā arī līgumsodu saskaņā ar 16.2. punkta noteikumiem.</w:t>
      </w:r>
    </w:p>
    <w:p w:rsidR="00FE0D60" w:rsidRPr="00444ACC" w:rsidRDefault="00FE0D60" w:rsidP="00FE0D60">
      <w:pPr>
        <w:pStyle w:val="ListParagraph"/>
        <w:numPr>
          <w:ilvl w:val="1"/>
          <w:numId w:val="38"/>
        </w:numPr>
        <w:spacing w:before="120" w:after="120"/>
        <w:jc w:val="both"/>
      </w:pPr>
      <w:r w:rsidRPr="00444ACC">
        <w:t xml:space="preserve">Ja Pasūtītājs izmanto tiesības vienpusēji lauzt Līgumu, Līdzēji sastāda atsevišķu aktu par faktiski izpildīto Darbu apjomu un to vērtību. Pasūtītājs pieņem Darbus tādā apjomā, kādā tie ir veikti, atbilst Līgumam un ir turpmāk izmantojami. </w:t>
      </w:r>
    </w:p>
    <w:p w:rsidR="00FE0D60" w:rsidRPr="00444ACC" w:rsidRDefault="00FE0D60" w:rsidP="00FE0D60">
      <w:pPr>
        <w:pStyle w:val="ListParagraph"/>
        <w:numPr>
          <w:ilvl w:val="1"/>
          <w:numId w:val="38"/>
        </w:numPr>
        <w:spacing w:before="120" w:after="120"/>
        <w:jc w:val="both"/>
      </w:pPr>
      <w:r w:rsidRPr="00444ACC">
        <w:t>Līguma pārtraukšanas gadījumā Būvuzņēmējs nekavējoties vai arī noteiktajā datumā pārtrauc Darbus, veic visus pasākumus, lai Būvobjekts un Darbi tiktu atstāti nebojātā, drošā stāvoklī un atbilstoši normatīvo aktu prasībām, sakopj būvlaukumu un nodod Pasūtītājam uz Darbiem attiecināmo dokumentāciju, nodrošina, lai Būvuzņēmēja personāls un apakšuzņēmēji atstātu Būvobjektu, kā arī veic citas darbības, par kurām Līdzēji ir vienojušās.</w:t>
      </w:r>
    </w:p>
    <w:p w:rsidR="00FE0D60" w:rsidRDefault="00FE0D60" w:rsidP="00FE0D60">
      <w:pPr>
        <w:pStyle w:val="ListParagraph"/>
        <w:numPr>
          <w:ilvl w:val="1"/>
          <w:numId w:val="38"/>
        </w:numPr>
        <w:spacing w:before="120" w:after="120"/>
        <w:jc w:val="both"/>
        <w:rPr>
          <w:color w:val="FF0000"/>
        </w:rPr>
      </w:pPr>
      <w:r w:rsidRPr="00444ACC">
        <w:t xml:space="preserve">Gadījumā, ja Pasūtītājs nokavē maksājumu veikšanas termiņu par </w:t>
      </w:r>
      <w:r w:rsidRPr="00444ACC">
        <w:rPr>
          <w:i/>
          <w:iCs/>
        </w:rPr>
        <w:t>30 (trīsdesmit)</w:t>
      </w:r>
      <w:r w:rsidRPr="00444ACC">
        <w:t xml:space="preserve"> kalendārajām dienām vai citādi traucē vai neļauj Būvuzņēmējam veikt savas līgumsaistības, izņemot Līguma 4.3.punkta noteikumus, Būvuzņēmējam ir </w:t>
      </w:r>
      <w:r w:rsidRPr="00444ACC">
        <w:lastRenderedPageBreak/>
        <w:t xml:space="preserve">tiesības ar ierakstītu vēstuli vai faksa paziņojumu, kura saņemšanu ir apstiprinājis Pasūtītājs, brīdināt Pasūtītāju par vienpusēju pirmstermiņa Līguma laušanu. Ja Pasūtītājs </w:t>
      </w:r>
      <w:r w:rsidRPr="00444ACC">
        <w:rPr>
          <w:i/>
          <w:iCs/>
        </w:rPr>
        <w:t>60</w:t>
      </w:r>
      <w:r w:rsidRPr="00444ACC">
        <w:t xml:space="preserve"> (sešdesmit) kalendāro dienu laikā neveic nokavēto maksājumu, tad Būvuzņēmējs ir tiesīgs lauzt Līgumu un saņemt no Pasūtītāja kompensāciju par zaudējumiem, kas radušies Līguma laušanas rezultātā</w:t>
      </w:r>
      <w:r w:rsidRPr="00444ACC">
        <w:rPr>
          <w:color w:val="FF0000"/>
        </w:rPr>
        <w:t>.</w:t>
      </w:r>
    </w:p>
    <w:p w:rsidR="006B09F4" w:rsidRPr="00444ACC" w:rsidRDefault="006B09F4" w:rsidP="006B09F4">
      <w:pPr>
        <w:pStyle w:val="ListParagraph"/>
        <w:spacing w:before="120" w:after="120"/>
        <w:ind w:left="480"/>
        <w:jc w:val="both"/>
        <w:rPr>
          <w:color w:val="FF0000"/>
        </w:rPr>
      </w:pPr>
    </w:p>
    <w:p w:rsidR="00FE0D60" w:rsidRPr="00444ACC" w:rsidRDefault="00FE0D60" w:rsidP="00FE0D60">
      <w:pPr>
        <w:numPr>
          <w:ilvl w:val="0"/>
          <w:numId w:val="37"/>
        </w:numPr>
        <w:spacing w:before="120" w:after="120"/>
        <w:jc w:val="center"/>
        <w:rPr>
          <w:b/>
          <w:bCs/>
          <w:i/>
          <w:iCs/>
        </w:rPr>
      </w:pPr>
      <w:r w:rsidRPr="00444ACC">
        <w:rPr>
          <w:b/>
          <w:bCs/>
          <w:i/>
          <w:iCs/>
        </w:rPr>
        <w:t>Force Majeure</w:t>
      </w:r>
    </w:p>
    <w:p w:rsidR="00FE0D60" w:rsidRPr="00444ACC" w:rsidRDefault="00FE0D60" w:rsidP="00FE0D60">
      <w:pPr>
        <w:spacing w:before="120" w:after="120"/>
        <w:ind w:left="426" w:hanging="426"/>
        <w:jc w:val="both"/>
        <w:rPr>
          <w:b/>
          <w:bCs/>
          <w:i/>
          <w:iCs/>
        </w:rPr>
      </w:pPr>
      <w:r w:rsidRPr="00444ACC">
        <w:t>17.1. Līdzēji nav pakļauti zaudējumu atlīdzībai vai Līguma atcēlumam saistību neizpildes gadījumā tieši tādā apjomā, kādā Līguma izpilde ir nokavēta Force Majeure gadījumā. Šī punkta noteikumi nav attiecināmi uz gadījumiem, kad Force Majeure ir radušies jau pēc tam, kad attiecīgais Līdzējs ir nokavējis saistību izpildi.</w:t>
      </w:r>
    </w:p>
    <w:p w:rsidR="00FE0D60" w:rsidRPr="00444ACC" w:rsidRDefault="00FE0D60" w:rsidP="00FE0D60">
      <w:pPr>
        <w:spacing w:before="120" w:after="120"/>
        <w:ind w:left="426" w:hanging="426"/>
        <w:jc w:val="both"/>
        <w:rPr>
          <w:b/>
          <w:bCs/>
          <w:i/>
          <w:iCs/>
        </w:rPr>
      </w:pPr>
      <w:r w:rsidRPr="00444ACC">
        <w:t>17.2. Šajā punktā Force Majeure nozīmē nekontrolējamu notikumu – ārkārtas situāciju, kuru Saeima vai Ministru kabinets izsludinājis Latvijas Republikā, ko attiecīgais Līdzējs nevar iespaidot un kas nav saistīts ar tās kvalifikāciju, vainu vai nolaidību. Par šādiem notikumiem tiek uzskatīti tādi, kas ietekmē Līdzēju iespēju veikt Līguma izpildi: kari, revolūcijas, ugunsgrēki, plūdi, epidēmijas, karantīnas ierobežojumi un preču pārvadājumu embargo u.c.</w:t>
      </w:r>
    </w:p>
    <w:p w:rsidR="00FE0D60" w:rsidRPr="00444ACC" w:rsidRDefault="00FE0D60" w:rsidP="00FE0D60">
      <w:pPr>
        <w:spacing w:before="120" w:after="120"/>
        <w:ind w:left="426" w:hanging="426"/>
        <w:jc w:val="both"/>
      </w:pPr>
      <w:r w:rsidRPr="00444ACC">
        <w:t>17.3. Ja izceļas Force Majeure situācija, Būvuzņēmējs nekavējoties paziņo Pasūtītājam rakstiski par šādiem apstākļiem, to cēloņiem un paredzamo ilgumu. Ja Pasūtītājs rakstiski nav norādījis savādāk, Būvuzņēmējam ir jāturpina pildīt savas saistības saskaņā ar Līgumu tādā apmērā, kādā to nav ierobežojuši Force Majeure. Jebkuram no Līdzējiem ir tiesības vienpusēji pārtraukt līgumu, ja Force Majeure apstākļu ietekmes izbeigšanās nav paredzama vai ja tie nepārtraukti turpinās ilgāk kā četrus mēnešus.</w:t>
      </w:r>
    </w:p>
    <w:p w:rsidR="00FE0D60" w:rsidRPr="00444ACC" w:rsidRDefault="00FE0D60" w:rsidP="00FE0D60">
      <w:pPr>
        <w:numPr>
          <w:ilvl w:val="0"/>
          <w:numId w:val="33"/>
        </w:numPr>
        <w:tabs>
          <w:tab w:val="clear" w:pos="4987"/>
        </w:tabs>
        <w:spacing w:before="120" w:after="120"/>
        <w:ind w:left="1560" w:firstLine="283"/>
        <w:jc w:val="center"/>
        <w:rPr>
          <w:b/>
          <w:bCs/>
          <w:i/>
          <w:iCs/>
        </w:rPr>
      </w:pPr>
      <w:r w:rsidRPr="00444ACC">
        <w:rPr>
          <w:b/>
          <w:bCs/>
          <w:i/>
          <w:iCs/>
        </w:rPr>
        <w:t>Piemērojamā likumdošana un strīdu atrisināšanas kārtība</w:t>
      </w:r>
    </w:p>
    <w:p w:rsidR="00FE0D60" w:rsidRPr="00444ACC" w:rsidRDefault="00FE0D60" w:rsidP="00FE0D60">
      <w:pPr>
        <w:numPr>
          <w:ilvl w:val="1"/>
          <w:numId w:val="33"/>
        </w:numPr>
        <w:tabs>
          <w:tab w:val="clear" w:pos="450"/>
          <w:tab w:val="num" w:pos="720"/>
          <w:tab w:val="left" w:pos="4111"/>
        </w:tabs>
        <w:spacing w:before="120" w:after="120"/>
        <w:ind w:left="720" w:hanging="720"/>
        <w:jc w:val="both"/>
        <w:rPr>
          <w:b/>
          <w:bCs/>
          <w:i/>
          <w:iCs/>
        </w:rPr>
      </w:pPr>
      <w:r w:rsidRPr="00444ACC">
        <w:t xml:space="preserve">Visas domstarpības un strīdi, kādi izceļas starp Līdzējiem saistībā ar Līguma izpildi, tiek atrisināti savstarpēju pārrunu ceļā, ja nepieciešams, papildinot vai grozot Līguma tekstu. </w:t>
      </w:r>
    </w:p>
    <w:p w:rsidR="00FE0D60" w:rsidRPr="00444ACC" w:rsidRDefault="00FE0D60" w:rsidP="00FE0D60">
      <w:pPr>
        <w:numPr>
          <w:ilvl w:val="1"/>
          <w:numId w:val="33"/>
        </w:numPr>
        <w:tabs>
          <w:tab w:val="clear" w:pos="450"/>
          <w:tab w:val="num" w:pos="720"/>
          <w:tab w:val="left" w:pos="4111"/>
        </w:tabs>
        <w:spacing w:before="120" w:after="120"/>
        <w:ind w:left="720" w:hanging="720"/>
        <w:jc w:val="both"/>
      </w:pPr>
      <w:r w:rsidRPr="00444ACC">
        <w:t>Ja Līdzēji nespēj strīdu atrisināt savstarpēju pārrunu rezultātā, tas tiek atrisināts tiesā Latvijas Republikas normatīvajos aktos noteiktajā kārtībā.</w:t>
      </w:r>
    </w:p>
    <w:p w:rsidR="00FE0D60" w:rsidRPr="00444ACC" w:rsidRDefault="00FE0D60" w:rsidP="00FE0D60">
      <w:pPr>
        <w:numPr>
          <w:ilvl w:val="1"/>
          <w:numId w:val="33"/>
        </w:numPr>
        <w:tabs>
          <w:tab w:val="clear" w:pos="450"/>
          <w:tab w:val="num" w:pos="720"/>
          <w:tab w:val="left" w:pos="4111"/>
        </w:tabs>
        <w:spacing w:before="120" w:after="120"/>
        <w:ind w:left="720" w:hanging="720"/>
        <w:jc w:val="both"/>
      </w:pPr>
      <w:r w:rsidRPr="00444ACC">
        <w:t xml:space="preserve">Līgums ir noslēgts, tiek interpretēts un pildīts saskaņā ar Latvijas Republikas normatīvajiem aktiem.  </w:t>
      </w:r>
    </w:p>
    <w:p w:rsidR="00FE0D60" w:rsidRPr="00444ACC" w:rsidRDefault="00FE0D60" w:rsidP="00FE0D60">
      <w:pPr>
        <w:numPr>
          <w:ilvl w:val="0"/>
          <w:numId w:val="33"/>
        </w:numPr>
        <w:tabs>
          <w:tab w:val="clear" w:pos="4987"/>
          <w:tab w:val="left" w:pos="851"/>
        </w:tabs>
        <w:spacing w:before="120" w:after="120"/>
        <w:ind w:left="1843" w:firstLine="0"/>
        <w:jc w:val="center"/>
        <w:rPr>
          <w:b/>
          <w:bCs/>
          <w:i/>
          <w:iCs/>
        </w:rPr>
      </w:pPr>
      <w:r w:rsidRPr="00444ACC">
        <w:rPr>
          <w:b/>
          <w:bCs/>
          <w:i/>
          <w:iCs/>
        </w:rPr>
        <w:t>Līguma noslēgšana un spēkā esamība</w:t>
      </w:r>
    </w:p>
    <w:p w:rsidR="00FE0D60" w:rsidRPr="00444ACC" w:rsidRDefault="00FE0D60" w:rsidP="00FE0D60">
      <w:pPr>
        <w:numPr>
          <w:ilvl w:val="1"/>
          <w:numId w:val="33"/>
        </w:numPr>
        <w:tabs>
          <w:tab w:val="clear" w:pos="450"/>
          <w:tab w:val="num" w:pos="720"/>
          <w:tab w:val="left" w:pos="4111"/>
        </w:tabs>
        <w:spacing w:before="120" w:after="120"/>
        <w:ind w:left="720" w:hanging="720"/>
        <w:jc w:val="both"/>
      </w:pPr>
      <w:r w:rsidRPr="00444ACC">
        <w:t>Līgums noslēgts 2 (divos) identiskos eksemplāros latviešu valodā, no kuriem vienu eksemplāru glabā Pasūtītājs, un vienu – Būvuzņēmējs.</w:t>
      </w:r>
    </w:p>
    <w:p w:rsidR="00FE0D60" w:rsidRPr="00444ACC" w:rsidRDefault="00FE0D60" w:rsidP="00FE0D60">
      <w:pPr>
        <w:numPr>
          <w:ilvl w:val="1"/>
          <w:numId w:val="33"/>
        </w:numPr>
        <w:tabs>
          <w:tab w:val="clear" w:pos="450"/>
          <w:tab w:val="num" w:pos="720"/>
          <w:tab w:val="left" w:pos="4111"/>
        </w:tabs>
        <w:spacing w:before="120" w:after="120"/>
        <w:ind w:left="720" w:hanging="720"/>
        <w:jc w:val="both"/>
      </w:pPr>
      <w:r w:rsidRPr="00444ACC">
        <w:t>Šis Līgums stājas spēkā ar brīdi, kad Līdzēji to ir parakstījuši.</w:t>
      </w:r>
    </w:p>
    <w:p w:rsidR="00FE0D60" w:rsidRPr="00444ACC" w:rsidRDefault="00FE0D60" w:rsidP="00FE0D60">
      <w:pPr>
        <w:numPr>
          <w:ilvl w:val="1"/>
          <w:numId w:val="33"/>
        </w:numPr>
        <w:tabs>
          <w:tab w:val="clear" w:pos="450"/>
          <w:tab w:val="num" w:pos="720"/>
          <w:tab w:val="left" w:pos="4111"/>
        </w:tabs>
        <w:spacing w:before="120" w:after="120"/>
        <w:ind w:left="720" w:hanging="720"/>
        <w:jc w:val="both"/>
      </w:pPr>
      <w:r w:rsidRPr="00444ACC">
        <w:t xml:space="preserve">Līgums ir spēkā līdz brīdim, kad Līdzēji ir izpildījuši visas savas saistības (tajā skatā garantijas saistības) vai līdz brīdim, kad Līdzēji ir panākuši vienošanos par Līguma izpildes pārtraukšanu, vai arī līdz brīdim, kad kāds no Līdzējiem, saskaņā ar šo Līgumu, to lauž vienpusēji. </w:t>
      </w:r>
    </w:p>
    <w:p w:rsidR="00FE0D60" w:rsidRPr="00444ACC" w:rsidRDefault="00FE0D60" w:rsidP="00FE0D60">
      <w:pPr>
        <w:tabs>
          <w:tab w:val="left" w:pos="2977"/>
          <w:tab w:val="left" w:pos="3544"/>
          <w:tab w:val="left" w:pos="4111"/>
        </w:tabs>
        <w:spacing w:before="120" w:after="120"/>
        <w:ind w:left="142"/>
        <w:jc w:val="center"/>
        <w:rPr>
          <w:b/>
          <w:bCs/>
          <w:i/>
          <w:iCs/>
        </w:rPr>
      </w:pPr>
      <w:r w:rsidRPr="00444ACC">
        <w:rPr>
          <w:b/>
          <w:bCs/>
          <w:i/>
          <w:iCs/>
        </w:rPr>
        <w:t>20. Pušu adreses</w:t>
      </w:r>
    </w:p>
    <w:p w:rsidR="00FE0D60" w:rsidRPr="00444ACC" w:rsidRDefault="00FE0D60" w:rsidP="00FE0D60">
      <w:pPr>
        <w:tabs>
          <w:tab w:val="left" w:pos="4111"/>
        </w:tabs>
        <w:spacing w:before="120" w:after="120"/>
        <w:ind w:left="709" w:hanging="709"/>
        <w:jc w:val="both"/>
      </w:pPr>
      <w:r w:rsidRPr="00444ACC">
        <w:t xml:space="preserve">20.1. </w:t>
      </w:r>
      <w:r>
        <w:t xml:space="preserve"> </w:t>
      </w:r>
      <w:r w:rsidRPr="00444ACC">
        <w:t xml:space="preserve">Visiem paziņojumiem, ko Līdzēji sūta viens otram saskaņā ar Līgumu, ir jābūt rakstiski un ir jābūt nodotiem personīgi vai nosūtītiem pa faksu (ja otra puse to </w:t>
      </w:r>
      <w:r w:rsidRPr="00444ACC">
        <w:lastRenderedPageBreak/>
        <w:t>atzīst) vai ierakstītā vēstulē. Paziņojums tiek uzskatīts par nosūtītu dienā, kad paziņojums ir nodots personīgi, faksa nosūtīšanas dienā vai ierakstītas vēstules saņemšanas dienā.</w:t>
      </w:r>
    </w:p>
    <w:p w:rsidR="00FE0D60" w:rsidRPr="00444ACC" w:rsidRDefault="00FE0D60" w:rsidP="00FE0D60">
      <w:pPr>
        <w:tabs>
          <w:tab w:val="left" w:pos="4111"/>
        </w:tabs>
        <w:spacing w:before="120" w:after="120"/>
        <w:ind w:left="709" w:hanging="709"/>
        <w:jc w:val="both"/>
      </w:pPr>
      <w:r w:rsidRPr="00444ACC">
        <w:t xml:space="preserve"> 20.2. Gadījumā, ja kāds no Līdzējiem maina savu juridisko adresi, pasta adresi vai bankas rekvizītus, tas ne vēlāk kā </w:t>
      </w:r>
      <w:r w:rsidRPr="00444ACC">
        <w:rPr>
          <w:i/>
          <w:iCs/>
        </w:rPr>
        <w:t>3 (trīs)</w:t>
      </w:r>
      <w:r w:rsidRPr="00444ACC">
        <w:t xml:space="preserve"> kalendāro dienu laikā rakstiski paziņo par to otram Līdzējam.  </w:t>
      </w:r>
    </w:p>
    <w:p w:rsidR="00FE0D60" w:rsidRPr="00444ACC" w:rsidRDefault="00FE0D60" w:rsidP="00FE0D60">
      <w:pPr>
        <w:ind w:left="567" w:hanging="567"/>
        <w:jc w:val="both"/>
      </w:pPr>
      <w:r w:rsidRPr="00444ACC">
        <w:t>20.3.  Visai sarakstei un jebkurai informācijai, ko kāds no Līdzējiem nosūta otram, ir jābūt latviešu valodā un nosūtītai uz šādu adresi, ja vien Līdzējs - informācijas saņēmējs - nav iepriekš norādījis savādāk.</w:t>
      </w:r>
    </w:p>
    <w:p w:rsidR="00FE0D60" w:rsidRDefault="00FE0D60" w:rsidP="00FE0D60">
      <w:pPr>
        <w:ind w:left="482"/>
        <w:jc w:val="both"/>
        <w:rPr>
          <w:sz w:val="22"/>
          <w:szCs w:val="22"/>
        </w:rPr>
      </w:pPr>
    </w:p>
    <w:p w:rsidR="00FE0D60" w:rsidRDefault="00FE0D60" w:rsidP="00FE0D60">
      <w:pPr>
        <w:ind w:left="482"/>
        <w:jc w:val="both"/>
        <w:rPr>
          <w:sz w:val="22"/>
          <w:szCs w:val="22"/>
        </w:rPr>
      </w:pPr>
    </w:p>
    <w:p w:rsidR="00FE0D60" w:rsidRDefault="00FE0D60" w:rsidP="00FE0D60">
      <w:pPr>
        <w:ind w:left="482"/>
        <w:jc w:val="both"/>
        <w:rPr>
          <w:sz w:val="22"/>
          <w:szCs w:val="22"/>
        </w:rPr>
      </w:pPr>
    </w:p>
    <w:p w:rsidR="00FE0D60" w:rsidRDefault="00FE0D60" w:rsidP="00FE0D60">
      <w:pPr>
        <w:ind w:left="482"/>
        <w:jc w:val="both"/>
        <w:rPr>
          <w:sz w:val="22"/>
          <w:szCs w:val="22"/>
        </w:rPr>
      </w:pPr>
    </w:p>
    <w:tbl>
      <w:tblPr>
        <w:tblW w:w="0" w:type="auto"/>
        <w:tblLook w:val="01E0"/>
      </w:tblPr>
      <w:tblGrid>
        <w:gridCol w:w="4022"/>
        <w:gridCol w:w="514"/>
        <w:gridCol w:w="3986"/>
      </w:tblGrid>
      <w:tr w:rsidR="00FE0D60" w:rsidRPr="00484240" w:rsidTr="006B09F4">
        <w:tc>
          <w:tcPr>
            <w:tcW w:w="4022" w:type="dxa"/>
            <w:tcBorders>
              <w:top w:val="single" w:sz="4" w:space="0" w:color="auto"/>
              <w:left w:val="single" w:sz="4" w:space="0" w:color="auto"/>
              <w:bottom w:val="single" w:sz="4" w:space="0" w:color="auto"/>
              <w:right w:val="single" w:sz="4" w:space="0" w:color="auto"/>
            </w:tcBorders>
            <w:shd w:val="clear" w:color="auto" w:fill="auto"/>
          </w:tcPr>
          <w:p w:rsidR="00FE0D60" w:rsidRPr="00484240" w:rsidRDefault="00FE0D60" w:rsidP="003A5D6D">
            <w:pPr>
              <w:spacing w:before="120"/>
              <w:rPr>
                <w:b/>
              </w:rPr>
            </w:pPr>
            <w:r w:rsidRPr="00484240">
              <w:rPr>
                <w:b/>
                <w:sz w:val="22"/>
                <w:szCs w:val="22"/>
              </w:rPr>
              <w:t>Pasūtītājs</w:t>
            </w:r>
          </w:p>
        </w:tc>
        <w:tc>
          <w:tcPr>
            <w:tcW w:w="514" w:type="dxa"/>
            <w:tcBorders>
              <w:left w:val="single" w:sz="4" w:space="0" w:color="auto"/>
              <w:right w:val="single" w:sz="4" w:space="0" w:color="auto"/>
            </w:tcBorders>
            <w:shd w:val="clear" w:color="auto" w:fill="auto"/>
          </w:tcPr>
          <w:p w:rsidR="00FE0D60" w:rsidRPr="00484240" w:rsidRDefault="00FE0D60" w:rsidP="003A5D6D">
            <w:pPr>
              <w:spacing w:before="120"/>
              <w:rPr>
                <w:b/>
              </w:rPr>
            </w:pPr>
          </w:p>
        </w:tc>
        <w:tc>
          <w:tcPr>
            <w:tcW w:w="3986" w:type="dxa"/>
            <w:tcBorders>
              <w:top w:val="single" w:sz="4" w:space="0" w:color="auto"/>
              <w:left w:val="single" w:sz="4" w:space="0" w:color="auto"/>
              <w:bottom w:val="single" w:sz="4" w:space="0" w:color="auto"/>
              <w:right w:val="single" w:sz="4" w:space="0" w:color="auto"/>
            </w:tcBorders>
            <w:shd w:val="clear" w:color="auto" w:fill="auto"/>
          </w:tcPr>
          <w:p w:rsidR="00FE0D60" w:rsidRPr="00484240" w:rsidRDefault="00FE0D60" w:rsidP="003A5D6D">
            <w:pPr>
              <w:spacing w:before="120"/>
              <w:rPr>
                <w:b/>
              </w:rPr>
            </w:pPr>
            <w:r w:rsidRPr="00484240">
              <w:rPr>
                <w:b/>
                <w:sz w:val="22"/>
                <w:szCs w:val="22"/>
              </w:rPr>
              <w:t>Būvuzņēmējs</w:t>
            </w:r>
          </w:p>
        </w:tc>
      </w:tr>
      <w:tr w:rsidR="006B09F4" w:rsidRPr="00484240" w:rsidTr="006B09F4">
        <w:tc>
          <w:tcPr>
            <w:tcW w:w="4022" w:type="dxa"/>
            <w:tcBorders>
              <w:top w:val="single" w:sz="4" w:space="0" w:color="auto"/>
              <w:left w:val="single" w:sz="4" w:space="0" w:color="auto"/>
              <w:bottom w:val="single" w:sz="4" w:space="0" w:color="auto"/>
              <w:right w:val="single" w:sz="4" w:space="0" w:color="auto"/>
            </w:tcBorders>
            <w:shd w:val="clear" w:color="auto" w:fill="auto"/>
          </w:tcPr>
          <w:p w:rsidR="006B09F4" w:rsidRDefault="006B09F4" w:rsidP="003A5D6D"/>
          <w:p w:rsidR="006B09F4" w:rsidRPr="009F5641" w:rsidRDefault="006B09F4" w:rsidP="003A5D6D">
            <w:pPr>
              <w:jc w:val="center"/>
              <w:rPr>
                <w:b/>
              </w:rPr>
            </w:pPr>
            <w:r w:rsidRPr="009F5641">
              <w:rPr>
                <w:b/>
                <w:sz w:val="22"/>
                <w:szCs w:val="22"/>
              </w:rPr>
              <w:t>Sociālo pakalpojumu centrs „Pīlādzis”</w:t>
            </w:r>
          </w:p>
          <w:p w:rsidR="006B09F4" w:rsidRDefault="006B09F4" w:rsidP="003A5D6D"/>
          <w:p w:rsidR="006B09F4" w:rsidRPr="005905D0" w:rsidRDefault="006B09F4" w:rsidP="003A5D6D">
            <w:r w:rsidRPr="005905D0">
              <w:rPr>
                <w:sz w:val="22"/>
                <w:szCs w:val="22"/>
              </w:rPr>
              <w:t>Lielā iela 43,</w:t>
            </w:r>
            <w:r>
              <w:rPr>
                <w:sz w:val="22"/>
                <w:szCs w:val="22"/>
              </w:rPr>
              <w:t xml:space="preserve"> Kalupe, </w:t>
            </w:r>
            <w:r w:rsidRPr="005905D0">
              <w:rPr>
                <w:sz w:val="22"/>
                <w:szCs w:val="22"/>
              </w:rPr>
              <w:t xml:space="preserve">Kalupes pagasts, </w:t>
            </w:r>
          </w:p>
          <w:p w:rsidR="006B09F4" w:rsidRPr="005905D0" w:rsidRDefault="006B09F4" w:rsidP="003A5D6D">
            <w:r w:rsidRPr="005905D0">
              <w:rPr>
                <w:sz w:val="22"/>
                <w:szCs w:val="22"/>
              </w:rPr>
              <w:t>Daugavpils nov., LV – 5450</w:t>
            </w:r>
          </w:p>
          <w:p w:rsidR="006B09F4" w:rsidRPr="005905D0" w:rsidRDefault="006B09F4" w:rsidP="003A5D6D">
            <w:r w:rsidRPr="005905D0">
              <w:rPr>
                <w:sz w:val="22"/>
                <w:szCs w:val="22"/>
              </w:rPr>
              <w:t>Reģ.Nr. 90001595407</w:t>
            </w:r>
          </w:p>
          <w:p w:rsidR="006B09F4" w:rsidRPr="005905D0" w:rsidRDefault="006B09F4" w:rsidP="003A5D6D">
            <w:r w:rsidRPr="005905D0">
              <w:rPr>
                <w:sz w:val="22"/>
                <w:szCs w:val="22"/>
              </w:rPr>
              <w:t xml:space="preserve">Tālrunis/fakss: 65430939 </w:t>
            </w:r>
          </w:p>
          <w:p w:rsidR="006B09F4" w:rsidRPr="005905D0" w:rsidRDefault="006B09F4" w:rsidP="003A5D6D">
            <w:r w:rsidRPr="005905D0">
              <w:rPr>
                <w:sz w:val="22"/>
                <w:szCs w:val="22"/>
              </w:rPr>
              <w:t xml:space="preserve">e-pasts: </w:t>
            </w:r>
            <w:hyperlink r:id="rId13" w:history="1">
              <w:r w:rsidRPr="005905D0">
                <w:rPr>
                  <w:rStyle w:val="Hyperlink"/>
                  <w:rFonts w:eastAsia="Calibri"/>
                  <w:sz w:val="22"/>
                  <w:szCs w:val="22"/>
                </w:rPr>
                <w:t>spcpiladzis@inbox.lv</w:t>
              </w:r>
            </w:hyperlink>
            <w:r w:rsidRPr="005905D0">
              <w:rPr>
                <w:sz w:val="22"/>
                <w:szCs w:val="22"/>
              </w:rPr>
              <w:t xml:space="preserve"> </w:t>
            </w:r>
          </w:p>
          <w:p w:rsidR="006B09F4" w:rsidRDefault="006B09F4" w:rsidP="003A5D6D">
            <w:pPr>
              <w:pStyle w:val="NormalWeb"/>
              <w:spacing w:before="0"/>
              <w:rPr>
                <w:lang w:val="lv-LV"/>
              </w:rPr>
            </w:pPr>
            <w:r w:rsidRPr="005905D0">
              <w:rPr>
                <w:sz w:val="22"/>
                <w:szCs w:val="22"/>
                <w:lang w:val="lv-LV"/>
              </w:rPr>
              <w:t xml:space="preserve">SEB BANKA </w:t>
            </w:r>
          </w:p>
          <w:p w:rsidR="006B09F4" w:rsidRPr="005905D0" w:rsidRDefault="006B09F4" w:rsidP="003A5D6D">
            <w:pPr>
              <w:pStyle w:val="NormalWeb"/>
              <w:spacing w:before="0"/>
              <w:rPr>
                <w:lang w:val="lv-LV"/>
              </w:rPr>
            </w:pPr>
            <w:r>
              <w:rPr>
                <w:sz w:val="22"/>
                <w:szCs w:val="22"/>
                <w:lang w:val="lv-LV"/>
              </w:rPr>
              <w:t>K</w:t>
            </w:r>
            <w:r w:rsidRPr="005905D0">
              <w:rPr>
                <w:sz w:val="22"/>
                <w:szCs w:val="22"/>
                <w:lang w:val="lv-LV"/>
              </w:rPr>
              <w:t>ods UNLALV2X</w:t>
            </w:r>
          </w:p>
          <w:p w:rsidR="006B09F4" w:rsidRDefault="006B09F4" w:rsidP="003A5D6D">
            <w:pPr>
              <w:pStyle w:val="NormalWeb"/>
              <w:spacing w:before="0"/>
              <w:rPr>
                <w:lang w:val="lv-LV"/>
              </w:rPr>
            </w:pPr>
            <w:r w:rsidRPr="005905D0">
              <w:rPr>
                <w:sz w:val="22"/>
                <w:szCs w:val="22"/>
                <w:lang w:val="lv-LV"/>
              </w:rPr>
              <w:t>Konts LV55UNLA0050003393697</w:t>
            </w:r>
          </w:p>
          <w:p w:rsidR="006B09F4" w:rsidRDefault="006B09F4" w:rsidP="003A5D6D">
            <w:pPr>
              <w:pStyle w:val="NormalWeb"/>
              <w:spacing w:before="0"/>
              <w:rPr>
                <w:lang w:val="lv-LV"/>
              </w:rPr>
            </w:pPr>
          </w:p>
          <w:p w:rsidR="006B09F4" w:rsidRPr="003C5C59" w:rsidRDefault="006B09F4" w:rsidP="003A5D6D">
            <w:r w:rsidRPr="003C5C59">
              <w:t>Direktore Ināra Nešpore</w:t>
            </w:r>
          </w:p>
          <w:p w:rsidR="006B09F4" w:rsidRPr="005905D0" w:rsidRDefault="006B09F4" w:rsidP="003A5D6D"/>
          <w:p w:rsidR="006B09F4" w:rsidRPr="005905D0" w:rsidRDefault="006B09F4" w:rsidP="003A5D6D">
            <w:r w:rsidRPr="005905D0">
              <w:rPr>
                <w:sz w:val="22"/>
                <w:szCs w:val="22"/>
              </w:rPr>
              <w:t>____________________________</w:t>
            </w:r>
          </w:p>
          <w:p w:rsidR="006B09F4" w:rsidRDefault="006B09F4" w:rsidP="003A5D6D">
            <w:pPr>
              <w:pStyle w:val="NormalWeb"/>
              <w:spacing w:before="0"/>
              <w:rPr>
                <w:lang w:val="lv-LV"/>
              </w:rPr>
            </w:pPr>
          </w:p>
          <w:p w:rsidR="006B09F4" w:rsidRPr="005905D0" w:rsidRDefault="006B09F4" w:rsidP="003A5D6D">
            <w:pPr>
              <w:pStyle w:val="NormalWeb"/>
              <w:spacing w:before="0"/>
              <w:rPr>
                <w:lang w:val="lv-LV"/>
              </w:rPr>
            </w:pPr>
          </w:p>
        </w:tc>
        <w:tc>
          <w:tcPr>
            <w:tcW w:w="514" w:type="dxa"/>
            <w:tcBorders>
              <w:left w:val="single" w:sz="4" w:space="0" w:color="auto"/>
              <w:right w:val="single" w:sz="4" w:space="0" w:color="auto"/>
            </w:tcBorders>
            <w:shd w:val="clear" w:color="auto" w:fill="auto"/>
          </w:tcPr>
          <w:p w:rsidR="006B09F4" w:rsidRPr="00484240" w:rsidRDefault="006B09F4" w:rsidP="003A5D6D">
            <w:pPr>
              <w:spacing w:before="120"/>
            </w:pPr>
          </w:p>
        </w:tc>
        <w:tc>
          <w:tcPr>
            <w:tcW w:w="3986" w:type="dxa"/>
            <w:tcBorders>
              <w:top w:val="single" w:sz="4" w:space="0" w:color="auto"/>
              <w:left w:val="single" w:sz="4" w:space="0" w:color="auto"/>
              <w:bottom w:val="single" w:sz="4" w:space="0" w:color="auto"/>
              <w:right w:val="single" w:sz="4" w:space="0" w:color="auto"/>
            </w:tcBorders>
            <w:shd w:val="clear" w:color="auto" w:fill="auto"/>
          </w:tcPr>
          <w:p w:rsidR="006B09F4" w:rsidRDefault="006B09F4" w:rsidP="003A5D6D">
            <w:pPr>
              <w:rPr>
                <w:b/>
              </w:rPr>
            </w:pPr>
          </w:p>
          <w:p w:rsidR="006B09F4" w:rsidRPr="006B09F4" w:rsidRDefault="006B09F4" w:rsidP="003A5D6D">
            <w:r w:rsidRPr="006B09F4">
              <w:t>&lt;Pretendenta nosaukums&gt;</w:t>
            </w:r>
          </w:p>
          <w:p w:rsidR="006B09F4" w:rsidRPr="006B09F4" w:rsidRDefault="006B09F4" w:rsidP="003A5D6D"/>
          <w:p w:rsidR="006B09F4" w:rsidRPr="00D36832" w:rsidRDefault="006B09F4" w:rsidP="003A5D6D">
            <w:pPr>
              <w:rPr>
                <w:b/>
              </w:rPr>
            </w:pPr>
            <w:r w:rsidRPr="006B09F4">
              <w:t>&lt;Pretendenta rekvizīti&gt;</w:t>
            </w:r>
          </w:p>
        </w:tc>
      </w:tr>
    </w:tbl>
    <w:p w:rsidR="00FE0D60" w:rsidRPr="00484240" w:rsidRDefault="00FE0D60" w:rsidP="00FE0D60">
      <w:pPr>
        <w:rPr>
          <w:vanish/>
        </w:rPr>
      </w:pPr>
    </w:p>
    <w:p w:rsidR="00FE0D60" w:rsidRDefault="00FE0D60" w:rsidP="00FE0D60">
      <w:pPr>
        <w:rPr>
          <w:sz w:val="22"/>
          <w:szCs w:val="22"/>
        </w:rPr>
      </w:pPr>
    </w:p>
    <w:p w:rsidR="00FE0D60" w:rsidRDefault="00FE0D60" w:rsidP="00FE0D60">
      <w:pPr>
        <w:rPr>
          <w:sz w:val="22"/>
          <w:szCs w:val="22"/>
        </w:rPr>
      </w:pPr>
    </w:p>
    <w:p w:rsidR="00C469B4" w:rsidRPr="00AF3E99" w:rsidRDefault="00C469B4" w:rsidP="00C469B4">
      <w:pPr>
        <w:spacing w:after="120"/>
        <w:jc w:val="both"/>
        <w:rPr>
          <w:b/>
          <w:sz w:val="22"/>
          <w:szCs w:val="22"/>
        </w:rPr>
      </w:pPr>
    </w:p>
    <w:tbl>
      <w:tblPr>
        <w:tblW w:w="0" w:type="auto"/>
        <w:tblLook w:val="01E0"/>
      </w:tblPr>
      <w:tblGrid>
        <w:gridCol w:w="4261"/>
        <w:gridCol w:w="4261"/>
      </w:tblGrid>
      <w:tr w:rsidR="00C469B4" w:rsidRPr="00AF3E99" w:rsidTr="00072A39">
        <w:trPr>
          <w:trHeight w:val="2992"/>
        </w:trPr>
        <w:tc>
          <w:tcPr>
            <w:tcW w:w="5058" w:type="dxa"/>
          </w:tcPr>
          <w:p w:rsidR="00C469B4" w:rsidRPr="004B6B1B" w:rsidRDefault="00C469B4" w:rsidP="00072A39"/>
        </w:tc>
        <w:tc>
          <w:tcPr>
            <w:tcW w:w="5058" w:type="dxa"/>
          </w:tcPr>
          <w:p w:rsidR="00C469B4" w:rsidRPr="004B6B1B" w:rsidRDefault="00C469B4" w:rsidP="00072A39">
            <w:pPr>
              <w:tabs>
                <w:tab w:val="left" w:pos="3250"/>
              </w:tabs>
            </w:pPr>
          </w:p>
        </w:tc>
      </w:tr>
    </w:tbl>
    <w:p w:rsidR="00625F87" w:rsidRDefault="00625F87" w:rsidP="00C469B4"/>
    <w:sectPr w:rsidR="00625F87" w:rsidSect="00625F8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C11" w:rsidRDefault="007C3C11" w:rsidP="0046566D">
      <w:r>
        <w:separator/>
      </w:r>
    </w:p>
  </w:endnote>
  <w:endnote w:type="continuationSeparator" w:id="0">
    <w:p w:rsidR="007C3C11" w:rsidRDefault="007C3C11" w:rsidP="004656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auto"/>
    <w:notTrueType/>
    <w:pitch w:val="variable"/>
    <w:sig w:usb0="00000003" w:usb1="00000000" w:usb2="00000000" w:usb3="00000000" w:csb0="00000001" w:csb1="00000000"/>
  </w:font>
  <w:font w:name="DejaVu Sans">
    <w:charset w:val="BA"/>
    <w:family w:val="swiss"/>
    <w:pitch w:val="variable"/>
    <w:sig w:usb0="E7000EFF" w:usb1="5200F5FF" w:usb2="0A042021" w:usb3="00000000" w:csb0="000001BF" w:csb1="00000000"/>
  </w:font>
  <w:font w:name="Bookman Old Style">
    <w:panose1 w:val="02050604050505020204"/>
    <w:charset w:val="BA"/>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4B" w:rsidRPr="00C0769C" w:rsidRDefault="00671971">
    <w:pPr>
      <w:pStyle w:val="Footer"/>
      <w:jc w:val="center"/>
      <w:rPr>
        <w:sz w:val="24"/>
        <w:szCs w:val="24"/>
      </w:rPr>
    </w:pPr>
    <w:r w:rsidRPr="00C0769C">
      <w:rPr>
        <w:sz w:val="24"/>
        <w:szCs w:val="24"/>
      </w:rPr>
      <w:fldChar w:fldCharType="begin"/>
    </w:r>
    <w:r w:rsidR="002F2D4B" w:rsidRPr="00C0769C">
      <w:rPr>
        <w:sz w:val="24"/>
        <w:szCs w:val="24"/>
      </w:rPr>
      <w:instrText>PAGE   \* MERGEFORMAT</w:instrText>
    </w:r>
    <w:r w:rsidRPr="00C0769C">
      <w:rPr>
        <w:sz w:val="24"/>
        <w:szCs w:val="24"/>
      </w:rPr>
      <w:fldChar w:fldCharType="separate"/>
    </w:r>
    <w:r w:rsidR="004D502D">
      <w:rPr>
        <w:noProof/>
        <w:sz w:val="24"/>
        <w:szCs w:val="24"/>
      </w:rPr>
      <w:t>2</w:t>
    </w:r>
    <w:r w:rsidRPr="00C0769C">
      <w:rPr>
        <w:sz w:val="24"/>
        <w:szCs w:val="24"/>
      </w:rPr>
      <w:fldChar w:fldCharType="end"/>
    </w:r>
  </w:p>
  <w:p w:rsidR="002F2D4B" w:rsidRDefault="002F2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4B" w:rsidRPr="00A450CF" w:rsidRDefault="00671971">
    <w:pPr>
      <w:pStyle w:val="Footer"/>
      <w:jc w:val="center"/>
      <w:rPr>
        <w:sz w:val="24"/>
        <w:szCs w:val="24"/>
      </w:rPr>
    </w:pPr>
    <w:r w:rsidRPr="00A450CF">
      <w:rPr>
        <w:sz w:val="24"/>
        <w:szCs w:val="24"/>
      </w:rPr>
      <w:fldChar w:fldCharType="begin"/>
    </w:r>
    <w:r w:rsidR="002F2D4B" w:rsidRPr="00A450CF">
      <w:rPr>
        <w:sz w:val="24"/>
        <w:szCs w:val="24"/>
      </w:rPr>
      <w:instrText xml:space="preserve"> PAGE   \* MERGEFORMAT </w:instrText>
    </w:r>
    <w:r w:rsidRPr="00A450CF">
      <w:rPr>
        <w:sz w:val="24"/>
        <w:szCs w:val="24"/>
      </w:rPr>
      <w:fldChar w:fldCharType="separate"/>
    </w:r>
    <w:r w:rsidR="004D502D">
      <w:rPr>
        <w:noProof/>
        <w:sz w:val="24"/>
        <w:szCs w:val="24"/>
      </w:rPr>
      <w:t>1</w:t>
    </w:r>
    <w:r w:rsidRPr="00A450CF">
      <w:rPr>
        <w:sz w:val="24"/>
        <w:szCs w:val="24"/>
      </w:rPr>
      <w:fldChar w:fldCharType="end"/>
    </w:r>
  </w:p>
  <w:p w:rsidR="002F2D4B" w:rsidRDefault="002F2D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4B" w:rsidRPr="00473646" w:rsidRDefault="00671971" w:rsidP="00072A39">
    <w:pPr>
      <w:pStyle w:val="Footer"/>
      <w:jc w:val="center"/>
      <w:rPr>
        <w:sz w:val="22"/>
        <w:lang w:val="lv-LV"/>
      </w:rPr>
    </w:pPr>
    <w:r w:rsidRPr="00C305AB">
      <w:rPr>
        <w:rStyle w:val="PageNumber"/>
        <w:sz w:val="22"/>
        <w:lang w:val="en-US"/>
      </w:rPr>
      <w:fldChar w:fldCharType="begin"/>
    </w:r>
    <w:r w:rsidR="002F2D4B" w:rsidRPr="00C305AB">
      <w:rPr>
        <w:rStyle w:val="PageNumber"/>
        <w:sz w:val="22"/>
        <w:lang w:val="en-US"/>
      </w:rPr>
      <w:instrText xml:space="preserve"> PAGE </w:instrText>
    </w:r>
    <w:r w:rsidRPr="00C305AB">
      <w:rPr>
        <w:rStyle w:val="PageNumber"/>
        <w:sz w:val="22"/>
        <w:lang w:val="en-US"/>
      </w:rPr>
      <w:fldChar w:fldCharType="separate"/>
    </w:r>
    <w:r w:rsidR="004D502D">
      <w:rPr>
        <w:rStyle w:val="PageNumber"/>
        <w:noProof/>
        <w:sz w:val="22"/>
        <w:lang w:val="en-US"/>
      </w:rPr>
      <w:t>27</w:t>
    </w:r>
    <w:r w:rsidRPr="00C305AB">
      <w:rPr>
        <w:rStyle w:val="PageNumber"/>
        <w:sz w:val="22"/>
        <w:lang w:val="en-US"/>
      </w:rPr>
      <w:fldChar w:fldCharType="end"/>
    </w:r>
    <w:r w:rsidR="002F2D4B" w:rsidRPr="00C305AB">
      <w:rPr>
        <w:rStyle w:val="PageNumber"/>
        <w:sz w:val="22"/>
        <w:lang w:val="en-US"/>
      </w:rPr>
      <w:t xml:space="preserve"> no </w:t>
    </w:r>
    <w:r w:rsidRPr="00473646">
      <w:rPr>
        <w:rStyle w:val="PageNumber"/>
        <w:sz w:val="22"/>
        <w:lang w:val="en-US"/>
      </w:rPr>
      <w:fldChar w:fldCharType="begin"/>
    </w:r>
    <w:r w:rsidR="002F2D4B" w:rsidRPr="00473646">
      <w:rPr>
        <w:rStyle w:val="PageNumber"/>
        <w:sz w:val="22"/>
        <w:lang w:val="en-US"/>
      </w:rPr>
      <w:instrText xml:space="preserve"> NUMPAGES </w:instrText>
    </w:r>
    <w:r w:rsidRPr="00473646">
      <w:rPr>
        <w:rStyle w:val="PageNumber"/>
        <w:sz w:val="22"/>
        <w:lang w:val="en-US"/>
      </w:rPr>
      <w:fldChar w:fldCharType="separate"/>
    </w:r>
    <w:r w:rsidR="004D502D">
      <w:rPr>
        <w:rStyle w:val="PageNumber"/>
        <w:noProof/>
        <w:sz w:val="22"/>
        <w:lang w:val="en-US"/>
      </w:rPr>
      <w:t>27</w:t>
    </w:r>
    <w:r w:rsidRPr="00473646">
      <w:rPr>
        <w:rStyle w:val="PageNumber"/>
        <w:sz w:val="22"/>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C11" w:rsidRDefault="007C3C11" w:rsidP="0046566D">
      <w:r>
        <w:separator/>
      </w:r>
    </w:p>
  </w:footnote>
  <w:footnote w:type="continuationSeparator" w:id="0">
    <w:p w:rsidR="007C3C11" w:rsidRDefault="007C3C11" w:rsidP="00465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8A3C04"/>
    <w:lvl w:ilvl="0">
      <w:start w:val="1"/>
      <w:numFmt w:val="decimal"/>
      <w:lvlText w:val="%1."/>
      <w:lvlJc w:val="left"/>
      <w:pPr>
        <w:tabs>
          <w:tab w:val="num" w:pos="1492"/>
        </w:tabs>
        <w:ind w:left="1492" w:hanging="360"/>
      </w:pPr>
    </w:lvl>
  </w:abstractNum>
  <w:abstractNum w:abstractNumId="1">
    <w:nsid w:val="FFFFFF7D"/>
    <w:multiLevelType w:val="singleLevel"/>
    <w:tmpl w:val="58BA3316"/>
    <w:lvl w:ilvl="0">
      <w:start w:val="1"/>
      <w:numFmt w:val="decimal"/>
      <w:lvlText w:val="%1."/>
      <w:lvlJc w:val="left"/>
      <w:pPr>
        <w:tabs>
          <w:tab w:val="num" w:pos="1209"/>
        </w:tabs>
        <w:ind w:left="1209" w:hanging="360"/>
      </w:pPr>
    </w:lvl>
  </w:abstractNum>
  <w:abstractNum w:abstractNumId="2">
    <w:nsid w:val="FFFFFF7E"/>
    <w:multiLevelType w:val="singleLevel"/>
    <w:tmpl w:val="0D189B44"/>
    <w:lvl w:ilvl="0">
      <w:start w:val="1"/>
      <w:numFmt w:val="decimal"/>
      <w:lvlText w:val="%1."/>
      <w:lvlJc w:val="left"/>
      <w:pPr>
        <w:tabs>
          <w:tab w:val="num" w:pos="926"/>
        </w:tabs>
        <w:ind w:left="926" w:hanging="360"/>
      </w:pPr>
    </w:lvl>
  </w:abstractNum>
  <w:abstractNum w:abstractNumId="3">
    <w:nsid w:val="FFFFFF7F"/>
    <w:multiLevelType w:val="singleLevel"/>
    <w:tmpl w:val="CC1CDA1A"/>
    <w:lvl w:ilvl="0">
      <w:start w:val="1"/>
      <w:numFmt w:val="decimal"/>
      <w:lvlText w:val="%1."/>
      <w:lvlJc w:val="left"/>
      <w:pPr>
        <w:tabs>
          <w:tab w:val="num" w:pos="643"/>
        </w:tabs>
        <w:ind w:left="643" w:hanging="360"/>
      </w:pPr>
    </w:lvl>
  </w:abstractNum>
  <w:abstractNum w:abstractNumId="4">
    <w:nsid w:val="FFFFFF80"/>
    <w:multiLevelType w:val="singleLevel"/>
    <w:tmpl w:val="877281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5002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266E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741B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448DC0"/>
    <w:lvl w:ilvl="0">
      <w:start w:val="1"/>
      <w:numFmt w:val="decimal"/>
      <w:lvlText w:val="%1."/>
      <w:lvlJc w:val="left"/>
      <w:pPr>
        <w:tabs>
          <w:tab w:val="num" w:pos="360"/>
        </w:tabs>
        <w:ind w:left="360" w:hanging="360"/>
      </w:pPr>
    </w:lvl>
  </w:abstractNum>
  <w:abstractNum w:abstractNumId="9">
    <w:nsid w:val="FFFFFF89"/>
    <w:multiLevelType w:val="singleLevel"/>
    <w:tmpl w:val="782E067C"/>
    <w:lvl w:ilvl="0">
      <w:start w:val="1"/>
      <w:numFmt w:val="bullet"/>
      <w:lvlText w:val=""/>
      <w:lvlJc w:val="left"/>
      <w:pPr>
        <w:tabs>
          <w:tab w:val="num" w:pos="360"/>
        </w:tabs>
        <w:ind w:left="360" w:hanging="360"/>
      </w:pPr>
      <w:rPr>
        <w:rFonts w:ascii="Symbol" w:hAnsi="Symbol" w:hint="default"/>
      </w:rPr>
    </w:lvl>
  </w:abstractNum>
  <w:abstractNum w:abstractNumId="10">
    <w:nsid w:val="0D4968FB"/>
    <w:multiLevelType w:val="multilevel"/>
    <w:tmpl w:val="011CF9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E5C1189"/>
    <w:multiLevelType w:val="multilevel"/>
    <w:tmpl w:val="401012C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0EC53C74"/>
    <w:multiLevelType w:val="multilevel"/>
    <w:tmpl w:val="43D0E9A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3">
    <w:nsid w:val="10FA02E9"/>
    <w:multiLevelType w:val="multilevel"/>
    <w:tmpl w:val="530693EE"/>
    <w:lvl w:ilvl="0">
      <w:start w:val="17"/>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8B76B25"/>
    <w:multiLevelType w:val="multilevel"/>
    <w:tmpl w:val="5C7A17B2"/>
    <w:lvl w:ilvl="0">
      <w:start w:val="18"/>
      <w:numFmt w:val="decimal"/>
      <w:lvlText w:val="%1."/>
      <w:lvlJc w:val="left"/>
      <w:pPr>
        <w:tabs>
          <w:tab w:val="num" w:pos="4987"/>
        </w:tabs>
        <w:ind w:left="4987" w:hanging="450"/>
      </w:pPr>
      <w:rPr>
        <w:rFonts w:cs="Times New Roman" w:hint="default"/>
      </w:rPr>
    </w:lvl>
    <w:lvl w:ilvl="1">
      <w:start w:val="1"/>
      <w:numFmt w:val="decimal"/>
      <w:lvlText w:val="%1.%2."/>
      <w:lvlJc w:val="left"/>
      <w:pPr>
        <w:tabs>
          <w:tab w:val="num" w:pos="450"/>
        </w:tabs>
        <w:ind w:left="450" w:hanging="450"/>
      </w:pPr>
      <w:rPr>
        <w:rFonts w:cs="Times New Roman" w:hint="default"/>
        <w:b w:val="0"/>
        <w:bCs w:val="0"/>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6177910"/>
    <w:multiLevelType w:val="hybridMultilevel"/>
    <w:tmpl w:val="C11C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819F3"/>
    <w:multiLevelType w:val="hybridMultilevel"/>
    <w:tmpl w:val="1BA4BF8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2F615444"/>
    <w:multiLevelType w:val="multilevel"/>
    <w:tmpl w:val="DF0C8C0C"/>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04"/>
        </w:tabs>
        <w:ind w:left="704" w:hanging="420"/>
      </w:pPr>
      <w:rPr>
        <w:rFonts w:ascii="Times New Roman" w:hAnsi="Times New Roman" w:cs="Times New Roman" w:hint="default"/>
        <w:b w:val="0"/>
        <w:bCs w:val="0"/>
        <w:i w:val="0"/>
        <w:iCs w:val="0"/>
        <w:color w:val="auto"/>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olor w:val="auto"/>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0CD67CC"/>
    <w:multiLevelType w:val="multilevel"/>
    <w:tmpl w:val="627CB02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b/>
        <w:i w:val="0"/>
      </w:rPr>
    </w:lvl>
  </w:abstractNum>
  <w:abstractNum w:abstractNumId="20">
    <w:nsid w:val="33B855A0"/>
    <w:multiLevelType w:val="hybridMultilevel"/>
    <w:tmpl w:val="C9623502"/>
    <w:lvl w:ilvl="0" w:tplc="F39C346E">
      <w:start w:val="6"/>
      <w:numFmt w:val="bullet"/>
      <w:lvlText w:val="-"/>
      <w:lvlJc w:val="left"/>
      <w:pPr>
        <w:ind w:left="615" w:hanging="360"/>
      </w:pPr>
      <w:rPr>
        <w:rFonts w:ascii="Arial" w:eastAsia="Times New Roman" w:hAnsi="Arial" w:cs="Arial"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21">
    <w:nsid w:val="397B6D3B"/>
    <w:multiLevelType w:val="multilevel"/>
    <w:tmpl w:val="9FFAE5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8F05CA"/>
    <w:multiLevelType w:val="multilevel"/>
    <w:tmpl w:val="6E4603A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D9F4B20"/>
    <w:multiLevelType w:val="multilevel"/>
    <w:tmpl w:val="825C9246"/>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4">
    <w:nsid w:val="403C6F5D"/>
    <w:multiLevelType w:val="multilevel"/>
    <w:tmpl w:val="598E16C0"/>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4B0375B6"/>
    <w:multiLevelType w:val="hybridMultilevel"/>
    <w:tmpl w:val="B942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F77912"/>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EE90B89"/>
    <w:multiLevelType w:val="multilevel"/>
    <w:tmpl w:val="4BDC9FE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51EB75AD"/>
    <w:multiLevelType w:val="multilevel"/>
    <w:tmpl w:val="0AB62318"/>
    <w:lvl w:ilvl="0">
      <w:start w:val="1"/>
      <w:numFmt w:val="decimal"/>
      <w:suff w:val="space"/>
      <w:lvlText w:val="%1."/>
      <w:lvlJc w:val="left"/>
      <w:pPr>
        <w:ind w:left="360" w:hanging="360"/>
      </w:pPr>
      <w:rPr>
        <w:rFonts w:cs="Times New Roman" w:hint="default"/>
        <w:b/>
      </w:rPr>
    </w:lvl>
    <w:lvl w:ilvl="1">
      <w:start w:val="1"/>
      <w:numFmt w:val="decimal"/>
      <w:lvlText w:val="%2."/>
      <w:lvlJc w:val="left"/>
      <w:pPr>
        <w:tabs>
          <w:tab w:val="num" w:pos="792"/>
        </w:tabs>
        <w:ind w:left="792" w:hanging="432"/>
      </w:pPr>
      <w:rPr>
        <w:rFonts w:ascii="Times New Roman" w:eastAsia="Times New Roman" w:hAnsi="Times New Roman" w:cs="Times New Roman"/>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56379E3"/>
    <w:multiLevelType w:val="multilevel"/>
    <w:tmpl w:val="E4821460"/>
    <w:lvl w:ilvl="0">
      <w:start w:val="4"/>
      <w:numFmt w:val="decimal"/>
      <w:lvlText w:val="%1."/>
      <w:lvlJc w:val="left"/>
      <w:pPr>
        <w:tabs>
          <w:tab w:val="num" w:pos="540"/>
        </w:tabs>
        <w:ind w:left="540" w:hanging="540"/>
      </w:pPr>
      <w:rPr>
        <w:rFonts w:cs="Times New Roman" w:hint="default"/>
        <w:b w:val="0"/>
        <w:bCs w:val="0"/>
      </w:rPr>
    </w:lvl>
    <w:lvl w:ilvl="1">
      <w:start w:val="1"/>
      <w:numFmt w:val="decimal"/>
      <w:lvlText w:val="%1.%2."/>
      <w:lvlJc w:val="left"/>
      <w:pPr>
        <w:tabs>
          <w:tab w:val="num" w:pos="540"/>
        </w:tabs>
        <w:ind w:left="540" w:hanging="540"/>
      </w:pPr>
      <w:rPr>
        <w:rFonts w:cs="Times New Roman" w:hint="default"/>
        <w:b w:val="0"/>
        <w:bCs w:val="0"/>
        <w:sz w:val="22"/>
        <w:szCs w:val="22"/>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30">
    <w:nsid w:val="55A73D76"/>
    <w:multiLevelType w:val="multilevel"/>
    <w:tmpl w:val="21841808"/>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CF90C53"/>
    <w:multiLevelType w:val="hybridMultilevel"/>
    <w:tmpl w:val="9C4A308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2">
    <w:nsid w:val="5D182527"/>
    <w:multiLevelType w:val="multilevel"/>
    <w:tmpl w:val="153ABFC2"/>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EEE20A3"/>
    <w:multiLevelType w:val="hybridMultilevel"/>
    <w:tmpl w:val="17463AC4"/>
    <w:lvl w:ilvl="0" w:tplc="FFFFFFFF">
      <w:start w:val="1"/>
      <w:numFmt w:val="decimal"/>
      <w:pStyle w:val="Tabula"/>
      <w:lvlText w:val="%1. Tabula: "/>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6F264C11"/>
    <w:multiLevelType w:val="multilevel"/>
    <w:tmpl w:val="D006302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3.%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FE91A21"/>
    <w:multiLevelType w:val="multilevel"/>
    <w:tmpl w:val="101A11B6"/>
    <w:lvl w:ilvl="0">
      <w:numFmt w:val="bullet"/>
      <w:lvlText w:val="-"/>
      <w:lvlJc w:val="left"/>
      <w:pPr>
        <w:tabs>
          <w:tab w:val="num" w:pos="360"/>
        </w:tabs>
        <w:ind w:left="360" w:hanging="360"/>
      </w:pPr>
      <w:rPr>
        <w:rFonts w:ascii="Times New Roman" w:eastAsia="Times New Roman" w:hAnsi="Times New Roman" w:hint="default"/>
        <w:sz w:val="24"/>
      </w:rPr>
    </w:lvl>
    <w:lvl w:ilvl="1">
      <w:start w:val="3"/>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1080"/>
        </w:tabs>
        <w:ind w:left="1080" w:hanging="108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440"/>
        </w:tabs>
        <w:ind w:left="1440" w:hanging="144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800"/>
        </w:tabs>
        <w:ind w:left="1800" w:hanging="1800"/>
      </w:pPr>
      <w:rPr>
        <w:rFonts w:cs="Times New Roman" w:hint="default"/>
        <w:sz w:val="24"/>
        <w:szCs w:val="24"/>
      </w:rPr>
    </w:lvl>
  </w:abstractNum>
  <w:abstractNum w:abstractNumId="36">
    <w:nsid w:val="7E391F7B"/>
    <w:multiLevelType w:val="multilevel"/>
    <w:tmpl w:val="B5F29698"/>
    <w:lvl w:ilvl="0">
      <w:start w:val="1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44"/>
        </w:tabs>
        <w:ind w:left="944"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F256FAA"/>
    <w:multiLevelType w:val="multilevel"/>
    <w:tmpl w:val="61D22AA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bCs w:val="0"/>
        <w:i w:val="0"/>
        <w:iCs/>
        <w:color w:val="auto"/>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10"/>
  </w:num>
  <w:num w:numId="3">
    <w:abstractNumId w:val="17"/>
  </w:num>
  <w:num w:numId="4">
    <w:abstractNumId w:val="12"/>
  </w:num>
  <w:num w:numId="5">
    <w:abstractNumId w:val="28"/>
  </w:num>
  <w:num w:numId="6">
    <w:abstractNumId w:val="34"/>
  </w:num>
  <w:num w:numId="7">
    <w:abstractNumId w:val="32"/>
  </w:num>
  <w:num w:numId="8">
    <w:abstractNumId w:val="24"/>
  </w:num>
  <w:num w:numId="9">
    <w:abstractNumId w:val="26"/>
  </w:num>
  <w:num w:numId="10">
    <w:abstractNumId w:val="1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6"/>
  </w:num>
  <w:num w:numId="24">
    <w:abstractNumId w:val="20"/>
  </w:num>
  <w:num w:numId="25">
    <w:abstractNumId w:val="11"/>
  </w:num>
  <w:num w:numId="26">
    <w:abstractNumId w:val="31"/>
  </w:num>
  <w:num w:numId="27">
    <w:abstractNumId w:val="15"/>
  </w:num>
  <w:num w:numId="28">
    <w:abstractNumId w:val="22"/>
  </w:num>
  <w:num w:numId="29">
    <w:abstractNumId w:val="18"/>
  </w:num>
  <w:num w:numId="30">
    <w:abstractNumId w:val="30"/>
  </w:num>
  <w:num w:numId="31">
    <w:abstractNumId w:val="29"/>
  </w:num>
  <w:num w:numId="32">
    <w:abstractNumId w:val="36"/>
  </w:num>
  <w:num w:numId="33">
    <w:abstractNumId w:val="14"/>
  </w:num>
  <w:num w:numId="34">
    <w:abstractNumId w:val="27"/>
  </w:num>
  <w:num w:numId="35">
    <w:abstractNumId w:val="37"/>
  </w:num>
  <w:num w:numId="36">
    <w:abstractNumId w:val="35"/>
  </w:num>
  <w:num w:numId="37">
    <w:abstractNumId w:val="13"/>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C469B4"/>
    <w:rsid w:val="00007541"/>
    <w:rsid w:val="000169DA"/>
    <w:rsid w:val="000249E3"/>
    <w:rsid w:val="00035687"/>
    <w:rsid w:val="000518E8"/>
    <w:rsid w:val="00072A39"/>
    <w:rsid w:val="0007546B"/>
    <w:rsid w:val="000B5E63"/>
    <w:rsid w:val="000C26F6"/>
    <w:rsid w:val="000E0032"/>
    <w:rsid w:val="001451E9"/>
    <w:rsid w:val="001861CD"/>
    <w:rsid w:val="001C5AC0"/>
    <w:rsid w:val="00250F4E"/>
    <w:rsid w:val="002E4565"/>
    <w:rsid w:val="002F2D4B"/>
    <w:rsid w:val="00356FE4"/>
    <w:rsid w:val="00371CB1"/>
    <w:rsid w:val="003A5D6D"/>
    <w:rsid w:val="003B4F38"/>
    <w:rsid w:val="003C4700"/>
    <w:rsid w:val="003F47A9"/>
    <w:rsid w:val="00401590"/>
    <w:rsid w:val="0046566D"/>
    <w:rsid w:val="004950E3"/>
    <w:rsid w:val="004D502D"/>
    <w:rsid w:val="004E0950"/>
    <w:rsid w:val="0061060A"/>
    <w:rsid w:val="00625F87"/>
    <w:rsid w:val="0064763D"/>
    <w:rsid w:val="00655598"/>
    <w:rsid w:val="00671971"/>
    <w:rsid w:val="0069584A"/>
    <w:rsid w:val="006B09F4"/>
    <w:rsid w:val="006F2CC5"/>
    <w:rsid w:val="00725701"/>
    <w:rsid w:val="007C3C11"/>
    <w:rsid w:val="007D2C11"/>
    <w:rsid w:val="0085100E"/>
    <w:rsid w:val="0099266D"/>
    <w:rsid w:val="00A00B5B"/>
    <w:rsid w:val="00A03759"/>
    <w:rsid w:val="00AA16EF"/>
    <w:rsid w:val="00AC2C28"/>
    <w:rsid w:val="00AC5F7B"/>
    <w:rsid w:val="00B01C3F"/>
    <w:rsid w:val="00B103B2"/>
    <w:rsid w:val="00B23E42"/>
    <w:rsid w:val="00B51365"/>
    <w:rsid w:val="00B56225"/>
    <w:rsid w:val="00BA2DA3"/>
    <w:rsid w:val="00C0130F"/>
    <w:rsid w:val="00C32A1F"/>
    <w:rsid w:val="00C469B4"/>
    <w:rsid w:val="00DD2BFF"/>
    <w:rsid w:val="00EA5100"/>
    <w:rsid w:val="00EA7D7F"/>
    <w:rsid w:val="00EC3022"/>
    <w:rsid w:val="00F313B7"/>
    <w:rsid w:val="00F64587"/>
    <w:rsid w:val="00FA4C4F"/>
    <w:rsid w:val="00FC0579"/>
    <w:rsid w:val="00FE0D60"/>
    <w:rsid w:val="00FF53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170" w:hanging="17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B4"/>
    <w:pPr>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1"/>
    <w:uiPriority w:val="99"/>
    <w:qFormat/>
    <w:rsid w:val="00C469B4"/>
    <w:pPr>
      <w:keepNext/>
      <w:ind w:right="-766"/>
      <w:jc w:val="center"/>
      <w:outlineLvl w:val="0"/>
    </w:pPr>
    <w:rPr>
      <w:rFonts w:eastAsia="Calibri"/>
      <w:sz w:val="20"/>
      <w:szCs w:val="20"/>
    </w:rPr>
  </w:style>
  <w:style w:type="paragraph" w:styleId="Heading2">
    <w:name w:val="heading 2"/>
    <w:basedOn w:val="Normal"/>
    <w:next w:val="Normal"/>
    <w:link w:val="Heading2Char"/>
    <w:uiPriority w:val="99"/>
    <w:qFormat/>
    <w:rsid w:val="00C469B4"/>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C469B4"/>
    <w:pPr>
      <w:keepNext/>
      <w:ind w:right="-766"/>
      <w:jc w:val="both"/>
      <w:outlineLvl w:val="2"/>
    </w:pPr>
    <w:rPr>
      <w:rFonts w:eastAsia="Calibri"/>
      <w:b/>
      <w:sz w:val="20"/>
      <w:szCs w:val="20"/>
    </w:rPr>
  </w:style>
  <w:style w:type="paragraph" w:styleId="Heading4">
    <w:name w:val="heading 4"/>
    <w:basedOn w:val="Normal"/>
    <w:next w:val="Normal"/>
    <w:link w:val="Heading4Char"/>
    <w:uiPriority w:val="99"/>
    <w:qFormat/>
    <w:rsid w:val="00C469B4"/>
    <w:pPr>
      <w:keepNext/>
      <w:ind w:right="-766"/>
      <w:jc w:val="center"/>
      <w:outlineLvl w:val="3"/>
    </w:pPr>
    <w:rPr>
      <w:rFonts w:eastAsia="Calibri"/>
      <w:bCs/>
      <w:iCs/>
      <w:sz w:val="20"/>
      <w:szCs w:val="20"/>
    </w:rPr>
  </w:style>
  <w:style w:type="paragraph" w:styleId="Heading6">
    <w:name w:val="heading 6"/>
    <w:basedOn w:val="Normal"/>
    <w:next w:val="Normal"/>
    <w:link w:val="Heading6Char"/>
    <w:uiPriority w:val="99"/>
    <w:qFormat/>
    <w:rsid w:val="00C469B4"/>
    <w:pPr>
      <w:spacing w:before="240" w:after="60"/>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69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C469B4"/>
    <w:rPr>
      <w:rFonts w:ascii="Arial" w:eastAsia="Calibri" w:hAnsi="Arial" w:cs="Times New Roman"/>
      <w:b/>
      <w:bCs/>
      <w:i/>
      <w:iCs/>
      <w:sz w:val="28"/>
      <w:szCs w:val="28"/>
    </w:rPr>
  </w:style>
  <w:style w:type="character" w:customStyle="1" w:styleId="Heading3Char">
    <w:name w:val="Heading 3 Char"/>
    <w:basedOn w:val="DefaultParagraphFont"/>
    <w:link w:val="Heading3"/>
    <w:uiPriority w:val="99"/>
    <w:rsid w:val="00C469B4"/>
    <w:rPr>
      <w:rFonts w:ascii="Times New Roman" w:eastAsia="Calibri" w:hAnsi="Times New Roman" w:cs="Times New Roman"/>
      <w:b/>
      <w:sz w:val="20"/>
      <w:szCs w:val="20"/>
    </w:rPr>
  </w:style>
  <w:style w:type="character" w:customStyle="1" w:styleId="Heading4Char">
    <w:name w:val="Heading 4 Char"/>
    <w:basedOn w:val="DefaultParagraphFont"/>
    <w:link w:val="Heading4"/>
    <w:uiPriority w:val="99"/>
    <w:rsid w:val="00C469B4"/>
    <w:rPr>
      <w:rFonts w:ascii="Times New Roman" w:eastAsia="Calibri" w:hAnsi="Times New Roman" w:cs="Times New Roman"/>
      <w:bCs/>
      <w:iCs/>
      <w:sz w:val="20"/>
      <w:szCs w:val="20"/>
    </w:rPr>
  </w:style>
  <w:style w:type="character" w:customStyle="1" w:styleId="Heading6Char">
    <w:name w:val="Heading 6 Char"/>
    <w:basedOn w:val="DefaultParagraphFont"/>
    <w:link w:val="Heading6"/>
    <w:uiPriority w:val="99"/>
    <w:rsid w:val="00C469B4"/>
    <w:rPr>
      <w:rFonts w:ascii="Calibri" w:eastAsia="Calibri" w:hAnsi="Calibri" w:cs="Times New Roman"/>
      <w:b/>
      <w:bCs/>
      <w:sz w:val="20"/>
      <w:szCs w:val="20"/>
    </w:rPr>
  </w:style>
  <w:style w:type="character" w:customStyle="1" w:styleId="Heading1Char1">
    <w:name w:val="Heading 1 Char1"/>
    <w:link w:val="Heading1"/>
    <w:uiPriority w:val="99"/>
    <w:rsid w:val="00C469B4"/>
    <w:rPr>
      <w:rFonts w:ascii="Times New Roman" w:eastAsia="Calibri" w:hAnsi="Times New Roman" w:cs="Times New Roman"/>
      <w:sz w:val="20"/>
      <w:szCs w:val="20"/>
    </w:rPr>
  </w:style>
  <w:style w:type="character" w:customStyle="1" w:styleId="Heading1Char2">
    <w:name w:val="Heading 1 Char2"/>
    <w:aliases w:val="H1 Char"/>
    <w:uiPriority w:val="99"/>
    <w:rsid w:val="00C469B4"/>
    <w:rPr>
      <w:rFonts w:ascii="Cambria" w:hAnsi="Cambria" w:cs="Times New Roman"/>
      <w:b/>
      <w:bCs/>
      <w:color w:val="365F91"/>
      <w:sz w:val="28"/>
      <w:szCs w:val="28"/>
      <w:lang w:val="lv-LV"/>
    </w:rPr>
  </w:style>
  <w:style w:type="paragraph" w:styleId="Header">
    <w:name w:val="header"/>
    <w:basedOn w:val="Normal"/>
    <w:link w:val="HeaderChar"/>
    <w:rsid w:val="00C469B4"/>
    <w:pPr>
      <w:tabs>
        <w:tab w:val="center" w:pos="4153"/>
        <w:tab w:val="right" w:pos="8306"/>
      </w:tabs>
    </w:pPr>
    <w:rPr>
      <w:rFonts w:eastAsia="Calibri"/>
      <w:sz w:val="20"/>
      <w:szCs w:val="20"/>
      <w:lang w:val="ru-RU"/>
    </w:rPr>
  </w:style>
  <w:style w:type="character" w:customStyle="1" w:styleId="HeaderChar">
    <w:name w:val="Header Char"/>
    <w:basedOn w:val="DefaultParagraphFont"/>
    <w:link w:val="Header"/>
    <w:rsid w:val="00C469B4"/>
    <w:rPr>
      <w:rFonts w:ascii="Times New Roman" w:eastAsia="Calibri" w:hAnsi="Times New Roman" w:cs="Times New Roman"/>
      <w:sz w:val="20"/>
      <w:szCs w:val="20"/>
      <w:lang w:val="ru-RU"/>
    </w:rPr>
  </w:style>
  <w:style w:type="character" w:styleId="PageNumber">
    <w:name w:val="page number"/>
    <w:rsid w:val="00C469B4"/>
    <w:rPr>
      <w:rFonts w:cs="Times New Roman"/>
    </w:rPr>
  </w:style>
  <w:style w:type="paragraph" w:styleId="Footer">
    <w:name w:val="footer"/>
    <w:basedOn w:val="Normal"/>
    <w:link w:val="FooterChar"/>
    <w:uiPriority w:val="99"/>
    <w:rsid w:val="00C469B4"/>
    <w:pPr>
      <w:tabs>
        <w:tab w:val="center" w:pos="4153"/>
        <w:tab w:val="right" w:pos="8306"/>
      </w:tabs>
    </w:pPr>
    <w:rPr>
      <w:rFonts w:eastAsia="Calibri"/>
      <w:sz w:val="20"/>
      <w:szCs w:val="20"/>
      <w:lang w:val="ru-RU"/>
    </w:rPr>
  </w:style>
  <w:style w:type="character" w:customStyle="1" w:styleId="FooterChar">
    <w:name w:val="Footer Char"/>
    <w:basedOn w:val="DefaultParagraphFont"/>
    <w:link w:val="Footer"/>
    <w:uiPriority w:val="99"/>
    <w:rsid w:val="00C469B4"/>
    <w:rPr>
      <w:rFonts w:ascii="Times New Roman" w:eastAsia="Calibri" w:hAnsi="Times New Roman" w:cs="Times New Roman"/>
      <w:sz w:val="20"/>
      <w:szCs w:val="20"/>
      <w:lang w:val="ru-RU"/>
    </w:rPr>
  </w:style>
  <w:style w:type="character" w:styleId="Hyperlink">
    <w:name w:val="Hyperlink"/>
    <w:uiPriority w:val="99"/>
    <w:rsid w:val="00C469B4"/>
    <w:rPr>
      <w:rFonts w:cs="Times New Roman"/>
      <w:color w:val="0000FF"/>
      <w:u w:val="single"/>
    </w:rPr>
  </w:style>
  <w:style w:type="paragraph" w:customStyle="1" w:styleId="naisf">
    <w:name w:val="naisf"/>
    <w:basedOn w:val="Normal"/>
    <w:uiPriority w:val="99"/>
    <w:rsid w:val="00C469B4"/>
    <w:pPr>
      <w:spacing w:before="100" w:beforeAutospacing="1" w:after="100" w:afterAutospacing="1"/>
      <w:jc w:val="both"/>
    </w:pPr>
    <w:rPr>
      <w:lang w:val="en-GB"/>
    </w:rPr>
  </w:style>
  <w:style w:type="paragraph" w:customStyle="1" w:styleId="naisnod">
    <w:name w:val="naisnod"/>
    <w:basedOn w:val="Normal"/>
    <w:uiPriority w:val="99"/>
    <w:rsid w:val="00C469B4"/>
    <w:pPr>
      <w:spacing w:before="100" w:beforeAutospacing="1" w:after="100" w:afterAutospacing="1"/>
      <w:jc w:val="center"/>
    </w:pPr>
    <w:rPr>
      <w:b/>
      <w:bCs/>
      <w:lang w:val="en-GB"/>
    </w:rPr>
  </w:style>
  <w:style w:type="paragraph" w:styleId="BodyText">
    <w:name w:val="Body Text"/>
    <w:basedOn w:val="Normal"/>
    <w:link w:val="BodyTextChar"/>
    <w:uiPriority w:val="99"/>
    <w:rsid w:val="00C469B4"/>
    <w:pPr>
      <w:jc w:val="center"/>
    </w:pPr>
    <w:rPr>
      <w:rFonts w:eastAsia="Calibri"/>
      <w:b/>
      <w:bCs/>
    </w:rPr>
  </w:style>
  <w:style w:type="character" w:customStyle="1" w:styleId="BodyTextChar">
    <w:name w:val="Body Text Char"/>
    <w:basedOn w:val="DefaultParagraphFont"/>
    <w:link w:val="BodyText"/>
    <w:uiPriority w:val="99"/>
    <w:rsid w:val="00C469B4"/>
    <w:rPr>
      <w:rFonts w:ascii="Times New Roman" w:eastAsia="Calibri" w:hAnsi="Times New Roman" w:cs="Times New Roman"/>
      <w:b/>
      <w:bCs/>
      <w:sz w:val="24"/>
      <w:szCs w:val="24"/>
    </w:rPr>
  </w:style>
  <w:style w:type="paragraph" w:styleId="BalloonText">
    <w:name w:val="Balloon Text"/>
    <w:basedOn w:val="Normal"/>
    <w:link w:val="BalloonTextChar"/>
    <w:uiPriority w:val="99"/>
    <w:semiHidden/>
    <w:rsid w:val="00C469B4"/>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C469B4"/>
    <w:rPr>
      <w:rFonts w:ascii="Tahoma" w:eastAsia="Calibri" w:hAnsi="Tahoma" w:cs="Times New Roman"/>
      <w:sz w:val="16"/>
      <w:szCs w:val="16"/>
    </w:rPr>
  </w:style>
  <w:style w:type="paragraph" w:styleId="Subtitle">
    <w:name w:val="Subtitle"/>
    <w:basedOn w:val="Normal"/>
    <w:link w:val="SubtitleChar"/>
    <w:uiPriority w:val="99"/>
    <w:qFormat/>
    <w:rsid w:val="00C469B4"/>
    <w:pPr>
      <w:jc w:val="center"/>
    </w:pPr>
    <w:rPr>
      <w:rFonts w:eastAsia="Calibri"/>
      <w:sz w:val="20"/>
      <w:szCs w:val="20"/>
    </w:rPr>
  </w:style>
  <w:style w:type="character" w:customStyle="1" w:styleId="SubtitleChar">
    <w:name w:val="Subtitle Char"/>
    <w:basedOn w:val="DefaultParagraphFont"/>
    <w:link w:val="Subtitle"/>
    <w:uiPriority w:val="99"/>
    <w:rsid w:val="00C469B4"/>
    <w:rPr>
      <w:rFonts w:ascii="Times New Roman" w:eastAsia="Calibri" w:hAnsi="Times New Roman" w:cs="Times New Roman"/>
      <w:sz w:val="20"/>
      <w:szCs w:val="20"/>
    </w:rPr>
  </w:style>
  <w:style w:type="table" w:styleId="TableGrid">
    <w:name w:val="Table Grid"/>
    <w:basedOn w:val="TableNormal"/>
    <w:uiPriority w:val="99"/>
    <w:rsid w:val="00C469B4"/>
    <w:pPr>
      <w:ind w:left="0" w:firstLine="0"/>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C469B4"/>
    <w:pPr>
      <w:spacing w:after="120"/>
    </w:pPr>
    <w:rPr>
      <w:rFonts w:eastAsia="Calibri"/>
      <w:sz w:val="16"/>
      <w:szCs w:val="16"/>
    </w:rPr>
  </w:style>
  <w:style w:type="character" w:customStyle="1" w:styleId="BodyText3Char">
    <w:name w:val="Body Text 3 Char"/>
    <w:basedOn w:val="DefaultParagraphFont"/>
    <w:link w:val="BodyText3"/>
    <w:uiPriority w:val="99"/>
    <w:rsid w:val="00C469B4"/>
    <w:rPr>
      <w:rFonts w:ascii="Times New Roman" w:eastAsia="Calibri" w:hAnsi="Times New Roman" w:cs="Times New Roman"/>
      <w:sz w:val="16"/>
      <w:szCs w:val="16"/>
    </w:rPr>
  </w:style>
  <w:style w:type="paragraph" w:styleId="BodyTextIndent">
    <w:name w:val="Body Text Indent"/>
    <w:basedOn w:val="Normal"/>
    <w:link w:val="BodyTextIndentChar"/>
    <w:uiPriority w:val="99"/>
    <w:rsid w:val="00C469B4"/>
    <w:pPr>
      <w:spacing w:after="120"/>
      <w:ind w:left="283"/>
    </w:pPr>
    <w:rPr>
      <w:rFonts w:eastAsia="Calibri"/>
      <w:lang w:eastAsia="lv-LV"/>
    </w:rPr>
  </w:style>
  <w:style w:type="character" w:customStyle="1" w:styleId="BodyTextIndentChar">
    <w:name w:val="Body Text Indent Char"/>
    <w:basedOn w:val="DefaultParagraphFont"/>
    <w:link w:val="BodyTextIndent"/>
    <w:uiPriority w:val="99"/>
    <w:rsid w:val="00C469B4"/>
    <w:rPr>
      <w:rFonts w:ascii="Times New Roman" w:eastAsia="Calibri" w:hAnsi="Times New Roman" w:cs="Times New Roman"/>
      <w:sz w:val="24"/>
      <w:szCs w:val="24"/>
      <w:lang w:eastAsia="lv-LV"/>
    </w:rPr>
  </w:style>
  <w:style w:type="paragraph" w:styleId="BodyText2">
    <w:name w:val="Body Text 2"/>
    <w:basedOn w:val="Normal"/>
    <w:link w:val="BodyText2Char"/>
    <w:uiPriority w:val="99"/>
    <w:rsid w:val="00C469B4"/>
    <w:pPr>
      <w:spacing w:after="120" w:line="480" w:lineRule="auto"/>
    </w:pPr>
    <w:rPr>
      <w:rFonts w:eastAsia="Calibri"/>
      <w:lang w:eastAsia="lv-LV"/>
    </w:rPr>
  </w:style>
  <w:style w:type="character" w:customStyle="1" w:styleId="BodyText2Char">
    <w:name w:val="Body Text 2 Char"/>
    <w:basedOn w:val="DefaultParagraphFont"/>
    <w:link w:val="BodyText2"/>
    <w:uiPriority w:val="99"/>
    <w:rsid w:val="00C469B4"/>
    <w:rPr>
      <w:rFonts w:ascii="Times New Roman" w:eastAsia="Calibri" w:hAnsi="Times New Roman" w:cs="Times New Roman"/>
      <w:sz w:val="24"/>
      <w:szCs w:val="24"/>
      <w:lang w:eastAsia="lv-LV"/>
    </w:rPr>
  </w:style>
  <w:style w:type="paragraph" w:customStyle="1" w:styleId="Normal1">
    <w:name w:val="Normal1"/>
    <w:basedOn w:val="Normal"/>
    <w:uiPriority w:val="99"/>
    <w:rsid w:val="00C469B4"/>
    <w:pPr>
      <w:suppressAutoHyphens/>
      <w:spacing w:before="240"/>
      <w:jc w:val="both"/>
    </w:pPr>
    <w:rPr>
      <w:rFonts w:ascii="Times" w:hAnsi="Times"/>
      <w:szCs w:val="20"/>
      <w:lang w:val="en-GB" w:eastAsia="ar-SA"/>
    </w:rPr>
  </w:style>
  <w:style w:type="paragraph" w:styleId="Title">
    <w:name w:val="Title"/>
    <w:basedOn w:val="Normal"/>
    <w:link w:val="TitleChar"/>
    <w:uiPriority w:val="99"/>
    <w:qFormat/>
    <w:rsid w:val="00C469B4"/>
    <w:pPr>
      <w:jc w:val="center"/>
    </w:pPr>
    <w:rPr>
      <w:rFonts w:eastAsia="Calibri"/>
      <w:b/>
      <w:lang w:val="fr-BE"/>
    </w:rPr>
  </w:style>
  <w:style w:type="character" w:customStyle="1" w:styleId="TitleChar">
    <w:name w:val="Title Char"/>
    <w:basedOn w:val="DefaultParagraphFont"/>
    <w:link w:val="Title"/>
    <w:uiPriority w:val="99"/>
    <w:rsid w:val="00C469B4"/>
    <w:rPr>
      <w:rFonts w:ascii="Times New Roman" w:eastAsia="Calibri" w:hAnsi="Times New Roman" w:cs="Times New Roman"/>
      <w:b/>
      <w:sz w:val="24"/>
      <w:szCs w:val="24"/>
      <w:lang w:val="fr-BE"/>
    </w:rPr>
  </w:style>
  <w:style w:type="paragraph" w:styleId="NormalWeb">
    <w:name w:val="Normal (Web)"/>
    <w:basedOn w:val="Normal"/>
    <w:rsid w:val="00C469B4"/>
    <w:pPr>
      <w:spacing w:before="100"/>
    </w:pPr>
    <w:rPr>
      <w:lang w:val="en-GB"/>
    </w:rPr>
  </w:style>
  <w:style w:type="paragraph" w:styleId="TOC1">
    <w:name w:val="toc 1"/>
    <w:basedOn w:val="Normal"/>
    <w:next w:val="Normal"/>
    <w:autoRedefine/>
    <w:uiPriority w:val="99"/>
    <w:semiHidden/>
    <w:rsid w:val="00C469B4"/>
    <w:pPr>
      <w:widowControl w:val="0"/>
    </w:pPr>
    <w:rPr>
      <w:bCs/>
      <w:sz w:val="22"/>
      <w:szCs w:val="22"/>
    </w:rPr>
  </w:style>
  <w:style w:type="paragraph" w:customStyle="1" w:styleId="RakstzRakstz">
    <w:name w:val="Rakstz. Rakstz."/>
    <w:basedOn w:val="Normal"/>
    <w:uiPriority w:val="99"/>
    <w:rsid w:val="00C469B4"/>
    <w:pPr>
      <w:spacing w:before="120" w:after="160" w:line="240" w:lineRule="exact"/>
      <w:ind w:firstLine="720"/>
      <w:jc w:val="both"/>
    </w:pPr>
    <w:rPr>
      <w:rFonts w:ascii="Verdana" w:hAnsi="Verdana"/>
      <w:sz w:val="20"/>
      <w:szCs w:val="20"/>
      <w:lang w:val="en-US"/>
    </w:rPr>
  </w:style>
  <w:style w:type="paragraph" w:customStyle="1" w:styleId="Default">
    <w:name w:val="Default"/>
    <w:uiPriority w:val="99"/>
    <w:rsid w:val="00C469B4"/>
    <w:pPr>
      <w:autoSpaceDE w:val="0"/>
      <w:autoSpaceDN w:val="0"/>
      <w:adjustRightInd w:val="0"/>
      <w:ind w:left="0" w:firstLine="0"/>
    </w:pPr>
    <w:rPr>
      <w:rFonts w:ascii="Lucida Sans Unicode" w:eastAsia="Times New Roman" w:hAnsi="Lucida Sans Unicode" w:cs="Lucida Sans Unicode"/>
      <w:color w:val="000000"/>
      <w:sz w:val="24"/>
      <w:szCs w:val="24"/>
      <w:lang w:val="en-GB" w:eastAsia="en-GB"/>
    </w:rPr>
  </w:style>
  <w:style w:type="paragraph" w:customStyle="1" w:styleId="SbS12">
    <w:name w:val="SbS/12"/>
    <w:aliases w:val="s2"/>
    <w:basedOn w:val="Normal"/>
    <w:next w:val="Normal"/>
    <w:uiPriority w:val="99"/>
    <w:rsid w:val="00C469B4"/>
    <w:rPr>
      <w:sz w:val="20"/>
      <w:szCs w:val="20"/>
      <w:lang w:val="en-US"/>
    </w:rPr>
  </w:style>
  <w:style w:type="paragraph" w:customStyle="1" w:styleId="Standardtext">
    <w:name w:val="Standard text"/>
    <w:basedOn w:val="Normal"/>
    <w:uiPriority w:val="99"/>
    <w:rsid w:val="00C469B4"/>
    <w:rPr>
      <w:color w:val="000000"/>
      <w:lang w:val="en-US"/>
    </w:rPr>
  </w:style>
  <w:style w:type="paragraph" w:customStyle="1" w:styleId="Tabula">
    <w:name w:val="Tabula"/>
    <w:basedOn w:val="Normal"/>
    <w:next w:val="Normal"/>
    <w:uiPriority w:val="99"/>
    <w:rsid w:val="00C469B4"/>
    <w:pPr>
      <w:numPr>
        <w:numId w:val="1"/>
      </w:numPr>
      <w:jc w:val="right"/>
    </w:pPr>
    <w:rPr>
      <w:i/>
      <w:iCs/>
      <w:sz w:val="20"/>
      <w:szCs w:val="20"/>
      <w:lang w:eastAsia="lv-LV"/>
    </w:rPr>
  </w:style>
  <w:style w:type="character" w:customStyle="1" w:styleId="c2">
    <w:name w:val="c2"/>
    <w:uiPriority w:val="99"/>
    <w:rsid w:val="00C469B4"/>
    <w:rPr>
      <w:rFonts w:cs="Times New Roman"/>
    </w:rPr>
  </w:style>
  <w:style w:type="character" w:customStyle="1" w:styleId="CharChar8">
    <w:name w:val="Char Char8"/>
    <w:uiPriority w:val="99"/>
    <w:rsid w:val="00C469B4"/>
    <w:rPr>
      <w:rFonts w:cs="Times New Roman"/>
      <w:b/>
      <w:bCs/>
      <w:sz w:val="24"/>
      <w:szCs w:val="24"/>
      <w:lang w:val="lv-LV" w:eastAsia="en-US" w:bidi="ar-SA"/>
    </w:rPr>
  </w:style>
  <w:style w:type="paragraph" w:customStyle="1" w:styleId="CharChar1RakstzRakstzRakstzRakstz">
    <w:name w:val="Char Char1 Rakstz. Rakstz. Rakstz. Rakstz."/>
    <w:basedOn w:val="Normal"/>
    <w:uiPriority w:val="99"/>
    <w:rsid w:val="00C469B4"/>
    <w:pPr>
      <w:spacing w:before="120" w:after="160" w:line="240" w:lineRule="exact"/>
      <w:ind w:firstLine="720"/>
      <w:jc w:val="both"/>
    </w:pPr>
    <w:rPr>
      <w:rFonts w:ascii="Verdana" w:hAnsi="Verdana"/>
      <w:sz w:val="20"/>
      <w:szCs w:val="20"/>
      <w:lang w:val="en-US"/>
    </w:rPr>
  </w:style>
  <w:style w:type="paragraph" w:customStyle="1" w:styleId="ListParagraph2">
    <w:name w:val="List Paragraph2"/>
    <w:basedOn w:val="Normal"/>
    <w:uiPriority w:val="99"/>
    <w:qFormat/>
    <w:rsid w:val="00C469B4"/>
    <w:pPr>
      <w:suppressAutoHyphens/>
    </w:pPr>
    <w:rPr>
      <w:kern w:val="1"/>
      <w:lang w:eastAsia="ar-SA"/>
    </w:rPr>
  </w:style>
  <w:style w:type="paragraph" w:styleId="CommentText">
    <w:name w:val="annotation text"/>
    <w:basedOn w:val="Normal"/>
    <w:link w:val="CommentTextChar"/>
    <w:uiPriority w:val="99"/>
    <w:rsid w:val="00C469B4"/>
    <w:rPr>
      <w:rFonts w:eastAsia="Calibri"/>
      <w:sz w:val="20"/>
      <w:szCs w:val="20"/>
    </w:rPr>
  </w:style>
  <w:style w:type="character" w:customStyle="1" w:styleId="CommentTextChar">
    <w:name w:val="Comment Text Char"/>
    <w:basedOn w:val="DefaultParagraphFont"/>
    <w:link w:val="CommentText"/>
    <w:uiPriority w:val="99"/>
    <w:rsid w:val="00C469B4"/>
    <w:rPr>
      <w:rFonts w:ascii="Times New Roman" w:eastAsia="Calibri" w:hAnsi="Times New Roman" w:cs="Times New Roman"/>
      <w:sz w:val="20"/>
      <w:szCs w:val="20"/>
    </w:rPr>
  </w:style>
  <w:style w:type="paragraph" w:customStyle="1" w:styleId="Style">
    <w:name w:val="Style"/>
    <w:uiPriority w:val="99"/>
    <w:rsid w:val="00C469B4"/>
    <w:pPr>
      <w:widowControl w:val="0"/>
      <w:autoSpaceDE w:val="0"/>
      <w:autoSpaceDN w:val="0"/>
      <w:adjustRightInd w:val="0"/>
      <w:ind w:left="0" w:firstLine="0"/>
    </w:pPr>
    <w:rPr>
      <w:rFonts w:ascii="Times New Roman" w:eastAsia="Calibri" w:hAnsi="Times New Roman" w:cs="Times New Roman"/>
      <w:sz w:val="24"/>
      <w:szCs w:val="24"/>
      <w:lang w:eastAsia="lv-LV"/>
    </w:rPr>
  </w:style>
  <w:style w:type="paragraph" w:styleId="PlainText">
    <w:name w:val="Plain Text"/>
    <w:basedOn w:val="Normal"/>
    <w:link w:val="PlainTextChar"/>
    <w:uiPriority w:val="99"/>
    <w:rsid w:val="00C469B4"/>
    <w:rPr>
      <w:rFonts w:ascii="Consolas" w:eastAsia="Calibri" w:hAnsi="Consolas"/>
      <w:sz w:val="21"/>
      <w:szCs w:val="21"/>
    </w:rPr>
  </w:style>
  <w:style w:type="character" w:customStyle="1" w:styleId="PlainTextChar">
    <w:name w:val="Plain Text Char"/>
    <w:basedOn w:val="DefaultParagraphFont"/>
    <w:link w:val="PlainText"/>
    <w:uiPriority w:val="99"/>
    <w:rsid w:val="00C469B4"/>
    <w:rPr>
      <w:rFonts w:ascii="Consolas" w:eastAsia="Calibri" w:hAnsi="Consolas" w:cs="Times New Roman"/>
      <w:sz w:val="21"/>
      <w:szCs w:val="21"/>
    </w:rPr>
  </w:style>
  <w:style w:type="paragraph" w:customStyle="1" w:styleId="xl28">
    <w:name w:val="xl28"/>
    <w:basedOn w:val="Normal"/>
    <w:uiPriority w:val="99"/>
    <w:rsid w:val="00C469B4"/>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6">
    <w:name w:val="xl26"/>
    <w:basedOn w:val="Normal"/>
    <w:uiPriority w:val="99"/>
    <w:rsid w:val="00C469B4"/>
    <w:pPr>
      <w:pBdr>
        <w:left w:val="single" w:sz="8" w:space="0" w:color="auto"/>
        <w:right w:val="single" w:sz="4" w:space="0" w:color="auto"/>
      </w:pBdr>
      <w:spacing w:before="100" w:beforeAutospacing="1" w:after="100" w:afterAutospacing="1"/>
      <w:textAlignment w:val="top"/>
    </w:pPr>
    <w:rPr>
      <w:rFonts w:eastAsia="Arial Unicode MS"/>
    </w:rPr>
  </w:style>
  <w:style w:type="paragraph" w:customStyle="1" w:styleId="xl55">
    <w:name w:val="xl55"/>
    <w:basedOn w:val="Normal"/>
    <w:uiPriority w:val="99"/>
    <w:rsid w:val="00C469B4"/>
    <w:pPr>
      <w:spacing w:before="100" w:beforeAutospacing="1" w:after="100" w:afterAutospacing="1"/>
    </w:pPr>
    <w:rPr>
      <w:rFonts w:eastAsia="Arial Unicode MS"/>
      <w:b/>
      <w:bCs/>
      <w:sz w:val="22"/>
      <w:szCs w:val="22"/>
    </w:rPr>
  </w:style>
  <w:style w:type="paragraph" w:styleId="FootnoteText">
    <w:name w:val="footnote text"/>
    <w:basedOn w:val="Normal"/>
    <w:link w:val="FootnoteTextChar"/>
    <w:uiPriority w:val="99"/>
    <w:rsid w:val="00C469B4"/>
    <w:rPr>
      <w:rFonts w:eastAsia="Calibri"/>
      <w:sz w:val="20"/>
      <w:szCs w:val="20"/>
    </w:rPr>
  </w:style>
  <w:style w:type="character" w:customStyle="1" w:styleId="FootnoteTextChar">
    <w:name w:val="Footnote Text Char"/>
    <w:basedOn w:val="DefaultParagraphFont"/>
    <w:link w:val="FootnoteText"/>
    <w:uiPriority w:val="99"/>
    <w:rsid w:val="00C469B4"/>
    <w:rPr>
      <w:rFonts w:ascii="Times New Roman" w:eastAsia="Calibri" w:hAnsi="Times New Roman" w:cs="Times New Roman"/>
      <w:sz w:val="20"/>
      <w:szCs w:val="20"/>
    </w:rPr>
  </w:style>
  <w:style w:type="character" w:styleId="FootnoteReference">
    <w:name w:val="footnote reference"/>
    <w:uiPriority w:val="99"/>
    <w:rsid w:val="00C469B4"/>
    <w:rPr>
      <w:rFonts w:cs="Times New Roman"/>
      <w:vertAlign w:val="superscript"/>
    </w:rPr>
  </w:style>
  <w:style w:type="character" w:styleId="FollowedHyperlink">
    <w:name w:val="FollowedHyperlink"/>
    <w:uiPriority w:val="99"/>
    <w:rsid w:val="00C469B4"/>
    <w:rPr>
      <w:rFonts w:cs="Times New Roman"/>
      <w:color w:val="800080"/>
      <w:u w:val="single"/>
    </w:rPr>
  </w:style>
  <w:style w:type="paragraph" w:styleId="BlockText">
    <w:name w:val="Block Text"/>
    <w:basedOn w:val="Normal"/>
    <w:rsid w:val="00C469B4"/>
    <w:pPr>
      <w:spacing w:after="120"/>
      <w:ind w:left="1440" w:right="1440"/>
    </w:pPr>
    <w:rPr>
      <w:sz w:val="20"/>
      <w:szCs w:val="20"/>
    </w:rPr>
  </w:style>
  <w:style w:type="paragraph" w:styleId="EndnoteText">
    <w:name w:val="endnote text"/>
    <w:basedOn w:val="Normal"/>
    <w:link w:val="EndnoteTextChar"/>
    <w:uiPriority w:val="99"/>
    <w:semiHidden/>
    <w:rsid w:val="00C469B4"/>
    <w:rPr>
      <w:rFonts w:eastAsia="Calibri"/>
      <w:sz w:val="20"/>
      <w:szCs w:val="20"/>
    </w:rPr>
  </w:style>
  <w:style w:type="character" w:customStyle="1" w:styleId="EndnoteTextChar">
    <w:name w:val="Endnote Text Char"/>
    <w:basedOn w:val="DefaultParagraphFont"/>
    <w:link w:val="EndnoteText"/>
    <w:uiPriority w:val="99"/>
    <w:semiHidden/>
    <w:rsid w:val="00C469B4"/>
    <w:rPr>
      <w:rFonts w:ascii="Times New Roman" w:eastAsia="Calibri" w:hAnsi="Times New Roman" w:cs="Times New Roman"/>
      <w:sz w:val="20"/>
      <w:szCs w:val="20"/>
    </w:rPr>
  </w:style>
  <w:style w:type="character" w:styleId="EndnoteReference">
    <w:name w:val="endnote reference"/>
    <w:uiPriority w:val="99"/>
    <w:semiHidden/>
    <w:rsid w:val="00C469B4"/>
    <w:rPr>
      <w:rFonts w:cs="Times New Roman"/>
      <w:vertAlign w:val="superscript"/>
    </w:rPr>
  </w:style>
  <w:style w:type="paragraph" w:customStyle="1" w:styleId="WW-Index11111">
    <w:name w:val="WW-Index11111"/>
    <w:basedOn w:val="Normal"/>
    <w:uiPriority w:val="99"/>
    <w:rsid w:val="00C469B4"/>
    <w:pPr>
      <w:suppressLineNumbers/>
      <w:suppressAutoHyphens/>
      <w:spacing w:line="480" w:lineRule="auto"/>
      <w:jc w:val="both"/>
    </w:pPr>
    <w:rPr>
      <w:rFonts w:cs="Tahoma"/>
      <w:szCs w:val="20"/>
      <w:lang w:eastAsia="ar-SA"/>
    </w:rPr>
  </w:style>
  <w:style w:type="character" w:styleId="CommentReference">
    <w:name w:val="annotation reference"/>
    <w:uiPriority w:val="99"/>
    <w:rsid w:val="00C469B4"/>
    <w:rPr>
      <w:rFonts w:cs="Times New Roman"/>
      <w:sz w:val="16"/>
      <w:szCs w:val="16"/>
    </w:rPr>
  </w:style>
  <w:style w:type="paragraph" w:styleId="CommentSubject">
    <w:name w:val="annotation subject"/>
    <w:basedOn w:val="CommentText"/>
    <w:next w:val="CommentText"/>
    <w:link w:val="CommentSubjectChar"/>
    <w:uiPriority w:val="99"/>
    <w:semiHidden/>
    <w:rsid w:val="00C469B4"/>
    <w:rPr>
      <w:b/>
      <w:bCs/>
    </w:rPr>
  </w:style>
  <w:style w:type="character" w:customStyle="1" w:styleId="CommentSubjectChar">
    <w:name w:val="Comment Subject Char"/>
    <w:basedOn w:val="CommentTextChar"/>
    <w:link w:val="CommentSubject"/>
    <w:uiPriority w:val="99"/>
    <w:semiHidden/>
    <w:rsid w:val="00C469B4"/>
    <w:rPr>
      <w:b/>
      <w:bCs/>
    </w:rPr>
  </w:style>
  <w:style w:type="paragraph" w:customStyle="1" w:styleId="Normal2">
    <w:name w:val="Normal2"/>
    <w:basedOn w:val="Normal"/>
    <w:uiPriority w:val="99"/>
    <w:rsid w:val="00C469B4"/>
    <w:rPr>
      <w:lang w:val="en-US"/>
    </w:rPr>
  </w:style>
  <w:style w:type="character" w:customStyle="1" w:styleId="normalchar1">
    <w:name w:val="normal__char1"/>
    <w:uiPriority w:val="99"/>
    <w:rsid w:val="00C469B4"/>
    <w:rPr>
      <w:rFonts w:ascii="Times New Roman" w:hAnsi="Times New Roman" w:cs="Times New Roman"/>
      <w:sz w:val="24"/>
      <w:szCs w:val="24"/>
      <w:u w:val="none"/>
      <w:effect w:val="none"/>
    </w:rPr>
  </w:style>
  <w:style w:type="paragraph" w:customStyle="1" w:styleId="normal10">
    <w:name w:val="normal1"/>
    <w:basedOn w:val="Normal"/>
    <w:uiPriority w:val="99"/>
    <w:rsid w:val="00C469B4"/>
    <w:rPr>
      <w:lang w:val="en-US"/>
    </w:rPr>
  </w:style>
  <w:style w:type="character" w:customStyle="1" w:styleId="hyperlinkchar1">
    <w:name w:val="hyperlink__char1"/>
    <w:uiPriority w:val="99"/>
    <w:rsid w:val="00C469B4"/>
    <w:rPr>
      <w:rFonts w:cs="Times New Roman"/>
      <w:color w:val="0000FF"/>
      <w:u w:val="single"/>
    </w:rPr>
  </w:style>
  <w:style w:type="paragraph" w:styleId="Caption">
    <w:name w:val="caption"/>
    <w:basedOn w:val="Normal"/>
    <w:next w:val="Normal"/>
    <w:uiPriority w:val="99"/>
    <w:qFormat/>
    <w:rsid w:val="00C469B4"/>
    <w:rPr>
      <w:b/>
      <w:bCs/>
      <w:sz w:val="20"/>
      <w:szCs w:val="20"/>
      <w:lang w:eastAsia="lv-LV"/>
    </w:rPr>
  </w:style>
  <w:style w:type="character" w:styleId="Emphasis">
    <w:name w:val="Emphasis"/>
    <w:uiPriority w:val="99"/>
    <w:qFormat/>
    <w:rsid w:val="00C469B4"/>
    <w:rPr>
      <w:rFonts w:cs="Times New Roman"/>
      <w:i/>
      <w:iCs/>
    </w:rPr>
  </w:style>
  <w:style w:type="character" w:customStyle="1" w:styleId="apple-converted-space">
    <w:name w:val="apple-converted-space"/>
    <w:uiPriority w:val="99"/>
    <w:rsid w:val="00C469B4"/>
    <w:rPr>
      <w:rFonts w:cs="Times New Roman"/>
    </w:rPr>
  </w:style>
  <w:style w:type="paragraph" w:customStyle="1" w:styleId="StyleHeading2Arial10pt">
    <w:name w:val="Style Heading 2 + Arial 10 pt"/>
    <w:basedOn w:val="Heading2"/>
    <w:uiPriority w:val="99"/>
    <w:rsid w:val="00C469B4"/>
    <w:pPr>
      <w:widowControl w:val="0"/>
      <w:numPr>
        <w:ilvl w:val="1"/>
      </w:numPr>
      <w:tabs>
        <w:tab w:val="num" w:pos="971"/>
      </w:tabs>
      <w:spacing w:after="120"/>
      <w:ind w:left="971" w:hanging="851"/>
    </w:pPr>
    <w:rPr>
      <w:rFonts w:ascii="Arial Bold" w:hAnsi="Arial Bold"/>
      <w:i w:val="0"/>
      <w:iCs w:val="0"/>
      <w:color w:val="000000"/>
      <w:sz w:val="20"/>
      <w:szCs w:val="20"/>
    </w:rPr>
  </w:style>
  <w:style w:type="paragraph" w:customStyle="1" w:styleId="StyleHeading3Arial10pt">
    <w:name w:val="Style Heading 3 + Arial 10 pt"/>
    <w:basedOn w:val="Heading3"/>
    <w:uiPriority w:val="99"/>
    <w:rsid w:val="00C469B4"/>
    <w:pPr>
      <w:keepNext w:val="0"/>
      <w:widowControl w:val="0"/>
      <w:numPr>
        <w:ilvl w:val="2"/>
      </w:numPr>
      <w:tabs>
        <w:tab w:val="num" w:pos="1931"/>
      </w:tabs>
      <w:spacing w:before="120" w:after="60"/>
      <w:ind w:left="1931" w:right="0" w:hanging="851"/>
    </w:pPr>
    <w:rPr>
      <w:rFonts w:ascii="Arial" w:hAnsi="Arial" w:cs="Arial"/>
      <w:b w:val="0"/>
    </w:rPr>
  </w:style>
  <w:style w:type="character" w:customStyle="1" w:styleId="FooterChar1">
    <w:name w:val="Footer Char1"/>
    <w:uiPriority w:val="99"/>
    <w:rsid w:val="00C469B4"/>
    <w:rPr>
      <w:sz w:val="24"/>
      <w:lang w:val="en-GB" w:eastAsia="en-US"/>
    </w:rPr>
  </w:style>
  <w:style w:type="character" w:customStyle="1" w:styleId="apple-style-span">
    <w:name w:val="apple-style-span"/>
    <w:uiPriority w:val="99"/>
    <w:rsid w:val="00C469B4"/>
    <w:rPr>
      <w:rFonts w:cs="Times New Roman"/>
    </w:rPr>
  </w:style>
  <w:style w:type="paragraph" w:customStyle="1" w:styleId="Textbody">
    <w:name w:val="Text body"/>
    <w:basedOn w:val="Default"/>
    <w:uiPriority w:val="99"/>
    <w:rsid w:val="00C469B4"/>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ListParagraph1">
    <w:name w:val="List Paragraph1"/>
    <w:basedOn w:val="Normal"/>
    <w:uiPriority w:val="99"/>
    <w:rsid w:val="00C469B4"/>
    <w:pPr>
      <w:spacing w:after="120"/>
      <w:ind w:left="720"/>
    </w:pPr>
    <w:rPr>
      <w:rFonts w:ascii="Calibri" w:eastAsia="Calibri" w:hAnsi="Calibri"/>
      <w:sz w:val="22"/>
      <w:szCs w:val="22"/>
      <w:lang w:eastAsia="lv-LV"/>
    </w:rPr>
  </w:style>
  <w:style w:type="paragraph" w:customStyle="1" w:styleId="Sarakstarindkopa1">
    <w:name w:val="Saraksta rindkopa1"/>
    <w:basedOn w:val="Normal"/>
    <w:uiPriority w:val="99"/>
    <w:rsid w:val="00C469B4"/>
    <w:pPr>
      <w:spacing w:after="200" w:line="276" w:lineRule="auto"/>
      <w:ind w:left="720"/>
    </w:pPr>
    <w:rPr>
      <w:rFonts w:ascii="Calibri" w:hAnsi="Calibri" w:cs="Calibri"/>
      <w:sz w:val="22"/>
      <w:szCs w:val="22"/>
    </w:rPr>
  </w:style>
  <w:style w:type="character" w:customStyle="1" w:styleId="Bodytext0">
    <w:name w:val="Body text_"/>
    <w:link w:val="BodyText30"/>
    <w:uiPriority w:val="99"/>
    <w:locked/>
    <w:rsid w:val="00C469B4"/>
    <w:rPr>
      <w:rFonts w:cs="Calibri"/>
      <w:shd w:val="clear" w:color="auto" w:fill="FFFFFF"/>
    </w:rPr>
  </w:style>
  <w:style w:type="paragraph" w:customStyle="1" w:styleId="BodyText30">
    <w:name w:val="Body Text3"/>
    <w:basedOn w:val="Normal"/>
    <w:link w:val="Bodytext0"/>
    <w:uiPriority w:val="99"/>
    <w:rsid w:val="00C469B4"/>
    <w:pPr>
      <w:widowControl w:val="0"/>
      <w:shd w:val="clear" w:color="auto" w:fill="FFFFFF"/>
      <w:spacing w:after="900" w:line="240" w:lineRule="atLeast"/>
      <w:jc w:val="center"/>
    </w:pPr>
    <w:rPr>
      <w:rFonts w:asciiTheme="minorHAnsi" w:eastAsiaTheme="minorHAnsi" w:hAnsiTheme="minorHAnsi" w:cs="Calibri"/>
      <w:sz w:val="22"/>
      <w:szCs w:val="22"/>
    </w:rPr>
  </w:style>
  <w:style w:type="character" w:customStyle="1" w:styleId="Bodytext65pt">
    <w:name w:val="Body text + 6.5 pt"/>
    <w:uiPriority w:val="99"/>
    <w:rsid w:val="00C469B4"/>
    <w:rPr>
      <w:rFonts w:cs="Calibri"/>
      <w:color w:val="000000"/>
      <w:spacing w:val="0"/>
      <w:w w:val="100"/>
      <w:position w:val="0"/>
      <w:sz w:val="13"/>
      <w:szCs w:val="13"/>
      <w:shd w:val="clear" w:color="auto" w:fill="FFFFFF"/>
      <w:lang w:val="lv-LV"/>
    </w:rPr>
  </w:style>
  <w:style w:type="character" w:customStyle="1" w:styleId="Bodytext5">
    <w:name w:val="Body text (5)_"/>
    <w:link w:val="Bodytext50"/>
    <w:uiPriority w:val="99"/>
    <w:locked/>
    <w:rsid w:val="00C469B4"/>
    <w:rPr>
      <w:rFonts w:cs="Calibri"/>
      <w:sz w:val="28"/>
      <w:szCs w:val="28"/>
      <w:shd w:val="clear" w:color="auto" w:fill="FFFFFF"/>
    </w:rPr>
  </w:style>
  <w:style w:type="paragraph" w:customStyle="1" w:styleId="Bodytext50">
    <w:name w:val="Body text (5)"/>
    <w:basedOn w:val="Normal"/>
    <w:link w:val="Bodytext5"/>
    <w:uiPriority w:val="99"/>
    <w:rsid w:val="00C469B4"/>
    <w:pPr>
      <w:widowControl w:val="0"/>
      <w:shd w:val="clear" w:color="auto" w:fill="FFFFFF"/>
      <w:spacing w:after="480" w:line="240" w:lineRule="atLeast"/>
      <w:jc w:val="center"/>
    </w:pPr>
    <w:rPr>
      <w:rFonts w:asciiTheme="minorHAnsi" w:eastAsiaTheme="minorHAnsi" w:hAnsiTheme="minorHAnsi" w:cs="Calibri"/>
      <w:sz w:val="28"/>
      <w:szCs w:val="28"/>
    </w:rPr>
  </w:style>
  <w:style w:type="paragraph" w:customStyle="1" w:styleId="tv2131">
    <w:name w:val="tv2131"/>
    <w:basedOn w:val="Normal"/>
    <w:rsid w:val="00C469B4"/>
    <w:pPr>
      <w:spacing w:line="360" w:lineRule="auto"/>
      <w:ind w:firstLine="300"/>
    </w:pPr>
    <w:rPr>
      <w:color w:val="414142"/>
      <w:sz w:val="20"/>
      <w:szCs w:val="20"/>
      <w:lang w:val="en-US"/>
    </w:rPr>
  </w:style>
  <w:style w:type="paragraph" w:styleId="ListParagraph">
    <w:name w:val="List Paragraph"/>
    <w:basedOn w:val="Normal"/>
    <w:uiPriority w:val="34"/>
    <w:qFormat/>
    <w:rsid w:val="00C469B4"/>
    <w:pPr>
      <w:ind w:left="720"/>
      <w:contextualSpacing/>
    </w:pPr>
  </w:style>
  <w:style w:type="paragraph" w:customStyle="1" w:styleId="DefaultText">
    <w:name w:val="Default Text"/>
    <w:rsid w:val="00C469B4"/>
    <w:pPr>
      <w:ind w:left="0" w:firstLine="0"/>
    </w:pPr>
    <w:rPr>
      <w:rFonts w:ascii="Times New Roman" w:eastAsia="Times New Roman" w:hAnsi="Times New Roman" w:cs="Times New Roman"/>
      <w:color w:val="000000"/>
      <w:sz w:val="24"/>
      <w:szCs w:val="20"/>
      <w:lang w:val="en-GB"/>
    </w:rPr>
  </w:style>
  <w:style w:type="paragraph" w:customStyle="1" w:styleId="Punkts">
    <w:name w:val="Punkts"/>
    <w:basedOn w:val="Normal"/>
    <w:next w:val="Apakpunkts"/>
    <w:rsid w:val="00725701"/>
    <w:pPr>
      <w:numPr>
        <w:numId w:val="25"/>
      </w:numPr>
    </w:pPr>
    <w:rPr>
      <w:rFonts w:ascii="Arial" w:hAnsi="Arial"/>
      <w:b/>
      <w:sz w:val="20"/>
      <w:lang w:eastAsia="lv-LV"/>
    </w:rPr>
  </w:style>
  <w:style w:type="paragraph" w:customStyle="1" w:styleId="Apakpunkts">
    <w:name w:val="Apakšpunkts"/>
    <w:basedOn w:val="Normal"/>
    <w:link w:val="ApakpunktsChar"/>
    <w:rsid w:val="00725701"/>
    <w:pPr>
      <w:numPr>
        <w:ilvl w:val="1"/>
        <w:numId w:val="25"/>
      </w:numPr>
    </w:pPr>
    <w:rPr>
      <w:rFonts w:ascii="Arial" w:eastAsia="Calibri" w:hAnsi="Arial"/>
      <w:b/>
      <w:sz w:val="20"/>
      <w:lang w:eastAsia="lv-LV"/>
    </w:rPr>
  </w:style>
  <w:style w:type="character" w:customStyle="1" w:styleId="ApakpunktsChar">
    <w:name w:val="Apakšpunkts Char"/>
    <w:link w:val="Apakpunkts"/>
    <w:locked/>
    <w:rsid w:val="00725701"/>
    <w:rPr>
      <w:rFonts w:ascii="Arial" w:eastAsia="Calibri" w:hAnsi="Arial" w:cs="Times New Roman"/>
      <w:b/>
      <w:sz w:val="20"/>
      <w:szCs w:val="24"/>
      <w:lang w:eastAsia="lv-LV"/>
    </w:rPr>
  </w:style>
  <w:style w:type="paragraph" w:customStyle="1" w:styleId="Paragrfs">
    <w:name w:val="Paragrāfs"/>
    <w:basedOn w:val="Normal"/>
    <w:next w:val="Normal"/>
    <w:rsid w:val="00725701"/>
    <w:pPr>
      <w:numPr>
        <w:ilvl w:val="2"/>
        <w:numId w:val="25"/>
      </w:numPr>
      <w:tabs>
        <w:tab w:val="num" w:pos="1031"/>
      </w:tabs>
      <w:ind w:left="1031"/>
      <w:jc w:val="both"/>
    </w:pPr>
    <w:rPr>
      <w:rFonts w:ascii="Arial" w:hAnsi="Arial"/>
      <w:sz w:val="20"/>
      <w:lang w:eastAsia="lv-LV"/>
    </w:rPr>
  </w:style>
  <w:style w:type="paragraph" w:customStyle="1" w:styleId="Rindkopa">
    <w:name w:val="Rindkopa"/>
    <w:basedOn w:val="Normal"/>
    <w:next w:val="Punkts"/>
    <w:rsid w:val="00725701"/>
    <w:pPr>
      <w:ind w:left="851"/>
      <w:jc w:val="both"/>
    </w:pPr>
    <w:rPr>
      <w:rFonts w:ascii="Arial" w:hAnsi="Arial"/>
      <w:sz w:val="20"/>
      <w:lang w:eastAsia="lv-LV"/>
    </w:rPr>
  </w:style>
  <w:style w:type="paragraph" w:styleId="BodyTextIndent3">
    <w:name w:val="Body Text Indent 3"/>
    <w:basedOn w:val="Normal"/>
    <w:link w:val="BodyTextIndent3Char"/>
    <w:rsid w:val="00FE0D60"/>
    <w:pPr>
      <w:spacing w:after="120"/>
      <w:ind w:left="283"/>
    </w:pPr>
    <w:rPr>
      <w:sz w:val="16"/>
      <w:szCs w:val="16"/>
    </w:rPr>
  </w:style>
  <w:style w:type="character" w:customStyle="1" w:styleId="BodyTextIndent3Char">
    <w:name w:val="Body Text Indent 3 Char"/>
    <w:basedOn w:val="DefaultParagraphFont"/>
    <w:link w:val="BodyTextIndent3"/>
    <w:rsid w:val="00FE0D6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8260717">
      <w:bodyDiv w:val="1"/>
      <w:marLeft w:val="0"/>
      <w:marRight w:val="0"/>
      <w:marTop w:val="0"/>
      <w:marBottom w:val="0"/>
      <w:divBdr>
        <w:top w:val="none" w:sz="0" w:space="0" w:color="auto"/>
        <w:left w:val="none" w:sz="0" w:space="0" w:color="auto"/>
        <w:bottom w:val="none" w:sz="0" w:space="0" w:color="auto"/>
        <w:right w:val="none" w:sz="0" w:space="0" w:color="auto"/>
      </w:divBdr>
    </w:div>
    <w:div w:id="88546050">
      <w:bodyDiv w:val="1"/>
      <w:marLeft w:val="0"/>
      <w:marRight w:val="0"/>
      <w:marTop w:val="0"/>
      <w:marBottom w:val="0"/>
      <w:divBdr>
        <w:top w:val="none" w:sz="0" w:space="0" w:color="auto"/>
        <w:left w:val="none" w:sz="0" w:space="0" w:color="auto"/>
        <w:bottom w:val="none" w:sz="0" w:space="0" w:color="auto"/>
        <w:right w:val="none" w:sz="0" w:space="0" w:color="auto"/>
      </w:divBdr>
    </w:div>
    <w:div w:id="234366871">
      <w:bodyDiv w:val="1"/>
      <w:marLeft w:val="0"/>
      <w:marRight w:val="0"/>
      <w:marTop w:val="0"/>
      <w:marBottom w:val="0"/>
      <w:divBdr>
        <w:top w:val="none" w:sz="0" w:space="0" w:color="auto"/>
        <w:left w:val="none" w:sz="0" w:space="0" w:color="auto"/>
        <w:bottom w:val="none" w:sz="0" w:space="0" w:color="auto"/>
        <w:right w:val="none" w:sz="0" w:space="0" w:color="auto"/>
      </w:divBdr>
    </w:div>
    <w:div w:id="414088597">
      <w:bodyDiv w:val="1"/>
      <w:marLeft w:val="0"/>
      <w:marRight w:val="0"/>
      <w:marTop w:val="0"/>
      <w:marBottom w:val="0"/>
      <w:divBdr>
        <w:top w:val="none" w:sz="0" w:space="0" w:color="auto"/>
        <w:left w:val="none" w:sz="0" w:space="0" w:color="auto"/>
        <w:bottom w:val="none" w:sz="0" w:space="0" w:color="auto"/>
        <w:right w:val="none" w:sz="0" w:space="0" w:color="auto"/>
      </w:divBdr>
    </w:div>
    <w:div w:id="588004226">
      <w:bodyDiv w:val="1"/>
      <w:marLeft w:val="0"/>
      <w:marRight w:val="0"/>
      <w:marTop w:val="0"/>
      <w:marBottom w:val="0"/>
      <w:divBdr>
        <w:top w:val="none" w:sz="0" w:space="0" w:color="auto"/>
        <w:left w:val="none" w:sz="0" w:space="0" w:color="auto"/>
        <w:bottom w:val="none" w:sz="0" w:space="0" w:color="auto"/>
        <w:right w:val="none" w:sz="0" w:space="0" w:color="auto"/>
      </w:divBdr>
    </w:div>
    <w:div w:id="605231952">
      <w:bodyDiv w:val="1"/>
      <w:marLeft w:val="0"/>
      <w:marRight w:val="0"/>
      <w:marTop w:val="0"/>
      <w:marBottom w:val="0"/>
      <w:divBdr>
        <w:top w:val="none" w:sz="0" w:space="0" w:color="auto"/>
        <w:left w:val="none" w:sz="0" w:space="0" w:color="auto"/>
        <w:bottom w:val="none" w:sz="0" w:space="0" w:color="auto"/>
        <w:right w:val="none" w:sz="0" w:space="0" w:color="auto"/>
      </w:divBdr>
    </w:div>
    <w:div w:id="667100799">
      <w:bodyDiv w:val="1"/>
      <w:marLeft w:val="0"/>
      <w:marRight w:val="0"/>
      <w:marTop w:val="0"/>
      <w:marBottom w:val="0"/>
      <w:divBdr>
        <w:top w:val="none" w:sz="0" w:space="0" w:color="auto"/>
        <w:left w:val="none" w:sz="0" w:space="0" w:color="auto"/>
        <w:bottom w:val="none" w:sz="0" w:space="0" w:color="auto"/>
        <w:right w:val="none" w:sz="0" w:space="0" w:color="auto"/>
      </w:divBdr>
    </w:div>
    <w:div w:id="821585415">
      <w:bodyDiv w:val="1"/>
      <w:marLeft w:val="0"/>
      <w:marRight w:val="0"/>
      <w:marTop w:val="0"/>
      <w:marBottom w:val="0"/>
      <w:divBdr>
        <w:top w:val="none" w:sz="0" w:space="0" w:color="auto"/>
        <w:left w:val="none" w:sz="0" w:space="0" w:color="auto"/>
        <w:bottom w:val="none" w:sz="0" w:space="0" w:color="auto"/>
        <w:right w:val="none" w:sz="0" w:space="0" w:color="auto"/>
      </w:divBdr>
    </w:div>
    <w:div w:id="1035495853">
      <w:bodyDiv w:val="1"/>
      <w:marLeft w:val="0"/>
      <w:marRight w:val="0"/>
      <w:marTop w:val="0"/>
      <w:marBottom w:val="0"/>
      <w:divBdr>
        <w:top w:val="none" w:sz="0" w:space="0" w:color="auto"/>
        <w:left w:val="none" w:sz="0" w:space="0" w:color="auto"/>
        <w:bottom w:val="none" w:sz="0" w:space="0" w:color="auto"/>
        <w:right w:val="none" w:sz="0" w:space="0" w:color="auto"/>
      </w:divBdr>
    </w:div>
    <w:div w:id="1065418878">
      <w:bodyDiv w:val="1"/>
      <w:marLeft w:val="0"/>
      <w:marRight w:val="0"/>
      <w:marTop w:val="0"/>
      <w:marBottom w:val="0"/>
      <w:divBdr>
        <w:top w:val="none" w:sz="0" w:space="0" w:color="auto"/>
        <w:left w:val="none" w:sz="0" w:space="0" w:color="auto"/>
        <w:bottom w:val="none" w:sz="0" w:space="0" w:color="auto"/>
        <w:right w:val="none" w:sz="0" w:space="0" w:color="auto"/>
      </w:divBdr>
    </w:div>
    <w:div w:id="1093434572">
      <w:bodyDiv w:val="1"/>
      <w:marLeft w:val="0"/>
      <w:marRight w:val="0"/>
      <w:marTop w:val="0"/>
      <w:marBottom w:val="0"/>
      <w:divBdr>
        <w:top w:val="none" w:sz="0" w:space="0" w:color="auto"/>
        <w:left w:val="none" w:sz="0" w:space="0" w:color="auto"/>
        <w:bottom w:val="none" w:sz="0" w:space="0" w:color="auto"/>
        <w:right w:val="none" w:sz="0" w:space="0" w:color="auto"/>
      </w:divBdr>
    </w:div>
    <w:div w:id="1175218983">
      <w:bodyDiv w:val="1"/>
      <w:marLeft w:val="0"/>
      <w:marRight w:val="0"/>
      <w:marTop w:val="0"/>
      <w:marBottom w:val="0"/>
      <w:divBdr>
        <w:top w:val="none" w:sz="0" w:space="0" w:color="auto"/>
        <w:left w:val="none" w:sz="0" w:space="0" w:color="auto"/>
        <w:bottom w:val="none" w:sz="0" w:space="0" w:color="auto"/>
        <w:right w:val="none" w:sz="0" w:space="0" w:color="auto"/>
      </w:divBdr>
    </w:div>
    <w:div w:id="1262487687">
      <w:bodyDiv w:val="1"/>
      <w:marLeft w:val="0"/>
      <w:marRight w:val="0"/>
      <w:marTop w:val="0"/>
      <w:marBottom w:val="0"/>
      <w:divBdr>
        <w:top w:val="none" w:sz="0" w:space="0" w:color="auto"/>
        <w:left w:val="none" w:sz="0" w:space="0" w:color="auto"/>
        <w:bottom w:val="none" w:sz="0" w:space="0" w:color="auto"/>
        <w:right w:val="none" w:sz="0" w:space="0" w:color="auto"/>
      </w:divBdr>
    </w:div>
    <w:div w:id="1544291049">
      <w:bodyDiv w:val="1"/>
      <w:marLeft w:val="0"/>
      <w:marRight w:val="0"/>
      <w:marTop w:val="0"/>
      <w:marBottom w:val="0"/>
      <w:divBdr>
        <w:top w:val="none" w:sz="0" w:space="0" w:color="auto"/>
        <w:left w:val="none" w:sz="0" w:space="0" w:color="auto"/>
        <w:bottom w:val="none" w:sz="0" w:space="0" w:color="auto"/>
        <w:right w:val="none" w:sz="0" w:space="0" w:color="auto"/>
      </w:divBdr>
    </w:div>
    <w:div w:id="1576238747">
      <w:bodyDiv w:val="1"/>
      <w:marLeft w:val="0"/>
      <w:marRight w:val="0"/>
      <w:marTop w:val="0"/>
      <w:marBottom w:val="0"/>
      <w:divBdr>
        <w:top w:val="none" w:sz="0" w:space="0" w:color="auto"/>
        <w:left w:val="none" w:sz="0" w:space="0" w:color="auto"/>
        <w:bottom w:val="none" w:sz="0" w:space="0" w:color="auto"/>
        <w:right w:val="none" w:sz="0" w:space="0" w:color="auto"/>
      </w:divBdr>
    </w:div>
    <w:div w:id="1630161343">
      <w:bodyDiv w:val="1"/>
      <w:marLeft w:val="0"/>
      <w:marRight w:val="0"/>
      <w:marTop w:val="0"/>
      <w:marBottom w:val="0"/>
      <w:divBdr>
        <w:top w:val="none" w:sz="0" w:space="0" w:color="auto"/>
        <w:left w:val="none" w:sz="0" w:space="0" w:color="auto"/>
        <w:bottom w:val="none" w:sz="0" w:space="0" w:color="auto"/>
        <w:right w:val="none" w:sz="0" w:space="0" w:color="auto"/>
      </w:divBdr>
    </w:div>
    <w:div w:id="1823082060">
      <w:bodyDiv w:val="1"/>
      <w:marLeft w:val="0"/>
      <w:marRight w:val="0"/>
      <w:marTop w:val="0"/>
      <w:marBottom w:val="0"/>
      <w:divBdr>
        <w:top w:val="none" w:sz="0" w:space="0" w:color="auto"/>
        <w:left w:val="none" w:sz="0" w:space="0" w:color="auto"/>
        <w:bottom w:val="none" w:sz="0" w:space="0" w:color="auto"/>
        <w:right w:val="none" w:sz="0" w:space="0" w:color="auto"/>
      </w:divBdr>
    </w:div>
    <w:div w:id="1884903964">
      <w:bodyDiv w:val="1"/>
      <w:marLeft w:val="0"/>
      <w:marRight w:val="0"/>
      <w:marTop w:val="0"/>
      <w:marBottom w:val="0"/>
      <w:divBdr>
        <w:top w:val="none" w:sz="0" w:space="0" w:color="auto"/>
        <w:left w:val="none" w:sz="0" w:space="0" w:color="auto"/>
        <w:bottom w:val="none" w:sz="0" w:space="0" w:color="auto"/>
        <w:right w:val="none" w:sz="0" w:space="0" w:color="auto"/>
      </w:divBdr>
    </w:div>
    <w:div w:id="20860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piladzis@inbox.lv" TargetMode="External"/><Relationship Id="rId13" Type="http://schemas.openxmlformats.org/officeDocument/2006/relationships/hyperlink" Target="mailto:spcpiladzis@inbox.lv" TargetMode="External"/><Relationship Id="rId3" Type="http://schemas.openxmlformats.org/officeDocument/2006/relationships/settings" Target="settings.xml"/><Relationship Id="rId7" Type="http://schemas.openxmlformats.org/officeDocument/2006/relationships/hyperlink" Target="mailto:spcpiladzis@inbox.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nd.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36330</Words>
  <Characters>20709</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cp:revision>
  <cp:lastPrinted>2014-12-29T13:02:00Z</cp:lastPrinted>
  <dcterms:created xsi:type="dcterms:W3CDTF">2014-12-29T14:37:00Z</dcterms:created>
  <dcterms:modified xsi:type="dcterms:W3CDTF">2014-12-29T14:37:00Z</dcterms:modified>
</cp:coreProperties>
</file>