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92" w:rsidRDefault="006B6392"/>
    <w:p w:rsidR="00F335E6" w:rsidRDefault="00F335E6" w:rsidP="00F335E6">
      <w:pPr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Daugavpils novada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ielā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2, Daugavpils, LV-5401</w:t>
      </w:r>
    </w:p>
    <w:p w:rsidR="00F335E6" w:rsidRDefault="00266FB1" w:rsidP="00F335E6">
      <w:pPr>
        <w:ind w:left="4820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F335E6" w:rsidRPr="00474FE8">
          <w:rPr>
            <w:rStyle w:val="Hyperlink"/>
            <w:rFonts w:ascii="Times New Roman" w:eastAsia="Calibri" w:hAnsi="Times New Roman" w:cs="Times New Roman"/>
          </w:rPr>
          <w:t>dome@daugavpilsnovads.lv</w:t>
        </w:r>
      </w:hyperlink>
      <w:r w:rsidR="00F335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vārds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uzvārds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juridiskas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pers.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nosaukums</w:t>
      </w:r>
      <w:proofErr w:type="spellEnd"/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personas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kods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F335E6" w:rsidRDefault="00F335E6" w:rsidP="00F335E6">
      <w:pPr>
        <w:ind w:left="482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tālruņa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nr. </w:t>
      </w:r>
    </w:p>
    <w:p w:rsidR="0014412D" w:rsidRPr="00A01250" w:rsidRDefault="0014412D" w:rsidP="001441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43" w:rsidRDefault="00B01F43" w:rsidP="0056612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4412D" w:rsidRDefault="0014412D" w:rsidP="00B01F4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IESNIEGUMS</w:t>
      </w:r>
    </w:p>
    <w:p w:rsidR="00F335E6" w:rsidRDefault="00566124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10783C" w:rsidRDefault="0014412D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Pamatojoties uz 2010.gada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jūlija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Ministru kabineta noteikumu Nr.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635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punktu, lūdzu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 xml:space="preserve">pieprasīt Lauku atbalsta dienestam 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>atkārtot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 izvērtē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 xml:space="preserve">t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>informāciju par neapstrādāto lauksaimniecībā izmantojamo zemi un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, ja nepieciešams, 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>veikt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atkārtotu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lauksaimniecībā izmantojamās zemes apsekošanu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, jo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lauksaimniecībā izmantojamā zeme</w:t>
      </w:r>
      <w:r w:rsidR="00627CC0">
        <w:rPr>
          <w:rFonts w:ascii="Times New Roman" w:hAnsi="Times New Roman" w:cs="Times New Roman"/>
          <w:sz w:val="24"/>
          <w:szCs w:val="24"/>
          <w:lang w:val="lv-LV"/>
        </w:rPr>
        <w:t xml:space="preserve"> zemes vi</w:t>
      </w:r>
      <w:r w:rsidR="00DF67C0">
        <w:rPr>
          <w:rFonts w:ascii="Times New Roman" w:hAnsi="Times New Roman" w:cs="Times New Roman"/>
          <w:sz w:val="24"/>
          <w:szCs w:val="24"/>
          <w:lang w:val="lv-LV"/>
        </w:rPr>
        <w:t>enībās ar kadastra apzīmējumiem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73611" w:rsidRPr="00A01250" w:rsidTr="00F335E6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73611" w:rsidRPr="00A01250" w:rsidTr="00F335E6">
        <w:tc>
          <w:tcPr>
            <w:tcW w:w="9072" w:type="dxa"/>
            <w:tcBorders>
              <w:left w:val="nil"/>
              <w:right w:val="nil"/>
            </w:tcBorders>
          </w:tcPr>
          <w:p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73611" w:rsidRDefault="00627CC0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3D66BE">
        <w:rPr>
          <w:rFonts w:ascii="Times New Roman" w:hAnsi="Times New Roman" w:cs="Times New Roman"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gadā t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>ik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 xml:space="preserve"> uzturēta labā lauksaimniecības un vides stāvoklī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335E6" w:rsidRDefault="00F335E6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629CD" w:rsidRDefault="009629CD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35E6">
        <w:rPr>
          <w:rFonts w:ascii="Times New Roman" w:hAnsi="Times New Roman" w:cs="Times New Roman"/>
          <w:sz w:val="24"/>
          <w:szCs w:val="24"/>
          <w:lang w:val="lv-LV"/>
        </w:rPr>
        <w:t>□</w:t>
      </w:r>
      <w:r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Pr="00F335E6">
        <w:rPr>
          <w:rFonts w:ascii="Times New Roman" w:hAnsi="Times New Roman" w:cs="Times New Roman"/>
          <w:b/>
          <w:sz w:val="24"/>
          <w:szCs w:val="24"/>
          <w:lang w:val="lv-LV"/>
        </w:rPr>
        <w:t>Piekrītu, ka mani personas dati (vārds, uzvārds, personas kods), informācija par tālruņa nr. un nekustamā īpašuma kadastra Nr</w:t>
      </w:r>
      <w:r w:rsidR="00F53FC5" w:rsidRPr="00F335E6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F335E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tiek nosūtīti Lauku atbalsta dienestam</w:t>
      </w:r>
      <w:r w:rsidRPr="003D66B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335E6" w:rsidRDefault="00F335E6" w:rsidP="00F335E6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</w:p>
    <w:p w:rsidR="00B01F43" w:rsidRPr="00B01F43" w:rsidRDefault="00B01F43" w:rsidP="00F335E6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Pārzinis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Daugavpils novada dome, adrese: Rīgas iela 2, Daugavpils , LV-5401, tālr.; 65422238, e-pasts </w:t>
      </w:r>
      <w:hyperlink r:id="rId5" w:history="1">
        <w:r w:rsidRPr="00B01F4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dome@daugavpilsnovads.lv</w:t>
        </w:r>
      </w:hyperlink>
    </w:p>
    <w:p w:rsidR="00B01F43" w:rsidRPr="00B01F43" w:rsidRDefault="00B01F43" w:rsidP="00F335E6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Datu aizsardzības speciālista kontaktinformācija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hyperlink r:id="rId6" w:history="1">
        <w:r w:rsidRPr="00B01F4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datuaizsardzība@dnd.lv</w:t>
        </w:r>
      </w:hyperlink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B01F43" w:rsidRPr="00B01F43" w:rsidRDefault="00B01F43" w:rsidP="00F335E6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nolūks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: identificēt personu</w:t>
      </w:r>
      <w:r>
        <w:rPr>
          <w:rFonts w:ascii="Times New Roman" w:hAnsi="Times New Roman" w:cs="Times New Roman"/>
          <w:sz w:val="20"/>
          <w:szCs w:val="20"/>
          <w:lang w:val="lv-LV"/>
        </w:rPr>
        <w:t>,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sagatavot un iesniegt pieprasījumu Lauku atbalsta dienestam atkārtotai </w:t>
      </w:r>
      <w:r w:rsidR="00AF39C5">
        <w:rPr>
          <w:rFonts w:ascii="Times New Roman" w:hAnsi="Times New Roman" w:cs="Times New Roman"/>
          <w:sz w:val="20"/>
          <w:szCs w:val="20"/>
          <w:lang w:val="lv-LV"/>
        </w:rPr>
        <w:t xml:space="preserve">LIZ 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izvērtēšana</w:t>
      </w:r>
      <w:r>
        <w:rPr>
          <w:rFonts w:ascii="Times New Roman" w:hAnsi="Times New Roman" w:cs="Times New Roman"/>
          <w:sz w:val="20"/>
          <w:szCs w:val="20"/>
          <w:lang w:val="lv-LV"/>
        </w:rPr>
        <w:t>i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;</w:t>
      </w:r>
    </w:p>
    <w:p w:rsidR="00B01F43" w:rsidRPr="00B01F43" w:rsidRDefault="00B01F43" w:rsidP="00F335E6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juridiskais pamatojums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datu subjekta rakstveida iesniegts iesniegums, no likuma izrietošie pienākumi (Vispārīgās datu aizsardzības regulas 6.panta 1.punkta a) c) apakšpunkts;) </w:t>
      </w:r>
    </w:p>
    <w:p w:rsidR="00B01F43" w:rsidRPr="00B01F43" w:rsidRDefault="00B01F43" w:rsidP="00F335E6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Papildus informāciju par personas datu apstrādi Daugavpils novada domē var iegūt Daugavpils novada pašvaldības tīmekļa vietnē </w:t>
      </w:r>
      <w:hyperlink r:id="rId7" w:history="1">
        <w:r w:rsidRPr="00B01F4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www.daugavpilsnovads.lv</w:t>
        </w:r>
      </w:hyperlink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 sadaļā personas datu aizsardzība vai klātienē Daugavpils novada pašvaldības klientu apkalpošanas vietās.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"/>
        <w:gridCol w:w="4261"/>
      </w:tblGrid>
      <w:tr w:rsidR="007014F6" w:rsidRPr="00A01250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14F6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 atšifrējums)</w:t>
            </w:r>
          </w:p>
        </w:tc>
      </w:tr>
      <w:tr w:rsidR="007014F6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7014F6" w:rsidRPr="007014F6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  <w:t>(datums)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</w:tr>
    </w:tbl>
    <w:p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4267E" w:rsidSect="00B01F43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3"/>
    <w:rsid w:val="0005237B"/>
    <w:rsid w:val="00063FAF"/>
    <w:rsid w:val="0008571F"/>
    <w:rsid w:val="000B62DC"/>
    <w:rsid w:val="0010783C"/>
    <w:rsid w:val="00123A1B"/>
    <w:rsid w:val="0014412D"/>
    <w:rsid w:val="0017328D"/>
    <w:rsid w:val="00197CBD"/>
    <w:rsid w:val="001C7F5E"/>
    <w:rsid w:val="001F38EF"/>
    <w:rsid w:val="002516A8"/>
    <w:rsid w:val="00266FB1"/>
    <w:rsid w:val="00273611"/>
    <w:rsid w:val="00293241"/>
    <w:rsid w:val="003018B0"/>
    <w:rsid w:val="003600C9"/>
    <w:rsid w:val="003C4707"/>
    <w:rsid w:val="003D3F53"/>
    <w:rsid w:val="003D66BE"/>
    <w:rsid w:val="0043161B"/>
    <w:rsid w:val="004A6895"/>
    <w:rsid w:val="004C5392"/>
    <w:rsid w:val="004C5624"/>
    <w:rsid w:val="004D4477"/>
    <w:rsid w:val="004E228B"/>
    <w:rsid w:val="00533DA5"/>
    <w:rsid w:val="00566124"/>
    <w:rsid w:val="005D5539"/>
    <w:rsid w:val="005F64D9"/>
    <w:rsid w:val="00616FBB"/>
    <w:rsid w:val="00624390"/>
    <w:rsid w:val="00627CC0"/>
    <w:rsid w:val="006A72E4"/>
    <w:rsid w:val="006B6392"/>
    <w:rsid w:val="007014F6"/>
    <w:rsid w:val="00730C50"/>
    <w:rsid w:val="00781274"/>
    <w:rsid w:val="00787F5D"/>
    <w:rsid w:val="007C4C95"/>
    <w:rsid w:val="00814AFF"/>
    <w:rsid w:val="008231AD"/>
    <w:rsid w:val="008429C9"/>
    <w:rsid w:val="00843EBE"/>
    <w:rsid w:val="009629CD"/>
    <w:rsid w:val="00962C43"/>
    <w:rsid w:val="0098524D"/>
    <w:rsid w:val="009C1BBB"/>
    <w:rsid w:val="00A01250"/>
    <w:rsid w:val="00A4267E"/>
    <w:rsid w:val="00A70445"/>
    <w:rsid w:val="00A77A7C"/>
    <w:rsid w:val="00A96183"/>
    <w:rsid w:val="00AD4359"/>
    <w:rsid w:val="00AE43EA"/>
    <w:rsid w:val="00AF1D13"/>
    <w:rsid w:val="00AF39C5"/>
    <w:rsid w:val="00B01F43"/>
    <w:rsid w:val="00B51430"/>
    <w:rsid w:val="00B65C96"/>
    <w:rsid w:val="00BC0A64"/>
    <w:rsid w:val="00C03DA0"/>
    <w:rsid w:val="00C40799"/>
    <w:rsid w:val="00CE31C1"/>
    <w:rsid w:val="00CF19FA"/>
    <w:rsid w:val="00D46003"/>
    <w:rsid w:val="00DF67C0"/>
    <w:rsid w:val="00E37E86"/>
    <w:rsid w:val="00EE72CA"/>
    <w:rsid w:val="00F335E6"/>
    <w:rsid w:val="00F532D3"/>
    <w:rsid w:val="00F53FC5"/>
    <w:rsid w:val="00F7603D"/>
    <w:rsid w:val="00FB15B6"/>
    <w:rsid w:val="00FC6272"/>
    <w:rsid w:val="00FC795E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43A8"/>
  <w15:docId w15:val="{46322C84-C161-4E98-9314-2ECBE87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2D3"/>
  </w:style>
  <w:style w:type="paragraph" w:styleId="Heading1">
    <w:name w:val="heading 1"/>
    <w:basedOn w:val="Normal"/>
    <w:next w:val="Normal"/>
    <w:link w:val="Heading1Char"/>
    <w:uiPriority w:val="9"/>
    <w:qFormat/>
    <w:rsid w:val="00F532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2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2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2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2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2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2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2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2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2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2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2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2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2D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2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532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2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2D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532D3"/>
    <w:rPr>
      <w:b/>
      <w:bCs/>
      <w:spacing w:val="0"/>
    </w:rPr>
  </w:style>
  <w:style w:type="character" w:styleId="Emphasis">
    <w:name w:val="Emphasis"/>
    <w:uiPriority w:val="20"/>
    <w:qFormat/>
    <w:rsid w:val="00F532D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532D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532D3"/>
  </w:style>
  <w:style w:type="paragraph" w:styleId="ListParagraph">
    <w:name w:val="List Paragraph"/>
    <w:basedOn w:val="Normal"/>
    <w:uiPriority w:val="34"/>
    <w:qFormat/>
    <w:rsid w:val="00F532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532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532D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532D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532D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532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2D3"/>
    <w:pPr>
      <w:outlineLvl w:val="9"/>
    </w:pPr>
  </w:style>
  <w:style w:type="table" w:styleId="TableGrid">
    <w:name w:val="Table Grid"/>
    <w:basedOn w:val="TableNormal"/>
    <w:uiPriority w:val="59"/>
    <w:rsid w:val="00F5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ugavpilsnovad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&#299;ba@dnd.lv" TargetMode="External"/><Relationship Id="rId5" Type="http://schemas.openxmlformats.org/officeDocument/2006/relationships/hyperlink" Target="mailto:dome@daugavpilsnovads.lv" TargetMode="External"/><Relationship Id="rId4" Type="http://schemas.openxmlformats.org/officeDocument/2006/relationships/hyperlink" Target="mailto:dome@daugavpilsnovad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</dc:creator>
  <cp:keywords/>
  <dc:description/>
  <cp:lastModifiedBy>User</cp:lastModifiedBy>
  <cp:revision>1</cp:revision>
  <cp:lastPrinted>2019-01-14T14:29:00Z</cp:lastPrinted>
  <dcterms:created xsi:type="dcterms:W3CDTF">2019-04-01T13:16:00Z</dcterms:created>
  <dcterms:modified xsi:type="dcterms:W3CDTF">2019-04-01T13:16:00Z</dcterms:modified>
</cp:coreProperties>
</file>